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AB7B6" w14:textId="77777777" w:rsidR="00F67978" w:rsidRPr="0033586A" w:rsidRDefault="00F67978" w:rsidP="00F67978">
      <w:pPr>
        <w:jc w:val="both"/>
        <w:rPr>
          <w:rFonts w:ascii="Times New Roman" w:hAnsi="Times New Roman" w:cs="Times New Roman"/>
          <w:sz w:val="26"/>
          <w:szCs w:val="26"/>
          <w:lang w:val="ru-RU"/>
        </w:rPr>
      </w:pPr>
    </w:p>
    <w:p w14:paraId="1AD6BB54" w14:textId="1654D539" w:rsidR="00F67978" w:rsidRPr="0033586A" w:rsidRDefault="0033586A" w:rsidP="00F67978">
      <w:pPr>
        <w:jc w:val="both"/>
        <w:rPr>
          <w:rFonts w:ascii="Times New Roman" w:hAnsi="Times New Roman" w:cs="Times New Roman"/>
          <w:sz w:val="26"/>
          <w:szCs w:val="26"/>
          <w:lang w:val="ru-RU"/>
        </w:rPr>
      </w:pPr>
      <w:r w:rsidRPr="0033586A">
        <w:rPr>
          <w:rFonts w:ascii="Times New Roman" w:eastAsia="Times New Roman" w:hAnsi="Times New Roman" w:cs="Times New Roman"/>
          <w:noProof/>
          <w:lang w:val="en-US" w:eastAsia="en-US"/>
        </w:rPr>
        <w:drawing>
          <wp:inline distT="0" distB="0" distL="0" distR="0" wp14:anchorId="4F84B91C" wp14:editId="37C4C20F">
            <wp:extent cx="4352925" cy="1037957"/>
            <wp:effectExtent l="0" t="0" r="0" b="0"/>
            <wp:docPr id="1" name="Picture 1" descr="page1image2195989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1959894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8636" cy="1041703"/>
                    </a:xfrm>
                    <a:prstGeom prst="rect">
                      <a:avLst/>
                    </a:prstGeom>
                    <a:noFill/>
                    <a:ln>
                      <a:noFill/>
                    </a:ln>
                  </pic:spPr>
                </pic:pic>
              </a:graphicData>
            </a:graphic>
          </wp:inline>
        </w:drawing>
      </w:r>
    </w:p>
    <w:p w14:paraId="3ADD42E2" w14:textId="77777777" w:rsidR="00F67978" w:rsidRPr="0033586A" w:rsidRDefault="00F67978" w:rsidP="00F67978">
      <w:pPr>
        <w:jc w:val="both"/>
        <w:rPr>
          <w:rFonts w:ascii="Times New Roman" w:hAnsi="Times New Roman" w:cs="Times New Roman"/>
          <w:sz w:val="26"/>
          <w:szCs w:val="26"/>
          <w:lang w:val="ru-RU"/>
        </w:rPr>
      </w:pPr>
    </w:p>
    <w:p w14:paraId="555BA8E0" w14:textId="77777777" w:rsidR="00F67978" w:rsidRPr="0033586A" w:rsidRDefault="00F67978" w:rsidP="00F67978">
      <w:pPr>
        <w:jc w:val="both"/>
        <w:rPr>
          <w:rFonts w:ascii="Times New Roman" w:hAnsi="Times New Roman" w:cs="Times New Roman"/>
          <w:sz w:val="26"/>
          <w:szCs w:val="26"/>
          <w:lang w:val="ru-RU"/>
        </w:rPr>
      </w:pPr>
    </w:p>
    <w:p w14:paraId="386A6BDF" w14:textId="77777777" w:rsidR="00F67978" w:rsidRPr="0033586A" w:rsidRDefault="00F67978" w:rsidP="00F67978">
      <w:pPr>
        <w:jc w:val="both"/>
        <w:rPr>
          <w:rFonts w:ascii="Times New Roman" w:hAnsi="Times New Roman" w:cs="Times New Roman"/>
          <w:sz w:val="26"/>
          <w:szCs w:val="26"/>
          <w:lang w:val="ru-RU"/>
        </w:rPr>
      </w:pPr>
    </w:p>
    <w:p w14:paraId="65B92353" w14:textId="77777777" w:rsidR="00F67978" w:rsidRPr="0033586A" w:rsidRDefault="00F67978" w:rsidP="00F67978">
      <w:pPr>
        <w:jc w:val="both"/>
        <w:rPr>
          <w:rFonts w:ascii="Times New Roman" w:hAnsi="Times New Roman" w:cs="Times New Roman"/>
          <w:sz w:val="26"/>
          <w:szCs w:val="26"/>
          <w:lang w:val="ru-RU"/>
        </w:rPr>
      </w:pPr>
    </w:p>
    <w:p w14:paraId="0A8D14C7" w14:textId="77777777" w:rsidR="00F67978" w:rsidRPr="0033586A" w:rsidRDefault="00F67978" w:rsidP="00F67978">
      <w:pPr>
        <w:jc w:val="both"/>
        <w:rPr>
          <w:rFonts w:ascii="Times New Roman" w:hAnsi="Times New Roman" w:cs="Times New Roman"/>
          <w:sz w:val="26"/>
          <w:szCs w:val="26"/>
          <w:lang w:val="ru-RU"/>
        </w:rPr>
      </w:pPr>
    </w:p>
    <w:p w14:paraId="6162BFCD" w14:textId="77777777" w:rsidR="00F67978" w:rsidRPr="0033586A" w:rsidRDefault="00F67978" w:rsidP="00F67978">
      <w:pPr>
        <w:jc w:val="both"/>
        <w:rPr>
          <w:rFonts w:ascii="Times New Roman" w:hAnsi="Times New Roman" w:cs="Times New Roman"/>
          <w:sz w:val="26"/>
          <w:szCs w:val="26"/>
          <w:lang w:val="ru-RU"/>
        </w:rPr>
      </w:pPr>
    </w:p>
    <w:p w14:paraId="24650D71" w14:textId="77777777" w:rsidR="00F67978" w:rsidRPr="0033586A" w:rsidRDefault="00F67978" w:rsidP="00F67978">
      <w:pPr>
        <w:jc w:val="both"/>
        <w:rPr>
          <w:rFonts w:ascii="Times New Roman" w:hAnsi="Times New Roman" w:cs="Times New Roman"/>
          <w:sz w:val="26"/>
          <w:szCs w:val="26"/>
          <w:lang w:val="ru-RU"/>
        </w:rPr>
      </w:pPr>
    </w:p>
    <w:p w14:paraId="53C16617" w14:textId="67C5C529" w:rsidR="00251421" w:rsidRPr="0033586A" w:rsidRDefault="00251421" w:rsidP="00251421">
      <w:pPr>
        <w:rPr>
          <w:rFonts w:ascii="Times New Roman" w:eastAsia="Times New Roman" w:hAnsi="Times New Roman" w:cs="Times New Roman"/>
          <w:lang w:val="en-US"/>
        </w:rPr>
      </w:pPr>
      <w:r w:rsidRPr="0033586A">
        <w:rPr>
          <w:rFonts w:ascii="Times New Roman" w:eastAsia="Times New Roman" w:hAnsi="Times New Roman" w:cs="Times New Roman"/>
          <w:lang w:val="en-US"/>
        </w:rPr>
        <w:fldChar w:fldCharType="begin"/>
      </w:r>
      <w:r w:rsidR="00A865B1" w:rsidRPr="0033586A">
        <w:rPr>
          <w:rFonts w:ascii="Times New Roman" w:eastAsia="Times New Roman" w:hAnsi="Times New Roman" w:cs="Times New Roman"/>
          <w:lang w:val="en-US"/>
        </w:rPr>
        <w:instrText xml:space="preserve"> INCLUDEPICTURE "C:\\var\\folders\\p6\\_tr4f4pd681_fc4sg3_k5rpr0000gn\\T\\com.microsoft.Word\\WebArchiveCopyPasteTempFiles\\page1image2195989424" \* MERGEFORMAT </w:instrText>
      </w:r>
      <w:r w:rsidRPr="0033586A">
        <w:rPr>
          <w:rFonts w:ascii="Times New Roman" w:eastAsia="Times New Roman" w:hAnsi="Times New Roman" w:cs="Times New Roman"/>
          <w:lang w:val="en-US"/>
        </w:rPr>
        <w:fldChar w:fldCharType="end"/>
      </w:r>
    </w:p>
    <w:p w14:paraId="3D76697B" w14:textId="77777777" w:rsidR="00F67978" w:rsidRPr="0033586A" w:rsidRDefault="00F67978" w:rsidP="00F67978">
      <w:pPr>
        <w:jc w:val="both"/>
        <w:rPr>
          <w:rFonts w:ascii="Times New Roman" w:hAnsi="Times New Roman" w:cs="Times New Roman"/>
          <w:sz w:val="26"/>
          <w:szCs w:val="26"/>
          <w:lang w:val="ru-RU"/>
        </w:rPr>
      </w:pPr>
    </w:p>
    <w:p w14:paraId="02B96775" w14:textId="77777777" w:rsidR="00F67978" w:rsidRPr="0033586A" w:rsidRDefault="00F67978" w:rsidP="00F67978">
      <w:pPr>
        <w:jc w:val="both"/>
        <w:rPr>
          <w:rFonts w:ascii="Times New Roman" w:hAnsi="Times New Roman" w:cs="Times New Roman"/>
          <w:sz w:val="26"/>
          <w:szCs w:val="26"/>
          <w:lang w:val="ru-RU"/>
        </w:rPr>
      </w:pPr>
    </w:p>
    <w:p w14:paraId="1DC2A9D4" w14:textId="77777777" w:rsidR="00F67978" w:rsidRPr="0033586A" w:rsidRDefault="00F67978" w:rsidP="00F67978">
      <w:pPr>
        <w:jc w:val="both"/>
        <w:rPr>
          <w:rFonts w:ascii="Times New Roman" w:hAnsi="Times New Roman" w:cs="Times New Roman"/>
          <w:sz w:val="26"/>
          <w:szCs w:val="26"/>
          <w:lang w:val="ru-RU"/>
        </w:rPr>
      </w:pPr>
    </w:p>
    <w:p w14:paraId="4FF9F7F1" w14:textId="4772EF54" w:rsidR="00251421" w:rsidRPr="0033586A" w:rsidRDefault="00B82600" w:rsidP="00251421">
      <w:pPr>
        <w:jc w:val="center"/>
        <w:rPr>
          <w:rFonts w:ascii="Times New Roman" w:eastAsiaTheme="minorHAnsi" w:hAnsi="Times New Roman" w:cs="Times New Roman"/>
          <w:b/>
          <w:bCs/>
          <w:color w:val="2F5496" w:themeColor="accent1" w:themeShade="BF"/>
          <w:sz w:val="36"/>
          <w:szCs w:val="36"/>
          <w:lang w:val="en-US" w:eastAsia="en-US"/>
        </w:rPr>
      </w:pPr>
      <w:r w:rsidRPr="0033586A">
        <w:rPr>
          <w:rFonts w:ascii="Times New Roman" w:eastAsiaTheme="minorHAnsi" w:hAnsi="Times New Roman" w:cs="Times New Roman"/>
          <w:b/>
          <w:bCs/>
          <w:color w:val="2F5496" w:themeColor="accent1" w:themeShade="BF"/>
          <w:sz w:val="36"/>
          <w:szCs w:val="36"/>
          <w:lang w:val="en-US" w:eastAsia="en-US"/>
        </w:rPr>
        <w:t>S</w:t>
      </w:r>
      <w:r w:rsidR="008514F0" w:rsidRPr="0033586A">
        <w:rPr>
          <w:rFonts w:ascii="Times New Roman" w:eastAsiaTheme="minorHAnsi" w:hAnsi="Times New Roman" w:cs="Times New Roman"/>
          <w:b/>
          <w:bCs/>
          <w:color w:val="2F5496" w:themeColor="accent1" w:themeShade="BF"/>
          <w:sz w:val="36"/>
          <w:szCs w:val="36"/>
          <w:lang w:val="en-US" w:eastAsia="en-US"/>
        </w:rPr>
        <w:t xml:space="preserve">tudy on results </w:t>
      </w:r>
      <w:r w:rsidRPr="0033586A">
        <w:rPr>
          <w:rFonts w:ascii="Times New Roman" w:eastAsiaTheme="minorHAnsi" w:hAnsi="Times New Roman" w:cs="Times New Roman"/>
          <w:b/>
          <w:bCs/>
          <w:color w:val="2F5496" w:themeColor="accent1" w:themeShade="BF"/>
          <w:sz w:val="36"/>
          <w:szCs w:val="36"/>
          <w:lang w:val="en-US" w:eastAsia="en-US"/>
        </w:rPr>
        <w:t xml:space="preserve">and impact </w:t>
      </w:r>
      <w:r w:rsidR="008514F0" w:rsidRPr="0033586A">
        <w:rPr>
          <w:rFonts w:ascii="Times New Roman" w:eastAsiaTheme="minorHAnsi" w:hAnsi="Times New Roman" w:cs="Times New Roman"/>
          <w:b/>
          <w:bCs/>
          <w:color w:val="2F5496" w:themeColor="accent1" w:themeShade="BF"/>
          <w:sz w:val="36"/>
          <w:szCs w:val="36"/>
          <w:lang w:val="en-US" w:eastAsia="en-US"/>
        </w:rPr>
        <w:t xml:space="preserve">of </w:t>
      </w:r>
      <w:r w:rsidR="00DA4A72" w:rsidRPr="0033586A">
        <w:rPr>
          <w:rFonts w:ascii="Times New Roman" w:eastAsiaTheme="minorHAnsi" w:hAnsi="Times New Roman" w:cs="Times New Roman"/>
          <w:b/>
          <w:bCs/>
          <w:color w:val="2F5496" w:themeColor="accent1" w:themeShade="BF"/>
          <w:sz w:val="36"/>
          <w:szCs w:val="36"/>
          <w:lang w:val="en-US" w:eastAsia="en-US"/>
        </w:rPr>
        <w:t xml:space="preserve">the </w:t>
      </w:r>
      <w:r w:rsidR="008514F0" w:rsidRPr="0033586A">
        <w:rPr>
          <w:rFonts w:ascii="Times New Roman" w:eastAsiaTheme="minorHAnsi" w:hAnsi="Times New Roman" w:cs="Times New Roman"/>
          <w:b/>
          <w:bCs/>
          <w:color w:val="2F5496" w:themeColor="accent1" w:themeShade="BF"/>
          <w:sz w:val="36"/>
          <w:szCs w:val="36"/>
          <w:lang w:val="en-US" w:eastAsia="en-US"/>
        </w:rPr>
        <w:t xml:space="preserve">implementation of Local Economic Plans in Georgia in 2019-2020 </w:t>
      </w:r>
    </w:p>
    <w:p w14:paraId="43A9C5CC" w14:textId="77777777" w:rsidR="00251421" w:rsidRPr="0033586A" w:rsidRDefault="00251421" w:rsidP="00F67978">
      <w:pPr>
        <w:jc w:val="both"/>
        <w:rPr>
          <w:rFonts w:ascii="Times New Roman" w:hAnsi="Times New Roman" w:cs="Times New Roman"/>
          <w:sz w:val="26"/>
          <w:szCs w:val="26"/>
          <w:lang w:val="ka-GE"/>
        </w:rPr>
      </w:pPr>
    </w:p>
    <w:p w14:paraId="6315F681" w14:textId="77777777" w:rsidR="00251421" w:rsidRPr="0033586A" w:rsidRDefault="00251421" w:rsidP="00F67978">
      <w:pPr>
        <w:jc w:val="both"/>
        <w:rPr>
          <w:rFonts w:ascii="Times New Roman" w:hAnsi="Times New Roman" w:cs="Times New Roman"/>
          <w:sz w:val="26"/>
          <w:szCs w:val="26"/>
          <w:lang w:val="ka-GE"/>
        </w:rPr>
      </w:pPr>
    </w:p>
    <w:p w14:paraId="5C9E9312" w14:textId="77777777" w:rsidR="00251421" w:rsidRPr="0033586A" w:rsidRDefault="00251421" w:rsidP="00F67978">
      <w:pPr>
        <w:jc w:val="both"/>
        <w:rPr>
          <w:rFonts w:ascii="Times New Roman" w:hAnsi="Times New Roman" w:cs="Times New Roman"/>
          <w:sz w:val="26"/>
          <w:szCs w:val="26"/>
          <w:lang w:val="ka-GE"/>
        </w:rPr>
      </w:pPr>
    </w:p>
    <w:p w14:paraId="4A7CFC12" w14:textId="77777777" w:rsidR="00251421" w:rsidRPr="0033586A" w:rsidRDefault="00251421" w:rsidP="00F67978">
      <w:pPr>
        <w:jc w:val="both"/>
        <w:rPr>
          <w:rFonts w:ascii="Times New Roman" w:hAnsi="Times New Roman" w:cs="Times New Roman"/>
          <w:sz w:val="26"/>
          <w:szCs w:val="26"/>
          <w:lang w:val="ka-GE"/>
        </w:rPr>
      </w:pPr>
    </w:p>
    <w:p w14:paraId="37DF12E9" w14:textId="77777777" w:rsidR="00251421" w:rsidRPr="0033586A" w:rsidRDefault="00251421" w:rsidP="00F67978">
      <w:pPr>
        <w:jc w:val="both"/>
        <w:rPr>
          <w:rFonts w:ascii="Times New Roman" w:hAnsi="Times New Roman" w:cs="Times New Roman"/>
          <w:sz w:val="26"/>
          <w:szCs w:val="26"/>
          <w:lang w:val="ka-GE"/>
        </w:rPr>
      </w:pPr>
    </w:p>
    <w:p w14:paraId="03E53C5B" w14:textId="77777777" w:rsidR="00251421" w:rsidRPr="0033586A" w:rsidRDefault="00251421" w:rsidP="00F67978">
      <w:pPr>
        <w:jc w:val="both"/>
        <w:rPr>
          <w:rFonts w:ascii="Times New Roman" w:hAnsi="Times New Roman" w:cs="Times New Roman"/>
          <w:sz w:val="26"/>
          <w:szCs w:val="26"/>
          <w:lang w:val="ka-GE"/>
        </w:rPr>
      </w:pPr>
    </w:p>
    <w:p w14:paraId="0C491C05" w14:textId="77777777" w:rsidR="00251421" w:rsidRPr="0033586A" w:rsidRDefault="00251421" w:rsidP="00F67978">
      <w:pPr>
        <w:jc w:val="both"/>
        <w:rPr>
          <w:rFonts w:ascii="Times New Roman" w:hAnsi="Times New Roman" w:cs="Times New Roman"/>
          <w:sz w:val="26"/>
          <w:szCs w:val="26"/>
          <w:lang w:val="ka-GE"/>
        </w:rPr>
      </w:pPr>
    </w:p>
    <w:p w14:paraId="6BC49EB1" w14:textId="77777777" w:rsidR="00251421" w:rsidRPr="0033586A" w:rsidRDefault="00251421" w:rsidP="00F67978">
      <w:pPr>
        <w:jc w:val="both"/>
        <w:rPr>
          <w:rFonts w:ascii="Times New Roman" w:hAnsi="Times New Roman" w:cs="Times New Roman"/>
          <w:sz w:val="26"/>
          <w:szCs w:val="26"/>
          <w:lang w:val="ka-GE"/>
        </w:rPr>
      </w:pPr>
    </w:p>
    <w:p w14:paraId="0908545B" w14:textId="77777777" w:rsidR="00251421" w:rsidRPr="0033586A" w:rsidRDefault="00251421" w:rsidP="004C44EA">
      <w:pPr>
        <w:jc w:val="center"/>
        <w:rPr>
          <w:rFonts w:ascii="Times New Roman" w:hAnsi="Times New Roman" w:cs="Times New Roman"/>
          <w:b/>
          <w:color w:val="000000" w:themeColor="text1"/>
          <w:sz w:val="22"/>
          <w:szCs w:val="22"/>
          <w:lang w:val="ka-GE"/>
        </w:rPr>
      </w:pPr>
    </w:p>
    <w:p w14:paraId="1F98EE51" w14:textId="77777777" w:rsidR="00B82600" w:rsidRPr="0033586A" w:rsidRDefault="00B82600" w:rsidP="004C44EA">
      <w:pPr>
        <w:jc w:val="center"/>
        <w:rPr>
          <w:rFonts w:ascii="Times New Roman" w:hAnsi="Times New Roman" w:cs="Times New Roman"/>
          <w:b/>
          <w:color w:val="000000" w:themeColor="text1"/>
          <w:sz w:val="22"/>
          <w:szCs w:val="22"/>
          <w:lang w:val="ka-GE"/>
        </w:rPr>
      </w:pPr>
    </w:p>
    <w:p w14:paraId="48FB694D" w14:textId="69DB2318" w:rsidR="00B82600" w:rsidRDefault="00B82600" w:rsidP="004C44EA">
      <w:pPr>
        <w:jc w:val="center"/>
        <w:rPr>
          <w:rFonts w:ascii="Sylfaen" w:hAnsi="Sylfaen" w:cs="Times New Roman"/>
          <w:b/>
          <w:color w:val="000000" w:themeColor="text1"/>
          <w:sz w:val="22"/>
          <w:szCs w:val="22"/>
          <w:lang w:val="ka-GE"/>
        </w:rPr>
      </w:pPr>
    </w:p>
    <w:p w14:paraId="16DE32A0" w14:textId="6548F4F8" w:rsidR="0033586A" w:rsidRDefault="0033586A" w:rsidP="004C44EA">
      <w:pPr>
        <w:jc w:val="center"/>
        <w:rPr>
          <w:rFonts w:ascii="Sylfaen" w:hAnsi="Sylfaen" w:cs="Times New Roman"/>
          <w:b/>
          <w:color w:val="000000" w:themeColor="text1"/>
          <w:sz w:val="22"/>
          <w:szCs w:val="22"/>
          <w:lang w:val="ka-GE"/>
        </w:rPr>
      </w:pPr>
    </w:p>
    <w:p w14:paraId="3AEACDEC" w14:textId="5CEAABED" w:rsidR="0033586A" w:rsidRDefault="0033586A" w:rsidP="004C44EA">
      <w:pPr>
        <w:jc w:val="center"/>
        <w:rPr>
          <w:rFonts w:ascii="Sylfaen" w:hAnsi="Sylfaen" w:cs="Times New Roman"/>
          <w:b/>
          <w:color w:val="000000" w:themeColor="text1"/>
          <w:sz w:val="22"/>
          <w:szCs w:val="22"/>
          <w:lang w:val="ka-GE"/>
        </w:rPr>
      </w:pPr>
    </w:p>
    <w:p w14:paraId="31D29118" w14:textId="76151211" w:rsidR="0033586A" w:rsidRDefault="0033586A" w:rsidP="004C44EA">
      <w:pPr>
        <w:jc w:val="center"/>
        <w:rPr>
          <w:rFonts w:ascii="Sylfaen" w:hAnsi="Sylfaen" w:cs="Times New Roman"/>
          <w:b/>
          <w:color w:val="000000" w:themeColor="text1"/>
          <w:sz w:val="22"/>
          <w:szCs w:val="22"/>
          <w:lang w:val="ka-GE"/>
        </w:rPr>
      </w:pPr>
    </w:p>
    <w:p w14:paraId="216319E7" w14:textId="71E572FB" w:rsidR="0033586A" w:rsidRDefault="0033586A" w:rsidP="004C44EA">
      <w:pPr>
        <w:jc w:val="center"/>
        <w:rPr>
          <w:rFonts w:ascii="Sylfaen" w:hAnsi="Sylfaen" w:cs="Times New Roman"/>
          <w:b/>
          <w:color w:val="000000" w:themeColor="text1"/>
          <w:sz w:val="22"/>
          <w:szCs w:val="22"/>
          <w:lang w:val="ka-GE"/>
        </w:rPr>
      </w:pPr>
    </w:p>
    <w:p w14:paraId="0A78ECA4" w14:textId="5C1B00F4" w:rsidR="0033586A" w:rsidRDefault="0033586A" w:rsidP="004C44EA">
      <w:pPr>
        <w:jc w:val="center"/>
        <w:rPr>
          <w:rFonts w:ascii="Sylfaen" w:hAnsi="Sylfaen" w:cs="Times New Roman"/>
          <w:b/>
          <w:color w:val="000000" w:themeColor="text1"/>
          <w:sz w:val="22"/>
          <w:szCs w:val="22"/>
          <w:lang w:val="ka-GE"/>
        </w:rPr>
      </w:pPr>
    </w:p>
    <w:p w14:paraId="13008562" w14:textId="1609B3EE" w:rsidR="0033586A" w:rsidRDefault="0033586A" w:rsidP="004C44EA">
      <w:pPr>
        <w:jc w:val="center"/>
        <w:rPr>
          <w:rFonts w:ascii="Sylfaen" w:hAnsi="Sylfaen" w:cs="Times New Roman"/>
          <w:b/>
          <w:color w:val="000000" w:themeColor="text1"/>
          <w:sz w:val="22"/>
          <w:szCs w:val="22"/>
          <w:lang w:val="ka-GE"/>
        </w:rPr>
      </w:pPr>
    </w:p>
    <w:p w14:paraId="0D487533" w14:textId="2FC4E0CC" w:rsidR="0033586A" w:rsidRDefault="0033586A" w:rsidP="004C44EA">
      <w:pPr>
        <w:jc w:val="center"/>
        <w:rPr>
          <w:rFonts w:ascii="Sylfaen" w:hAnsi="Sylfaen" w:cs="Times New Roman"/>
          <w:b/>
          <w:color w:val="000000" w:themeColor="text1"/>
          <w:sz w:val="22"/>
          <w:szCs w:val="22"/>
          <w:lang w:val="ka-GE"/>
        </w:rPr>
      </w:pPr>
    </w:p>
    <w:p w14:paraId="2EF0BF96" w14:textId="64F2B049" w:rsidR="0033586A" w:rsidRDefault="0033586A" w:rsidP="004C44EA">
      <w:pPr>
        <w:jc w:val="center"/>
        <w:rPr>
          <w:rFonts w:ascii="Sylfaen" w:hAnsi="Sylfaen" w:cs="Times New Roman"/>
          <w:b/>
          <w:color w:val="000000" w:themeColor="text1"/>
          <w:sz w:val="22"/>
          <w:szCs w:val="22"/>
          <w:lang w:val="ka-GE"/>
        </w:rPr>
      </w:pPr>
    </w:p>
    <w:p w14:paraId="4D61D5B5" w14:textId="3D505DE4" w:rsidR="0033586A" w:rsidRDefault="0033586A" w:rsidP="004C44EA">
      <w:pPr>
        <w:jc w:val="center"/>
        <w:rPr>
          <w:rFonts w:ascii="Sylfaen" w:hAnsi="Sylfaen" w:cs="Times New Roman"/>
          <w:b/>
          <w:color w:val="000000" w:themeColor="text1"/>
          <w:sz w:val="22"/>
          <w:szCs w:val="22"/>
          <w:lang w:val="ka-GE"/>
        </w:rPr>
      </w:pPr>
    </w:p>
    <w:p w14:paraId="4F2EC533" w14:textId="77777777" w:rsidR="0033586A" w:rsidRPr="0033586A" w:rsidRDefault="0033586A" w:rsidP="004C44EA">
      <w:pPr>
        <w:jc w:val="center"/>
        <w:rPr>
          <w:rFonts w:ascii="Sylfaen" w:hAnsi="Sylfaen" w:cs="Times New Roman"/>
          <w:b/>
          <w:color w:val="000000" w:themeColor="text1"/>
          <w:sz w:val="22"/>
          <w:szCs w:val="22"/>
          <w:lang w:val="ka-GE"/>
        </w:rPr>
      </w:pPr>
    </w:p>
    <w:p w14:paraId="70037A93" w14:textId="77777777" w:rsidR="00F67978" w:rsidRPr="0033586A" w:rsidRDefault="001C53E8" w:rsidP="004C44EA">
      <w:pPr>
        <w:jc w:val="center"/>
        <w:rPr>
          <w:rFonts w:ascii="Times New Roman" w:hAnsi="Times New Roman" w:cs="Times New Roman"/>
          <w:bCs/>
          <w:color w:val="000000" w:themeColor="text1"/>
          <w:sz w:val="28"/>
          <w:szCs w:val="28"/>
          <w:lang w:val="ka-GE"/>
        </w:rPr>
      </w:pPr>
      <w:r w:rsidRPr="0033586A">
        <w:rPr>
          <w:rFonts w:ascii="Times New Roman" w:hAnsi="Times New Roman" w:cs="Times New Roman"/>
          <w:bCs/>
          <w:color w:val="000000" w:themeColor="text1"/>
          <w:sz w:val="28"/>
          <w:szCs w:val="28"/>
          <w:lang w:val="en-US"/>
        </w:rPr>
        <w:t xml:space="preserve">September </w:t>
      </w:r>
      <w:r w:rsidR="00F67978" w:rsidRPr="0033586A">
        <w:rPr>
          <w:rFonts w:ascii="Times New Roman" w:hAnsi="Times New Roman" w:cs="Times New Roman"/>
          <w:bCs/>
          <w:color w:val="000000" w:themeColor="text1"/>
          <w:sz w:val="28"/>
          <w:szCs w:val="28"/>
          <w:lang w:val="ka-GE"/>
        </w:rPr>
        <w:t xml:space="preserve">2020 </w:t>
      </w:r>
    </w:p>
    <w:p w14:paraId="50823DCE" w14:textId="77777777" w:rsidR="00F67978" w:rsidRPr="0033586A" w:rsidRDefault="00F67978" w:rsidP="004C44EA">
      <w:pPr>
        <w:jc w:val="center"/>
        <w:rPr>
          <w:rFonts w:ascii="Times New Roman" w:hAnsi="Times New Roman" w:cs="Times New Roman"/>
          <w:b/>
          <w:color w:val="000000" w:themeColor="text1"/>
          <w:sz w:val="28"/>
          <w:szCs w:val="28"/>
          <w:lang w:val="ka-GE"/>
        </w:rPr>
      </w:pPr>
    </w:p>
    <w:p w14:paraId="2F89F0F6" w14:textId="77777777" w:rsidR="00251421" w:rsidRPr="0033586A" w:rsidRDefault="00251421" w:rsidP="004C44EA">
      <w:pPr>
        <w:jc w:val="center"/>
        <w:rPr>
          <w:rFonts w:ascii="Times New Roman" w:hAnsi="Times New Roman" w:cs="Times New Roman"/>
          <w:b/>
          <w:color w:val="000000" w:themeColor="text1"/>
          <w:sz w:val="22"/>
          <w:szCs w:val="22"/>
          <w:lang w:val="ka-GE"/>
        </w:rPr>
      </w:pPr>
    </w:p>
    <w:p w14:paraId="5E86FBB5" w14:textId="7B733301" w:rsidR="0033586A" w:rsidRDefault="0033586A" w:rsidP="004C44EA">
      <w:pPr>
        <w:jc w:val="center"/>
        <w:rPr>
          <w:rFonts w:ascii="Sylfaen" w:hAnsi="Sylfaen" w:cs="Times New Roman"/>
          <w:b/>
          <w:color w:val="000000" w:themeColor="text1"/>
          <w:sz w:val="22"/>
          <w:szCs w:val="22"/>
          <w:lang w:val="ka-GE"/>
        </w:rPr>
      </w:pPr>
    </w:p>
    <w:p w14:paraId="0D78AEEB" w14:textId="77777777" w:rsidR="0033586A" w:rsidRPr="0033586A" w:rsidRDefault="0033586A" w:rsidP="004C44EA">
      <w:pPr>
        <w:jc w:val="center"/>
        <w:rPr>
          <w:rFonts w:ascii="Sylfaen" w:hAnsi="Sylfaen" w:cs="Times New Roman"/>
          <w:b/>
          <w:color w:val="000000" w:themeColor="text1"/>
          <w:sz w:val="22"/>
          <w:szCs w:val="22"/>
          <w:lang w:val="ka-GE"/>
        </w:rPr>
      </w:pPr>
    </w:p>
    <w:p w14:paraId="23D03F15" w14:textId="77777777" w:rsidR="00251421" w:rsidRPr="0033586A" w:rsidRDefault="00251421" w:rsidP="004C44EA">
      <w:pPr>
        <w:jc w:val="center"/>
        <w:rPr>
          <w:rFonts w:ascii="Times New Roman" w:hAnsi="Times New Roman" w:cs="Times New Roman"/>
          <w:b/>
          <w:color w:val="000000" w:themeColor="text1"/>
          <w:sz w:val="22"/>
          <w:szCs w:val="22"/>
          <w:lang w:val="ka-GE"/>
        </w:rPr>
      </w:pPr>
    </w:p>
    <w:p w14:paraId="0710C1CE" w14:textId="77777777" w:rsidR="00251421" w:rsidRPr="0033586A" w:rsidRDefault="00B82600" w:rsidP="00104EF0">
      <w:pPr>
        <w:pStyle w:val="Heading1"/>
        <w:rPr>
          <w:rFonts w:ascii="Times New Roman" w:hAnsi="Times New Roman" w:cs="Times New Roman"/>
          <w:lang w:val="ka-GE"/>
        </w:rPr>
      </w:pPr>
      <w:bookmarkStart w:id="0" w:name="_Toc54269200"/>
      <w:r w:rsidRPr="0033586A">
        <w:rPr>
          <w:rFonts w:ascii="Times New Roman" w:hAnsi="Times New Roman" w:cs="Times New Roman"/>
          <w:lang w:val="en-US"/>
        </w:rPr>
        <w:lastRenderedPageBreak/>
        <w:t>Table of contents</w:t>
      </w:r>
      <w:r w:rsidR="00251421" w:rsidRPr="0033586A">
        <w:rPr>
          <w:rFonts w:ascii="Times New Roman" w:hAnsi="Times New Roman" w:cs="Times New Roman"/>
          <w:lang w:val="ka-GE"/>
        </w:rPr>
        <w:t>:</w:t>
      </w:r>
      <w:bookmarkEnd w:id="0"/>
    </w:p>
    <w:sdt>
      <w:sdtPr>
        <w:rPr>
          <w:rFonts w:ascii="Times New Roman" w:hAnsi="Times New Roman" w:cs="Times New Roman"/>
          <w:b w:val="0"/>
          <w:bCs w:val="0"/>
          <w:i w:val="0"/>
          <w:iCs w:val="0"/>
        </w:rPr>
        <w:id w:val="-148838196"/>
        <w:docPartObj>
          <w:docPartGallery w:val="Table of Contents"/>
          <w:docPartUnique/>
        </w:docPartObj>
      </w:sdtPr>
      <w:sdtEndPr>
        <w:rPr>
          <w:noProof/>
        </w:rPr>
      </w:sdtEndPr>
      <w:sdtContent>
        <w:p w14:paraId="3A986395" w14:textId="55CF5876" w:rsidR="00A064C6" w:rsidRPr="00230703" w:rsidRDefault="00251421">
          <w:pPr>
            <w:pStyle w:val="TOC1"/>
            <w:tabs>
              <w:tab w:val="right" w:leader="dot" w:pos="9010"/>
            </w:tabs>
            <w:rPr>
              <w:rFonts w:ascii="Times New Roman" w:hAnsi="Times New Roman" w:cs="Times New Roman"/>
              <w:b w:val="0"/>
              <w:bCs w:val="0"/>
              <w:i w:val="0"/>
              <w:iCs w:val="0"/>
              <w:noProof/>
              <w:lang w:val="en-US"/>
            </w:rPr>
          </w:pPr>
          <w:r w:rsidRPr="0033586A">
            <w:rPr>
              <w:rFonts w:ascii="Times New Roman" w:eastAsiaTheme="majorEastAsia" w:hAnsi="Times New Roman" w:cs="Times New Roman"/>
              <w:b w:val="0"/>
              <w:bCs w:val="0"/>
              <w:color w:val="2F5496" w:themeColor="accent1" w:themeShade="BF"/>
              <w:sz w:val="28"/>
              <w:szCs w:val="28"/>
              <w:lang w:val="en-US" w:eastAsia="en-US"/>
            </w:rPr>
            <w:fldChar w:fldCharType="begin"/>
          </w:r>
          <w:r w:rsidRPr="0033586A">
            <w:rPr>
              <w:rFonts w:ascii="Times New Roman" w:hAnsi="Times New Roman" w:cs="Times New Roman"/>
            </w:rPr>
            <w:instrText xml:space="preserve"> TOC \o "1-3" \h \z \u </w:instrText>
          </w:r>
          <w:r w:rsidRPr="0033586A">
            <w:rPr>
              <w:rFonts w:ascii="Times New Roman" w:eastAsiaTheme="majorEastAsia" w:hAnsi="Times New Roman" w:cs="Times New Roman"/>
              <w:b w:val="0"/>
              <w:bCs w:val="0"/>
              <w:color w:val="2F5496" w:themeColor="accent1" w:themeShade="BF"/>
              <w:sz w:val="28"/>
              <w:szCs w:val="28"/>
              <w:lang w:val="en-US" w:eastAsia="en-US"/>
            </w:rPr>
            <w:fldChar w:fldCharType="separate"/>
          </w:r>
          <w:hyperlink w:anchor="_Toc54269200" w:history="1"/>
          <w:hyperlink w:anchor="_Toc54269201" w:history="1">
            <w:r w:rsidR="00A064C6" w:rsidRPr="00230703">
              <w:rPr>
                <w:rStyle w:val="Hyperlink"/>
                <w:rFonts w:ascii="Times New Roman" w:hAnsi="Times New Roman" w:cs="Times New Roman"/>
                <w:noProof/>
                <w:lang w:val="en-US"/>
              </w:rPr>
              <w:t>List of Abbreviations</w:t>
            </w:r>
            <w:r w:rsidR="00A064C6" w:rsidRPr="00230703">
              <w:rPr>
                <w:rFonts w:ascii="Times New Roman" w:hAnsi="Times New Roman" w:cs="Times New Roman"/>
                <w:noProof/>
                <w:webHidden/>
              </w:rPr>
              <w:tab/>
            </w:r>
            <w:r w:rsidR="00A064C6" w:rsidRPr="00230703">
              <w:rPr>
                <w:rFonts w:ascii="Times New Roman" w:hAnsi="Times New Roman" w:cs="Times New Roman"/>
                <w:noProof/>
                <w:webHidden/>
              </w:rPr>
              <w:fldChar w:fldCharType="begin"/>
            </w:r>
            <w:r w:rsidR="00A064C6" w:rsidRPr="00230703">
              <w:rPr>
                <w:rFonts w:ascii="Times New Roman" w:hAnsi="Times New Roman" w:cs="Times New Roman"/>
                <w:noProof/>
                <w:webHidden/>
              </w:rPr>
              <w:instrText xml:space="preserve"> PAGEREF _Toc54269201 \h </w:instrText>
            </w:r>
            <w:r w:rsidR="00A064C6" w:rsidRPr="00230703">
              <w:rPr>
                <w:rFonts w:ascii="Times New Roman" w:hAnsi="Times New Roman" w:cs="Times New Roman"/>
                <w:noProof/>
                <w:webHidden/>
              </w:rPr>
            </w:r>
            <w:r w:rsidR="00A064C6" w:rsidRPr="00230703">
              <w:rPr>
                <w:rFonts w:ascii="Times New Roman" w:hAnsi="Times New Roman" w:cs="Times New Roman"/>
                <w:noProof/>
                <w:webHidden/>
              </w:rPr>
              <w:fldChar w:fldCharType="separate"/>
            </w:r>
            <w:r w:rsidR="00A064C6" w:rsidRPr="00230703">
              <w:rPr>
                <w:rFonts w:ascii="Times New Roman" w:hAnsi="Times New Roman" w:cs="Times New Roman"/>
                <w:noProof/>
                <w:webHidden/>
              </w:rPr>
              <w:t>3</w:t>
            </w:r>
            <w:r w:rsidR="00A064C6" w:rsidRPr="00230703">
              <w:rPr>
                <w:rFonts w:ascii="Times New Roman" w:hAnsi="Times New Roman" w:cs="Times New Roman"/>
                <w:noProof/>
                <w:webHidden/>
              </w:rPr>
              <w:fldChar w:fldCharType="end"/>
            </w:r>
          </w:hyperlink>
        </w:p>
        <w:p w14:paraId="03311935" w14:textId="3E0A92FB" w:rsidR="00A064C6" w:rsidRPr="00230703" w:rsidRDefault="00F6295F">
          <w:pPr>
            <w:pStyle w:val="TOC1"/>
            <w:tabs>
              <w:tab w:val="right" w:leader="dot" w:pos="9010"/>
            </w:tabs>
            <w:rPr>
              <w:rFonts w:ascii="Times New Roman" w:hAnsi="Times New Roman" w:cs="Times New Roman"/>
              <w:b w:val="0"/>
              <w:bCs w:val="0"/>
              <w:i w:val="0"/>
              <w:iCs w:val="0"/>
              <w:noProof/>
              <w:lang w:val="en-US"/>
            </w:rPr>
          </w:pPr>
          <w:hyperlink w:anchor="_Toc54269202" w:history="1">
            <w:r w:rsidR="00A064C6" w:rsidRPr="00230703">
              <w:rPr>
                <w:rStyle w:val="Hyperlink"/>
                <w:rFonts w:ascii="Times New Roman" w:hAnsi="Times New Roman" w:cs="Times New Roman"/>
                <w:noProof/>
                <w:lang w:val="en-US"/>
              </w:rPr>
              <w:t>Introduction</w:t>
            </w:r>
            <w:r w:rsidR="00A064C6" w:rsidRPr="00230703">
              <w:rPr>
                <w:rFonts w:ascii="Times New Roman" w:hAnsi="Times New Roman" w:cs="Times New Roman"/>
                <w:noProof/>
                <w:webHidden/>
              </w:rPr>
              <w:tab/>
            </w:r>
            <w:r w:rsidR="00A064C6" w:rsidRPr="00230703">
              <w:rPr>
                <w:rFonts w:ascii="Times New Roman" w:hAnsi="Times New Roman" w:cs="Times New Roman"/>
                <w:noProof/>
                <w:webHidden/>
              </w:rPr>
              <w:fldChar w:fldCharType="begin"/>
            </w:r>
            <w:r w:rsidR="00A064C6" w:rsidRPr="00230703">
              <w:rPr>
                <w:rFonts w:ascii="Times New Roman" w:hAnsi="Times New Roman" w:cs="Times New Roman"/>
                <w:noProof/>
                <w:webHidden/>
              </w:rPr>
              <w:instrText xml:space="preserve"> PAGEREF _Toc54269202 \h </w:instrText>
            </w:r>
            <w:r w:rsidR="00A064C6" w:rsidRPr="00230703">
              <w:rPr>
                <w:rFonts w:ascii="Times New Roman" w:hAnsi="Times New Roman" w:cs="Times New Roman"/>
                <w:noProof/>
                <w:webHidden/>
              </w:rPr>
            </w:r>
            <w:r w:rsidR="00A064C6" w:rsidRPr="00230703">
              <w:rPr>
                <w:rFonts w:ascii="Times New Roman" w:hAnsi="Times New Roman" w:cs="Times New Roman"/>
                <w:noProof/>
                <w:webHidden/>
              </w:rPr>
              <w:fldChar w:fldCharType="separate"/>
            </w:r>
            <w:r w:rsidR="00A064C6" w:rsidRPr="00230703">
              <w:rPr>
                <w:rFonts w:ascii="Times New Roman" w:hAnsi="Times New Roman" w:cs="Times New Roman"/>
                <w:noProof/>
                <w:webHidden/>
              </w:rPr>
              <w:t>4</w:t>
            </w:r>
            <w:r w:rsidR="00A064C6" w:rsidRPr="00230703">
              <w:rPr>
                <w:rFonts w:ascii="Times New Roman" w:hAnsi="Times New Roman" w:cs="Times New Roman"/>
                <w:noProof/>
                <w:webHidden/>
              </w:rPr>
              <w:fldChar w:fldCharType="end"/>
            </w:r>
          </w:hyperlink>
        </w:p>
        <w:p w14:paraId="0DA0C413" w14:textId="64F4CE2D" w:rsidR="00A064C6" w:rsidRPr="00230703" w:rsidRDefault="00F6295F">
          <w:pPr>
            <w:pStyle w:val="TOC1"/>
            <w:tabs>
              <w:tab w:val="right" w:leader="dot" w:pos="9010"/>
            </w:tabs>
            <w:rPr>
              <w:rFonts w:ascii="Times New Roman" w:hAnsi="Times New Roman" w:cs="Times New Roman"/>
              <w:b w:val="0"/>
              <w:bCs w:val="0"/>
              <w:i w:val="0"/>
              <w:iCs w:val="0"/>
              <w:noProof/>
              <w:lang w:val="en-US"/>
            </w:rPr>
          </w:pPr>
          <w:hyperlink w:anchor="_Toc54269203" w:history="1">
            <w:r w:rsidR="00A064C6" w:rsidRPr="00230703">
              <w:rPr>
                <w:rStyle w:val="Hyperlink"/>
                <w:rFonts w:ascii="Times New Roman" w:hAnsi="Times New Roman" w:cs="Times New Roman"/>
                <w:noProof/>
                <w:lang w:val="en-US"/>
              </w:rPr>
              <w:t>Methodology</w:t>
            </w:r>
            <w:r w:rsidR="00A064C6" w:rsidRPr="00230703">
              <w:rPr>
                <w:rFonts w:ascii="Times New Roman" w:hAnsi="Times New Roman" w:cs="Times New Roman"/>
                <w:noProof/>
                <w:webHidden/>
              </w:rPr>
              <w:tab/>
            </w:r>
            <w:r w:rsidR="00A064C6" w:rsidRPr="00230703">
              <w:rPr>
                <w:rFonts w:ascii="Times New Roman" w:hAnsi="Times New Roman" w:cs="Times New Roman"/>
                <w:noProof/>
                <w:webHidden/>
              </w:rPr>
              <w:fldChar w:fldCharType="begin"/>
            </w:r>
            <w:r w:rsidR="00A064C6" w:rsidRPr="00230703">
              <w:rPr>
                <w:rFonts w:ascii="Times New Roman" w:hAnsi="Times New Roman" w:cs="Times New Roman"/>
                <w:noProof/>
                <w:webHidden/>
              </w:rPr>
              <w:instrText xml:space="preserve"> PAGEREF _Toc54269203 \h </w:instrText>
            </w:r>
            <w:r w:rsidR="00A064C6" w:rsidRPr="00230703">
              <w:rPr>
                <w:rFonts w:ascii="Times New Roman" w:hAnsi="Times New Roman" w:cs="Times New Roman"/>
                <w:noProof/>
                <w:webHidden/>
              </w:rPr>
            </w:r>
            <w:r w:rsidR="00A064C6" w:rsidRPr="00230703">
              <w:rPr>
                <w:rFonts w:ascii="Times New Roman" w:hAnsi="Times New Roman" w:cs="Times New Roman"/>
                <w:noProof/>
                <w:webHidden/>
              </w:rPr>
              <w:fldChar w:fldCharType="separate"/>
            </w:r>
            <w:r w:rsidR="00A064C6" w:rsidRPr="00230703">
              <w:rPr>
                <w:rFonts w:ascii="Times New Roman" w:hAnsi="Times New Roman" w:cs="Times New Roman"/>
                <w:noProof/>
                <w:webHidden/>
              </w:rPr>
              <w:t>4</w:t>
            </w:r>
            <w:r w:rsidR="00A064C6" w:rsidRPr="00230703">
              <w:rPr>
                <w:rFonts w:ascii="Times New Roman" w:hAnsi="Times New Roman" w:cs="Times New Roman"/>
                <w:noProof/>
                <w:webHidden/>
              </w:rPr>
              <w:fldChar w:fldCharType="end"/>
            </w:r>
          </w:hyperlink>
        </w:p>
        <w:p w14:paraId="6B8EBAC2" w14:textId="250EA3E3" w:rsidR="00A064C6" w:rsidRPr="00230703" w:rsidRDefault="00F6295F">
          <w:pPr>
            <w:pStyle w:val="TOC1"/>
            <w:tabs>
              <w:tab w:val="right" w:leader="dot" w:pos="9010"/>
            </w:tabs>
            <w:rPr>
              <w:rFonts w:ascii="Times New Roman" w:hAnsi="Times New Roman" w:cs="Times New Roman"/>
              <w:b w:val="0"/>
              <w:bCs w:val="0"/>
              <w:i w:val="0"/>
              <w:iCs w:val="0"/>
              <w:noProof/>
              <w:lang w:val="en-US"/>
            </w:rPr>
          </w:pPr>
          <w:hyperlink w:anchor="_Toc54269204" w:history="1">
            <w:r w:rsidR="00230703" w:rsidRPr="00230703">
              <w:rPr>
                <w:rStyle w:val="Hyperlink"/>
                <w:rFonts w:ascii="Times New Roman" w:hAnsi="Times New Roman" w:cs="Times New Roman"/>
                <w:noProof/>
                <w:lang w:val="en-US"/>
              </w:rPr>
              <w:t>1</w:t>
            </w:r>
            <w:r w:rsidR="00A064C6" w:rsidRPr="00230703">
              <w:rPr>
                <w:rStyle w:val="Hyperlink"/>
                <w:rFonts w:ascii="Times New Roman" w:hAnsi="Times New Roman" w:cs="Times New Roman"/>
                <w:noProof/>
                <w:lang w:val="ka-GE"/>
              </w:rPr>
              <w:t xml:space="preserve">. </w:t>
            </w:r>
            <w:r w:rsidR="00A064C6" w:rsidRPr="00230703">
              <w:rPr>
                <w:rStyle w:val="Hyperlink"/>
                <w:rFonts w:ascii="Times New Roman" w:hAnsi="Times New Roman" w:cs="Times New Roman"/>
                <w:noProof/>
                <w:lang w:val="en-US"/>
              </w:rPr>
              <w:t>General outcomes and results of participation in the M4EG Initiative</w:t>
            </w:r>
            <w:r w:rsidR="00A064C6" w:rsidRPr="00230703">
              <w:rPr>
                <w:rFonts w:ascii="Times New Roman" w:hAnsi="Times New Roman" w:cs="Times New Roman"/>
                <w:noProof/>
                <w:webHidden/>
              </w:rPr>
              <w:tab/>
            </w:r>
            <w:r w:rsidR="00A064C6" w:rsidRPr="00230703">
              <w:rPr>
                <w:rFonts w:ascii="Times New Roman" w:hAnsi="Times New Roman" w:cs="Times New Roman"/>
                <w:noProof/>
                <w:webHidden/>
              </w:rPr>
              <w:fldChar w:fldCharType="begin"/>
            </w:r>
            <w:r w:rsidR="00A064C6" w:rsidRPr="00230703">
              <w:rPr>
                <w:rFonts w:ascii="Times New Roman" w:hAnsi="Times New Roman" w:cs="Times New Roman"/>
                <w:noProof/>
                <w:webHidden/>
              </w:rPr>
              <w:instrText xml:space="preserve"> PAGEREF _Toc54269204 \h </w:instrText>
            </w:r>
            <w:r w:rsidR="00A064C6" w:rsidRPr="00230703">
              <w:rPr>
                <w:rFonts w:ascii="Times New Roman" w:hAnsi="Times New Roman" w:cs="Times New Roman"/>
                <w:noProof/>
                <w:webHidden/>
              </w:rPr>
            </w:r>
            <w:r w:rsidR="00A064C6" w:rsidRPr="00230703">
              <w:rPr>
                <w:rFonts w:ascii="Times New Roman" w:hAnsi="Times New Roman" w:cs="Times New Roman"/>
                <w:noProof/>
                <w:webHidden/>
              </w:rPr>
              <w:fldChar w:fldCharType="separate"/>
            </w:r>
            <w:r w:rsidR="00A064C6" w:rsidRPr="00230703">
              <w:rPr>
                <w:rFonts w:ascii="Times New Roman" w:hAnsi="Times New Roman" w:cs="Times New Roman"/>
                <w:noProof/>
                <w:webHidden/>
              </w:rPr>
              <w:t>5</w:t>
            </w:r>
            <w:r w:rsidR="00A064C6" w:rsidRPr="00230703">
              <w:rPr>
                <w:rFonts w:ascii="Times New Roman" w:hAnsi="Times New Roman" w:cs="Times New Roman"/>
                <w:noProof/>
                <w:webHidden/>
              </w:rPr>
              <w:fldChar w:fldCharType="end"/>
            </w:r>
          </w:hyperlink>
        </w:p>
        <w:p w14:paraId="5D9F9B9C" w14:textId="73ABC5B9" w:rsidR="00A064C6" w:rsidRPr="00230703" w:rsidRDefault="00F6295F">
          <w:pPr>
            <w:pStyle w:val="TOC2"/>
            <w:tabs>
              <w:tab w:val="right" w:leader="dot" w:pos="9010"/>
            </w:tabs>
            <w:rPr>
              <w:rFonts w:ascii="Times New Roman" w:hAnsi="Times New Roman" w:cs="Times New Roman"/>
              <w:b w:val="0"/>
              <w:bCs w:val="0"/>
              <w:noProof/>
              <w:sz w:val="24"/>
              <w:szCs w:val="24"/>
              <w:lang w:val="en-US"/>
            </w:rPr>
          </w:pPr>
          <w:hyperlink w:anchor="_Toc54269205" w:history="1">
            <w:r w:rsidR="00A064C6" w:rsidRPr="00230703">
              <w:rPr>
                <w:rStyle w:val="Hyperlink"/>
                <w:rFonts w:ascii="Times New Roman" w:hAnsi="Times New Roman" w:cs="Times New Roman"/>
                <w:noProof/>
                <w:lang w:val="ka-GE"/>
              </w:rPr>
              <w:t>1.</w:t>
            </w:r>
            <w:r w:rsidR="00230703" w:rsidRPr="00230703">
              <w:rPr>
                <w:rStyle w:val="Hyperlink"/>
                <w:rFonts w:ascii="Times New Roman" w:hAnsi="Times New Roman" w:cs="Times New Roman"/>
                <w:noProof/>
                <w:lang w:val="en-US"/>
              </w:rPr>
              <w:t>1.</w:t>
            </w:r>
            <w:r w:rsidR="00A064C6" w:rsidRPr="00230703">
              <w:rPr>
                <w:rStyle w:val="Hyperlink"/>
                <w:rFonts w:ascii="Times New Roman" w:hAnsi="Times New Roman" w:cs="Times New Roman"/>
                <w:noProof/>
                <w:lang w:val="ka-GE"/>
              </w:rPr>
              <w:t xml:space="preserve"> </w:t>
            </w:r>
            <w:r w:rsidR="00A064C6" w:rsidRPr="00230703">
              <w:rPr>
                <w:rStyle w:val="Hyperlink"/>
                <w:rFonts w:ascii="Times New Roman" w:hAnsi="Times New Roman" w:cs="Times New Roman"/>
                <w:noProof/>
                <w:lang w:val="en-US"/>
              </w:rPr>
              <w:t>Understanding of roles in stimulating the local economic growth by self-government institutions</w:t>
            </w:r>
            <w:r w:rsidR="00A064C6" w:rsidRPr="00230703">
              <w:rPr>
                <w:rFonts w:ascii="Times New Roman" w:hAnsi="Times New Roman" w:cs="Times New Roman"/>
                <w:noProof/>
                <w:webHidden/>
              </w:rPr>
              <w:tab/>
            </w:r>
            <w:r w:rsidR="00A064C6" w:rsidRPr="00230703">
              <w:rPr>
                <w:rFonts w:ascii="Times New Roman" w:hAnsi="Times New Roman" w:cs="Times New Roman"/>
                <w:noProof/>
                <w:webHidden/>
              </w:rPr>
              <w:fldChar w:fldCharType="begin"/>
            </w:r>
            <w:r w:rsidR="00A064C6" w:rsidRPr="00230703">
              <w:rPr>
                <w:rFonts w:ascii="Times New Roman" w:hAnsi="Times New Roman" w:cs="Times New Roman"/>
                <w:noProof/>
                <w:webHidden/>
              </w:rPr>
              <w:instrText xml:space="preserve"> PAGEREF _Toc54269205 \h </w:instrText>
            </w:r>
            <w:r w:rsidR="00A064C6" w:rsidRPr="00230703">
              <w:rPr>
                <w:rFonts w:ascii="Times New Roman" w:hAnsi="Times New Roman" w:cs="Times New Roman"/>
                <w:noProof/>
                <w:webHidden/>
              </w:rPr>
            </w:r>
            <w:r w:rsidR="00A064C6" w:rsidRPr="00230703">
              <w:rPr>
                <w:rFonts w:ascii="Times New Roman" w:hAnsi="Times New Roman" w:cs="Times New Roman"/>
                <w:noProof/>
                <w:webHidden/>
              </w:rPr>
              <w:fldChar w:fldCharType="separate"/>
            </w:r>
            <w:r w:rsidR="00A064C6" w:rsidRPr="00230703">
              <w:rPr>
                <w:rFonts w:ascii="Times New Roman" w:hAnsi="Times New Roman" w:cs="Times New Roman"/>
                <w:noProof/>
                <w:webHidden/>
              </w:rPr>
              <w:t>5</w:t>
            </w:r>
            <w:r w:rsidR="00A064C6" w:rsidRPr="00230703">
              <w:rPr>
                <w:rFonts w:ascii="Times New Roman" w:hAnsi="Times New Roman" w:cs="Times New Roman"/>
                <w:noProof/>
                <w:webHidden/>
              </w:rPr>
              <w:fldChar w:fldCharType="end"/>
            </w:r>
          </w:hyperlink>
        </w:p>
        <w:p w14:paraId="4F21A8AE" w14:textId="5C8B45C7" w:rsidR="00A064C6" w:rsidRPr="00230703" w:rsidRDefault="00F6295F">
          <w:pPr>
            <w:pStyle w:val="TOC2"/>
            <w:tabs>
              <w:tab w:val="right" w:leader="dot" w:pos="9010"/>
            </w:tabs>
            <w:rPr>
              <w:rFonts w:ascii="Times New Roman" w:hAnsi="Times New Roman" w:cs="Times New Roman"/>
              <w:b w:val="0"/>
              <w:bCs w:val="0"/>
              <w:noProof/>
              <w:sz w:val="24"/>
              <w:szCs w:val="24"/>
              <w:lang w:val="en-US"/>
            </w:rPr>
          </w:pPr>
          <w:hyperlink w:anchor="_Toc54269206" w:history="1">
            <w:r w:rsidR="00230703" w:rsidRPr="00230703">
              <w:rPr>
                <w:rStyle w:val="Hyperlink"/>
                <w:rFonts w:ascii="Times New Roman" w:hAnsi="Times New Roman" w:cs="Times New Roman"/>
                <w:noProof/>
                <w:lang w:val="en-US"/>
              </w:rPr>
              <w:t>1.2</w:t>
            </w:r>
            <w:r w:rsidR="00A064C6" w:rsidRPr="00230703">
              <w:rPr>
                <w:rStyle w:val="Hyperlink"/>
                <w:rFonts w:ascii="Times New Roman" w:hAnsi="Times New Roman" w:cs="Times New Roman"/>
                <w:noProof/>
                <w:lang w:val="ka-GE"/>
              </w:rPr>
              <w:t xml:space="preserve">. </w:t>
            </w:r>
            <w:r w:rsidR="00A064C6" w:rsidRPr="00230703">
              <w:rPr>
                <w:rStyle w:val="Hyperlink"/>
                <w:rFonts w:ascii="Times New Roman" w:hAnsi="Times New Roman" w:cs="Times New Roman"/>
                <w:noProof/>
                <w:lang w:val="en-US"/>
              </w:rPr>
              <w:t>Expand /enhance Public-Private Dialogue and strengthen civil society relations</w:t>
            </w:r>
            <w:r w:rsidR="00A064C6" w:rsidRPr="00230703">
              <w:rPr>
                <w:rFonts w:ascii="Times New Roman" w:hAnsi="Times New Roman" w:cs="Times New Roman"/>
                <w:noProof/>
                <w:webHidden/>
              </w:rPr>
              <w:tab/>
            </w:r>
            <w:r w:rsidR="00A064C6" w:rsidRPr="00230703">
              <w:rPr>
                <w:rFonts w:ascii="Times New Roman" w:hAnsi="Times New Roman" w:cs="Times New Roman"/>
                <w:noProof/>
                <w:webHidden/>
              </w:rPr>
              <w:fldChar w:fldCharType="begin"/>
            </w:r>
            <w:r w:rsidR="00A064C6" w:rsidRPr="00230703">
              <w:rPr>
                <w:rFonts w:ascii="Times New Roman" w:hAnsi="Times New Roman" w:cs="Times New Roman"/>
                <w:noProof/>
                <w:webHidden/>
              </w:rPr>
              <w:instrText xml:space="preserve"> PAGEREF _Toc54269206 \h </w:instrText>
            </w:r>
            <w:r w:rsidR="00A064C6" w:rsidRPr="00230703">
              <w:rPr>
                <w:rFonts w:ascii="Times New Roman" w:hAnsi="Times New Roman" w:cs="Times New Roman"/>
                <w:noProof/>
                <w:webHidden/>
              </w:rPr>
            </w:r>
            <w:r w:rsidR="00A064C6" w:rsidRPr="00230703">
              <w:rPr>
                <w:rFonts w:ascii="Times New Roman" w:hAnsi="Times New Roman" w:cs="Times New Roman"/>
                <w:noProof/>
                <w:webHidden/>
              </w:rPr>
              <w:fldChar w:fldCharType="separate"/>
            </w:r>
            <w:r w:rsidR="00A064C6" w:rsidRPr="00230703">
              <w:rPr>
                <w:rFonts w:ascii="Times New Roman" w:hAnsi="Times New Roman" w:cs="Times New Roman"/>
                <w:noProof/>
                <w:webHidden/>
              </w:rPr>
              <w:t>6</w:t>
            </w:r>
            <w:r w:rsidR="00A064C6" w:rsidRPr="00230703">
              <w:rPr>
                <w:rFonts w:ascii="Times New Roman" w:hAnsi="Times New Roman" w:cs="Times New Roman"/>
                <w:noProof/>
                <w:webHidden/>
              </w:rPr>
              <w:fldChar w:fldCharType="end"/>
            </w:r>
          </w:hyperlink>
        </w:p>
        <w:p w14:paraId="59510276" w14:textId="16646B09" w:rsidR="00A064C6" w:rsidRPr="00230703" w:rsidRDefault="00230703">
          <w:pPr>
            <w:pStyle w:val="TOC2"/>
            <w:tabs>
              <w:tab w:val="right" w:leader="dot" w:pos="9010"/>
            </w:tabs>
            <w:rPr>
              <w:rFonts w:ascii="Times New Roman" w:hAnsi="Times New Roman" w:cs="Times New Roman"/>
              <w:b w:val="0"/>
              <w:bCs w:val="0"/>
              <w:noProof/>
              <w:sz w:val="24"/>
              <w:szCs w:val="24"/>
              <w:lang w:val="en-US"/>
            </w:rPr>
          </w:pPr>
          <w:r w:rsidRPr="00230703">
            <w:rPr>
              <w:rFonts w:ascii="Times New Roman" w:hAnsi="Times New Roman" w:cs="Times New Roman"/>
            </w:rPr>
            <w:t>1.</w:t>
          </w:r>
          <w:hyperlink w:anchor="_Toc54269207" w:history="1">
            <w:r w:rsidR="00A064C6" w:rsidRPr="00230703">
              <w:rPr>
                <w:rStyle w:val="Hyperlink"/>
                <w:rFonts w:ascii="Times New Roman" w:hAnsi="Times New Roman" w:cs="Times New Roman"/>
                <w:noProof/>
                <w:lang w:val="ka-GE"/>
              </w:rPr>
              <w:t xml:space="preserve">3. </w:t>
            </w:r>
            <w:r w:rsidR="00A064C6" w:rsidRPr="00230703">
              <w:rPr>
                <w:rStyle w:val="Hyperlink"/>
                <w:rFonts w:ascii="Times New Roman" w:hAnsi="Times New Roman" w:cs="Times New Roman"/>
                <w:noProof/>
                <w:lang w:val="en-US"/>
              </w:rPr>
              <w:t>Involve public servants in analysis of local economic development and planning of appropriate activities</w:t>
            </w:r>
            <w:r w:rsidR="00A064C6" w:rsidRPr="00230703">
              <w:rPr>
                <w:rFonts w:ascii="Times New Roman" w:hAnsi="Times New Roman" w:cs="Times New Roman"/>
                <w:noProof/>
                <w:webHidden/>
              </w:rPr>
              <w:tab/>
            </w:r>
            <w:r>
              <w:rPr>
                <w:rFonts w:ascii="Times New Roman" w:hAnsi="Times New Roman" w:cs="Times New Roman"/>
                <w:noProof/>
                <w:webHidden/>
              </w:rPr>
              <w:t>7</w:t>
            </w:r>
          </w:hyperlink>
        </w:p>
        <w:p w14:paraId="13D84E40" w14:textId="1E748A4C" w:rsidR="00A064C6" w:rsidRPr="00230703" w:rsidRDefault="00230703">
          <w:pPr>
            <w:pStyle w:val="TOC2"/>
            <w:tabs>
              <w:tab w:val="right" w:leader="dot" w:pos="9010"/>
            </w:tabs>
            <w:rPr>
              <w:rFonts w:ascii="Times New Roman" w:hAnsi="Times New Roman" w:cs="Times New Roman"/>
              <w:b w:val="0"/>
              <w:bCs w:val="0"/>
              <w:noProof/>
              <w:sz w:val="24"/>
              <w:szCs w:val="24"/>
              <w:lang w:val="en-US"/>
            </w:rPr>
          </w:pPr>
          <w:r>
            <w:rPr>
              <w:rFonts w:ascii="Times New Roman" w:hAnsi="Times New Roman" w:cs="Times New Roman"/>
            </w:rPr>
            <w:t>1.</w:t>
          </w:r>
          <w:hyperlink w:anchor="_Toc54269208" w:history="1">
            <w:r w:rsidR="00A064C6" w:rsidRPr="00230703">
              <w:rPr>
                <w:rStyle w:val="Hyperlink"/>
                <w:rFonts w:ascii="Times New Roman" w:hAnsi="Times New Roman" w:cs="Times New Roman"/>
                <w:noProof/>
                <w:lang w:val="ka-GE"/>
              </w:rPr>
              <w:t xml:space="preserve">4. </w:t>
            </w:r>
            <w:r w:rsidR="00A064C6" w:rsidRPr="00230703">
              <w:rPr>
                <w:rStyle w:val="Hyperlink"/>
                <w:rFonts w:ascii="Times New Roman" w:hAnsi="Times New Roman" w:cs="Times New Roman"/>
                <w:noProof/>
                <w:lang w:val="en-US"/>
              </w:rPr>
              <w:t>Use effective tools and approaches of other municipalities and countries to local economic development</w:t>
            </w:r>
            <w:r w:rsidR="00A064C6" w:rsidRPr="00230703">
              <w:rPr>
                <w:rFonts w:ascii="Times New Roman" w:hAnsi="Times New Roman" w:cs="Times New Roman"/>
                <w:noProof/>
                <w:webHidden/>
              </w:rPr>
              <w:tab/>
            </w:r>
            <w:r>
              <w:rPr>
                <w:rFonts w:ascii="Times New Roman" w:hAnsi="Times New Roman" w:cs="Times New Roman"/>
                <w:noProof/>
                <w:webHidden/>
              </w:rPr>
              <w:t>8</w:t>
            </w:r>
          </w:hyperlink>
        </w:p>
        <w:p w14:paraId="6C3E9782" w14:textId="2D952F7C" w:rsidR="00A064C6" w:rsidRPr="00230703" w:rsidRDefault="00230703">
          <w:pPr>
            <w:pStyle w:val="TOC2"/>
            <w:tabs>
              <w:tab w:val="right" w:leader="dot" w:pos="9010"/>
            </w:tabs>
            <w:rPr>
              <w:rFonts w:ascii="Times New Roman" w:hAnsi="Times New Roman" w:cs="Times New Roman"/>
              <w:b w:val="0"/>
              <w:bCs w:val="0"/>
              <w:noProof/>
              <w:sz w:val="24"/>
              <w:szCs w:val="24"/>
              <w:lang w:val="en-US"/>
            </w:rPr>
          </w:pPr>
          <w:r>
            <w:rPr>
              <w:rFonts w:ascii="Times New Roman" w:hAnsi="Times New Roman" w:cs="Times New Roman"/>
            </w:rPr>
            <w:t>1.</w:t>
          </w:r>
          <w:hyperlink w:anchor="_Toc54269209" w:history="1">
            <w:r w:rsidR="00A064C6" w:rsidRPr="00230703">
              <w:rPr>
                <w:rStyle w:val="Hyperlink"/>
                <w:rFonts w:ascii="Times New Roman" w:hAnsi="Times New Roman" w:cs="Times New Roman"/>
                <w:noProof/>
                <w:lang w:val="ka-GE"/>
              </w:rPr>
              <w:t xml:space="preserve">5. </w:t>
            </w:r>
            <w:r w:rsidR="00A064C6" w:rsidRPr="00230703">
              <w:rPr>
                <w:rStyle w:val="Hyperlink"/>
                <w:rFonts w:ascii="Times New Roman" w:hAnsi="Times New Roman" w:cs="Times New Roman"/>
                <w:noProof/>
                <w:lang w:val="en-US"/>
              </w:rPr>
              <w:t>Liaise with other participants, experts, trainers, etc</w:t>
            </w:r>
            <w:r w:rsidR="00A064C6" w:rsidRPr="00230703">
              <w:rPr>
                <w:rStyle w:val="Hyperlink"/>
                <w:rFonts w:ascii="Times New Roman" w:hAnsi="Times New Roman" w:cs="Times New Roman"/>
                <w:noProof/>
                <w:lang w:val="ka-GE"/>
              </w:rPr>
              <w:t>.</w:t>
            </w:r>
            <w:r w:rsidR="00A064C6" w:rsidRPr="00230703">
              <w:rPr>
                <w:rFonts w:ascii="Times New Roman" w:hAnsi="Times New Roman" w:cs="Times New Roman"/>
                <w:noProof/>
                <w:webHidden/>
              </w:rPr>
              <w:tab/>
            </w:r>
            <w:r>
              <w:rPr>
                <w:rFonts w:ascii="Times New Roman" w:hAnsi="Times New Roman" w:cs="Times New Roman"/>
                <w:noProof/>
                <w:webHidden/>
              </w:rPr>
              <w:t>9</w:t>
            </w:r>
          </w:hyperlink>
        </w:p>
        <w:p w14:paraId="38474126" w14:textId="4A455A44" w:rsidR="00A064C6" w:rsidRPr="00230703" w:rsidRDefault="00F6295F">
          <w:pPr>
            <w:pStyle w:val="TOC1"/>
            <w:tabs>
              <w:tab w:val="right" w:leader="dot" w:pos="9010"/>
            </w:tabs>
            <w:rPr>
              <w:rFonts w:ascii="Times New Roman" w:hAnsi="Times New Roman" w:cs="Times New Roman"/>
              <w:b w:val="0"/>
              <w:bCs w:val="0"/>
              <w:i w:val="0"/>
              <w:iCs w:val="0"/>
              <w:noProof/>
              <w:lang w:val="en-US"/>
            </w:rPr>
          </w:pPr>
          <w:hyperlink w:anchor="_Toc54269210" w:history="1">
            <w:r w:rsidR="00230703">
              <w:rPr>
                <w:rStyle w:val="Hyperlink"/>
                <w:rFonts w:ascii="Times New Roman" w:hAnsi="Times New Roman" w:cs="Times New Roman"/>
                <w:noProof/>
                <w:lang w:val="en-US"/>
              </w:rPr>
              <w:t>2</w:t>
            </w:r>
            <w:r w:rsidR="00A064C6" w:rsidRPr="00230703">
              <w:rPr>
                <w:rStyle w:val="Hyperlink"/>
                <w:rFonts w:ascii="Times New Roman" w:hAnsi="Times New Roman" w:cs="Times New Roman"/>
                <w:noProof/>
                <w:lang w:val="ka-GE"/>
              </w:rPr>
              <w:t xml:space="preserve">. </w:t>
            </w:r>
            <w:r w:rsidR="00A064C6" w:rsidRPr="00230703">
              <w:rPr>
                <w:rStyle w:val="Hyperlink"/>
                <w:rFonts w:ascii="Times New Roman" w:hAnsi="Times New Roman" w:cs="Times New Roman"/>
                <w:noProof/>
                <w:lang w:val="en-US"/>
              </w:rPr>
              <w:t>Specific outcomes and results of the LEDP implementation</w:t>
            </w:r>
            <w:r w:rsidR="00A064C6" w:rsidRPr="00230703">
              <w:rPr>
                <w:rFonts w:ascii="Times New Roman" w:hAnsi="Times New Roman" w:cs="Times New Roman"/>
                <w:noProof/>
                <w:webHidden/>
              </w:rPr>
              <w:tab/>
            </w:r>
            <w:r w:rsidR="00230703">
              <w:rPr>
                <w:rFonts w:ascii="Times New Roman" w:hAnsi="Times New Roman" w:cs="Times New Roman"/>
                <w:noProof/>
                <w:webHidden/>
              </w:rPr>
              <w:t>9</w:t>
            </w:r>
          </w:hyperlink>
        </w:p>
        <w:p w14:paraId="209B3070" w14:textId="2C0A3F17" w:rsidR="00A064C6" w:rsidRPr="00230703" w:rsidRDefault="00230703">
          <w:pPr>
            <w:pStyle w:val="TOC2"/>
            <w:tabs>
              <w:tab w:val="right" w:leader="dot" w:pos="9010"/>
            </w:tabs>
            <w:rPr>
              <w:rFonts w:ascii="Times New Roman" w:hAnsi="Times New Roman" w:cs="Times New Roman"/>
              <w:b w:val="0"/>
              <w:bCs w:val="0"/>
              <w:noProof/>
              <w:sz w:val="24"/>
              <w:szCs w:val="24"/>
              <w:lang w:val="en-US"/>
            </w:rPr>
          </w:pPr>
          <w:r>
            <w:rPr>
              <w:rFonts w:ascii="Times New Roman" w:hAnsi="Times New Roman" w:cs="Times New Roman"/>
            </w:rPr>
            <w:t>2.</w:t>
          </w:r>
          <w:hyperlink w:anchor="_Toc54269211" w:history="1">
            <w:r w:rsidR="00A064C6" w:rsidRPr="00230703">
              <w:rPr>
                <w:rStyle w:val="Hyperlink"/>
                <w:rFonts w:ascii="Times New Roman" w:hAnsi="Times New Roman" w:cs="Times New Roman"/>
                <w:noProof/>
                <w:lang w:val="ka-GE"/>
              </w:rPr>
              <w:t xml:space="preserve">1. </w:t>
            </w:r>
            <w:r w:rsidR="00A064C6" w:rsidRPr="00230703">
              <w:rPr>
                <w:rStyle w:val="Hyperlink"/>
                <w:rFonts w:ascii="Times New Roman" w:hAnsi="Times New Roman" w:cs="Times New Roman"/>
                <w:noProof/>
                <w:lang w:val="en-US"/>
              </w:rPr>
              <w:t>Most important achievements of LED plan implementation (indicate actions or goals</w:t>
            </w:r>
            <w:r w:rsidR="00A064C6" w:rsidRPr="00230703">
              <w:rPr>
                <w:rStyle w:val="Hyperlink"/>
                <w:rFonts w:ascii="Times New Roman" w:hAnsi="Times New Roman" w:cs="Times New Roman"/>
                <w:noProof/>
                <w:lang w:val="ka-GE"/>
              </w:rPr>
              <w:t>)</w:t>
            </w:r>
            <w:r w:rsidR="00A064C6" w:rsidRPr="00230703">
              <w:rPr>
                <w:rFonts w:ascii="Times New Roman" w:hAnsi="Times New Roman" w:cs="Times New Roman"/>
                <w:noProof/>
                <w:webHidden/>
              </w:rPr>
              <w:tab/>
            </w:r>
            <w:r w:rsidR="00A064C6" w:rsidRPr="00230703">
              <w:rPr>
                <w:rFonts w:ascii="Times New Roman" w:hAnsi="Times New Roman" w:cs="Times New Roman"/>
                <w:noProof/>
                <w:webHidden/>
              </w:rPr>
              <w:fldChar w:fldCharType="begin"/>
            </w:r>
            <w:r w:rsidR="00A064C6" w:rsidRPr="00230703">
              <w:rPr>
                <w:rFonts w:ascii="Times New Roman" w:hAnsi="Times New Roman" w:cs="Times New Roman"/>
                <w:noProof/>
                <w:webHidden/>
              </w:rPr>
              <w:instrText xml:space="preserve"> PAGEREF _Toc54269211 \h </w:instrText>
            </w:r>
            <w:r w:rsidR="00A064C6" w:rsidRPr="00230703">
              <w:rPr>
                <w:rFonts w:ascii="Times New Roman" w:hAnsi="Times New Roman" w:cs="Times New Roman"/>
                <w:noProof/>
                <w:webHidden/>
              </w:rPr>
            </w:r>
            <w:r w:rsidR="00A064C6" w:rsidRPr="00230703">
              <w:rPr>
                <w:rFonts w:ascii="Times New Roman" w:hAnsi="Times New Roman" w:cs="Times New Roman"/>
                <w:noProof/>
                <w:webHidden/>
              </w:rPr>
              <w:fldChar w:fldCharType="separate"/>
            </w:r>
            <w:r w:rsidR="00A064C6" w:rsidRPr="00230703">
              <w:rPr>
                <w:rFonts w:ascii="Times New Roman" w:hAnsi="Times New Roman" w:cs="Times New Roman"/>
                <w:noProof/>
                <w:webHidden/>
              </w:rPr>
              <w:t>1</w:t>
            </w:r>
            <w:r>
              <w:rPr>
                <w:rFonts w:ascii="Times New Roman" w:hAnsi="Times New Roman" w:cs="Times New Roman"/>
                <w:noProof/>
                <w:webHidden/>
              </w:rPr>
              <w:t>0</w:t>
            </w:r>
            <w:r w:rsidR="00A064C6" w:rsidRPr="00230703">
              <w:rPr>
                <w:rFonts w:ascii="Times New Roman" w:hAnsi="Times New Roman" w:cs="Times New Roman"/>
                <w:noProof/>
                <w:webHidden/>
              </w:rPr>
              <w:fldChar w:fldCharType="end"/>
            </w:r>
          </w:hyperlink>
        </w:p>
        <w:p w14:paraId="7C9E0629" w14:textId="33FE17F7" w:rsidR="00A064C6" w:rsidRPr="00230703" w:rsidRDefault="00230703">
          <w:pPr>
            <w:pStyle w:val="TOC2"/>
            <w:tabs>
              <w:tab w:val="right" w:leader="dot" w:pos="9010"/>
            </w:tabs>
            <w:rPr>
              <w:rFonts w:ascii="Times New Roman" w:hAnsi="Times New Roman" w:cs="Times New Roman"/>
              <w:b w:val="0"/>
              <w:bCs w:val="0"/>
              <w:noProof/>
              <w:sz w:val="24"/>
              <w:szCs w:val="24"/>
              <w:lang w:val="en-US"/>
            </w:rPr>
          </w:pPr>
          <w:r>
            <w:rPr>
              <w:rFonts w:ascii="Times New Roman" w:hAnsi="Times New Roman" w:cs="Times New Roman"/>
            </w:rPr>
            <w:t>2.</w:t>
          </w:r>
          <w:hyperlink w:anchor="_Toc54269212" w:history="1">
            <w:r w:rsidR="00A064C6" w:rsidRPr="00230703">
              <w:rPr>
                <w:rStyle w:val="Hyperlink"/>
                <w:rFonts w:ascii="Times New Roman" w:hAnsi="Times New Roman" w:cs="Times New Roman"/>
                <w:noProof/>
                <w:lang w:val="ka-GE"/>
              </w:rPr>
              <w:t xml:space="preserve">2. </w:t>
            </w:r>
            <w:r w:rsidR="00A064C6" w:rsidRPr="00230703">
              <w:rPr>
                <w:rStyle w:val="Hyperlink"/>
                <w:rFonts w:ascii="Times New Roman" w:hAnsi="Times New Roman" w:cs="Times New Roman"/>
                <w:noProof/>
                <w:lang w:val="en-US"/>
              </w:rPr>
              <w:t>Biggest challenge/failure in the LED</w:t>
            </w:r>
            <w:r w:rsidR="00A064C6" w:rsidRPr="00230703">
              <w:rPr>
                <w:rStyle w:val="Hyperlink"/>
                <w:rFonts w:ascii="Times New Roman" w:hAnsi="Times New Roman" w:cs="Times New Roman"/>
                <w:noProof/>
                <w:lang w:val="ka-GE"/>
              </w:rPr>
              <w:t xml:space="preserve"> </w:t>
            </w:r>
            <w:r w:rsidR="00A064C6" w:rsidRPr="00230703">
              <w:rPr>
                <w:rStyle w:val="Hyperlink"/>
                <w:rFonts w:ascii="Times New Roman" w:hAnsi="Times New Roman" w:cs="Times New Roman"/>
                <w:noProof/>
                <w:lang w:val="en-US"/>
              </w:rPr>
              <w:t>P</w:t>
            </w:r>
            <w:r w:rsidR="00A064C6" w:rsidRPr="00230703">
              <w:rPr>
                <w:rStyle w:val="Hyperlink"/>
                <w:rFonts w:ascii="Times New Roman" w:hAnsi="Times New Roman" w:cs="Times New Roman"/>
                <w:noProof/>
                <w:lang w:val="ka-GE"/>
              </w:rPr>
              <w:t>lan</w:t>
            </w:r>
            <w:r w:rsidR="00A064C6" w:rsidRPr="00230703">
              <w:rPr>
                <w:rStyle w:val="Hyperlink"/>
                <w:rFonts w:ascii="Times New Roman" w:hAnsi="Times New Roman" w:cs="Times New Roman"/>
                <w:noProof/>
                <w:lang w:val="en-US"/>
              </w:rPr>
              <w:t xml:space="preserve"> implementation process (other than the challenges and obstacles caused by the COVID-19 pandemic)</w:t>
            </w:r>
            <w:r w:rsidR="00A064C6" w:rsidRPr="00230703">
              <w:rPr>
                <w:rFonts w:ascii="Times New Roman" w:hAnsi="Times New Roman" w:cs="Times New Roman"/>
                <w:noProof/>
                <w:webHidden/>
              </w:rPr>
              <w:tab/>
            </w:r>
            <w:r w:rsidR="00A064C6" w:rsidRPr="00230703">
              <w:rPr>
                <w:rFonts w:ascii="Times New Roman" w:hAnsi="Times New Roman" w:cs="Times New Roman"/>
                <w:noProof/>
                <w:webHidden/>
              </w:rPr>
              <w:fldChar w:fldCharType="begin"/>
            </w:r>
            <w:r w:rsidR="00A064C6" w:rsidRPr="00230703">
              <w:rPr>
                <w:rFonts w:ascii="Times New Roman" w:hAnsi="Times New Roman" w:cs="Times New Roman"/>
                <w:noProof/>
                <w:webHidden/>
              </w:rPr>
              <w:instrText xml:space="preserve"> PAGEREF _Toc54269212 \h </w:instrText>
            </w:r>
            <w:r w:rsidR="00A064C6" w:rsidRPr="00230703">
              <w:rPr>
                <w:rFonts w:ascii="Times New Roman" w:hAnsi="Times New Roman" w:cs="Times New Roman"/>
                <w:noProof/>
                <w:webHidden/>
              </w:rPr>
            </w:r>
            <w:r w:rsidR="00A064C6" w:rsidRPr="00230703">
              <w:rPr>
                <w:rFonts w:ascii="Times New Roman" w:hAnsi="Times New Roman" w:cs="Times New Roman"/>
                <w:noProof/>
                <w:webHidden/>
              </w:rPr>
              <w:fldChar w:fldCharType="separate"/>
            </w:r>
            <w:r w:rsidR="00A064C6" w:rsidRPr="00230703">
              <w:rPr>
                <w:rFonts w:ascii="Times New Roman" w:hAnsi="Times New Roman" w:cs="Times New Roman"/>
                <w:noProof/>
                <w:webHidden/>
              </w:rPr>
              <w:t>1</w:t>
            </w:r>
            <w:r>
              <w:rPr>
                <w:rFonts w:ascii="Times New Roman" w:hAnsi="Times New Roman" w:cs="Times New Roman"/>
                <w:noProof/>
                <w:webHidden/>
              </w:rPr>
              <w:t>1</w:t>
            </w:r>
            <w:r w:rsidR="00A064C6" w:rsidRPr="00230703">
              <w:rPr>
                <w:rFonts w:ascii="Times New Roman" w:hAnsi="Times New Roman" w:cs="Times New Roman"/>
                <w:noProof/>
                <w:webHidden/>
              </w:rPr>
              <w:fldChar w:fldCharType="end"/>
            </w:r>
          </w:hyperlink>
        </w:p>
        <w:p w14:paraId="555F4C0D" w14:textId="5FAC776D" w:rsidR="00A064C6" w:rsidRPr="00230703" w:rsidRDefault="00230703">
          <w:pPr>
            <w:pStyle w:val="TOC2"/>
            <w:tabs>
              <w:tab w:val="right" w:leader="dot" w:pos="9010"/>
            </w:tabs>
            <w:rPr>
              <w:rFonts w:ascii="Times New Roman" w:hAnsi="Times New Roman" w:cs="Times New Roman"/>
              <w:b w:val="0"/>
              <w:bCs w:val="0"/>
              <w:noProof/>
              <w:sz w:val="24"/>
              <w:szCs w:val="24"/>
              <w:lang w:val="en-US"/>
            </w:rPr>
          </w:pPr>
          <w:r>
            <w:rPr>
              <w:rFonts w:ascii="Times New Roman" w:hAnsi="Times New Roman" w:cs="Times New Roman"/>
            </w:rPr>
            <w:t>2.</w:t>
          </w:r>
          <w:hyperlink w:anchor="_Toc54269213" w:history="1">
            <w:r w:rsidR="00A064C6" w:rsidRPr="00230703">
              <w:rPr>
                <w:rStyle w:val="Hyperlink"/>
                <w:rFonts w:ascii="Times New Roman" w:hAnsi="Times New Roman" w:cs="Times New Roman"/>
                <w:noProof/>
                <w:lang w:val="ka-GE"/>
              </w:rPr>
              <w:t xml:space="preserve">3. </w:t>
            </w:r>
            <w:r w:rsidR="00A064C6" w:rsidRPr="00230703">
              <w:rPr>
                <w:rStyle w:val="Hyperlink"/>
                <w:rFonts w:ascii="Times New Roman" w:hAnsi="Times New Roman" w:cs="Times New Roman"/>
                <w:noProof/>
                <w:lang w:val="en-US"/>
              </w:rPr>
              <w:t>Likelihood of achieving the main goals of the Local Economic Development Plans during the  implementation period</w:t>
            </w:r>
            <w:r w:rsidR="00A064C6" w:rsidRPr="00230703">
              <w:rPr>
                <w:rFonts w:ascii="Times New Roman" w:hAnsi="Times New Roman" w:cs="Times New Roman"/>
                <w:noProof/>
                <w:webHidden/>
              </w:rPr>
              <w:tab/>
            </w:r>
            <w:r w:rsidR="00A064C6" w:rsidRPr="00230703">
              <w:rPr>
                <w:rFonts w:ascii="Times New Roman" w:hAnsi="Times New Roman" w:cs="Times New Roman"/>
                <w:noProof/>
                <w:webHidden/>
              </w:rPr>
              <w:fldChar w:fldCharType="begin"/>
            </w:r>
            <w:r w:rsidR="00A064C6" w:rsidRPr="00230703">
              <w:rPr>
                <w:rFonts w:ascii="Times New Roman" w:hAnsi="Times New Roman" w:cs="Times New Roman"/>
                <w:noProof/>
                <w:webHidden/>
              </w:rPr>
              <w:instrText xml:space="preserve"> PAGEREF _Toc54269213 \h </w:instrText>
            </w:r>
            <w:r w:rsidR="00A064C6" w:rsidRPr="00230703">
              <w:rPr>
                <w:rFonts w:ascii="Times New Roman" w:hAnsi="Times New Roman" w:cs="Times New Roman"/>
                <w:noProof/>
                <w:webHidden/>
              </w:rPr>
            </w:r>
            <w:r w:rsidR="00A064C6" w:rsidRPr="00230703">
              <w:rPr>
                <w:rFonts w:ascii="Times New Roman" w:hAnsi="Times New Roman" w:cs="Times New Roman"/>
                <w:noProof/>
                <w:webHidden/>
              </w:rPr>
              <w:fldChar w:fldCharType="separate"/>
            </w:r>
            <w:r w:rsidR="00A064C6" w:rsidRPr="00230703">
              <w:rPr>
                <w:rFonts w:ascii="Times New Roman" w:hAnsi="Times New Roman" w:cs="Times New Roman"/>
                <w:noProof/>
                <w:webHidden/>
              </w:rPr>
              <w:t>1</w:t>
            </w:r>
            <w:r>
              <w:rPr>
                <w:rFonts w:ascii="Times New Roman" w:hAnsi="Times New Roman" w:cs="Times New Roman"/>
                <w:noProof/>
                <w:webHidden/>
              </w:rPr>
              <w:t>2</w:t>
            </w:r>
            <w:r w:rsidR="00A064C6" w:rsidRPr="00230703">
              <w:rPr>
                <w:rFonts w:ascii="Times New Roman" w:hAnsi="Times New Roman" w:cs="Times New Roman"/>
                <w:noProof/>
                <w:webHidden/>
              </w:rPr>
              <w:fldChar w:fldCharType="end"/>
            </w:r>
          </w:hyperlink>
        </w:p>
        <w:p w14:paraId="43F583FC" w14:textId="5C406604" w:rsidR="00A064C6" w:rsidRPr="00230703" w:rsidRDefault="00230703">
          <w:pPr>
            <w:pStyle w:val="TOC2"/>
            <w:tabs>
              <w:tab w:val="right" w:leader="dot" w:pos="9010"/>
            </w:tabs>
            <w:rPr>
              <w:rFonts w:ascii="Times New Roman" w:hAnsi="Times New Roman" w:cs="Times New Roman"/>
              <w:b w:val="0"/>
              <w:bCs w:val="0"/>
              <w:noProof/>
              <w:sz w:val="24"/>
              <w:szCs w:val="24"/>
              <w:lang w:val="en-US"/>
            </w:rPr>
          </w:pPr>
          <w:r>
            <w:rPr>
              <w:rFonts w:ascii="Times New Roman" w:hAnsi="Times New Roman" w:cs="Times New Roman"/>
            </w:rPr>
            <w:t>2.</w:t>
          </w:r>
          <w:hyperlink w:anchor="_Toc54269214" w:history="1">
            <w:r w:rsidR="00A064C6" w:rsidRPr="00230703">
              <w:rPr>
                <w:rStyle w:val="Hyperlink"/>
                <w:rFonts w:ascii="Times New Roman" w:hAnsi="Times New Roman" w:cs="Times New Roman"/>
                <w:noProof/>
                <w:lang w:val="ka-GE"/>
              </w:rPr>
              <w:t xml:space="preserve">4. </w:t>
            </w:r>
            <w:r w:rsidR="00A064C6" w:rsidRPr="00230703">
              <w:rPr>
                <w:rStyle w:val="Hyperlink"/>
                <w:rFonts w:ascii="Times New Roman" w:hAnsi="Times New Roman" w:cs="Times New Roman"/>
                <w:noProof/>
                <w:lang w:val="en-US"/>
              </w:rPr>
              <w:t>Useful information obtained</w:t>
            </w:r>
            <w:r w:rsidR="00A064C6" w:rsidRPr="00230703">
              <w:rPr>
                <w:rStyle w:val="Hyperlink"/>
                <w:rFonts w:ascii="Times New Roman" w:hAnsi="Times New Roman" w:cs="Times New Roman"/>
                <w:noProof/>
                <w:lang w:val="ka-GE"/>
              </w:rPr>
              <w:t xml:space="preserve"> and experience gained</w:t>
            </w:r>
            <w:r w:rsidR="00A064C6" w:rsidRPr="00230703">
              <w:rPr>
                <w:rStyle w:val="Hyperlink"/>
                <w:rFonts w:ascii="Times New Roman" w:hAnsi="Times New Roman" w:cs="Times New Roman"/>
                <w:noProof/>
                <w:lang w:val="en-US"/>
              </w:rPr>
              <w:t xml:space="preserve"> in the process of planning and stimulating local economic growth</w:t>
            </w:r>
            <w:r w:rsidR="00A064C6" w:rsidRPr="00230703">
              <w:rPr>
                <w:rFonts w:ascii="Times New Roman" w:hAnsi="Times New Roman" w:cs="Times New Roman"/>
                <w:noProof/>
                <w:webHidden/>
              </w:rPr>
              <w:tab/>
            </w:r>
            <w:r w:rsidR="00A064C6" w:rsidRPr="00230703">
              <w:rPr>
                <w:rFonts w:ascii="Times New Roman" w:hAnsi="Times New Roman" w:cs="Times New Roman"/>
                <w:noProof/>
                <w:webHidden/>
              </w:rPr>
              <w:fldChar w:fldCharType="begin"/>
            </w:r>
            <w:r w:rsidR="00A064C6" w:rsidRPr="00230703">
              <w:rPr>
                <w:rFonts w:ascii="Times New Roman" w:hAnsi="Times New Roman" w:cs="Times New Roman"/>
                <w:noProof/>
                <w:webHidden/>
              </w:rPr>
              <w:instrText xml:space="preserve"> PAGEREF _Toc54269214 \h </w:instrText>
            </w:r>
            <w:r w:rsidR="00A064C6" w:rsidRPr="00230703">
              <w:rPr>
                <w:rFonts w:ascii="Times New Roman" w:hAnsi="Times New Roman" w:cs="Times New Roman"/>
                <w:noProof/>
                <w:webHidden/>
              </w:rPr>
            </w:r>
            <w:r w:rsidR="00A064C6" w:rsidRPr="00230703">
              <w:rPr>
                <w:rFonts w:ascii="Times New Roman" w:hAnsi="Times New Roman" w:cs="Times New Roman"/>
                <w:noProof/>
                <w:webHidden/>
              </w:rPr>
              <w:fldChar w:fldCharType="separate"/>
            </w:r>
            <w:r w:rsidR="00A064C6" w:rsidRPr="00230703">
              <w:rPr>
                <w:rFonts w:ascii="Times New Roman" w:hAnsi="Times New Roman" w:cs="Times New Roman"/>
                <w:noProof/>
                <w:webHidden/>
              </w:rPr>
              <w:t>1</w:t>
            </w:r>
            <w:r>
              <w:rPr>
                <w:rFonts w:ascii="Times New Roman" w:hAnsi="Times New Roman" w:cs="Times New Roman"/>
                <w:noProof/>
                <w:webHidden/>
              </w:rPr>
              <w:t>3</w:t>
            </w:r>
            <w:r w:rsidR="00A064C6" w:rsidRPr="00230703">
              <w:rPr>
                <w:rFonts w:ascii="Times New Roman" w:hAnsi="Times New Roman" w:cs="Times New Roman"/>
                <w:noProof/>
                <w:webHidden/>
              </w:rPr>
              <w:fldChar w:fldCharType="end"/>
            </w:r>
          </w:hyperlink>
        </w:p>
        <w:p w14:paraId="3CD53EA7" w14:textId="527D1FD1" w:rsidR="00A064C6" w:rsidRPr="00230703" w:rsidRDefault="00230703">
          <w:pPr>
            <w:pStyle w:val="TOC2"/>
            <w:tabs>
              <w:tab w:val="right" w:leader="dot" w:pos="9010"/>
            </w:tabs>
            <w:rPr>
              <w:rFonts w:ascii="Times New Roman" w:hAnsi="Times New Roman" w:cs="Times New Roman"/>
              <w:b w:val="0"/>
              <w:bCs w:val="0"/>
              <w:noProof/>
              <w:sz w:val="24"/>
              <w:szCs w:val="24"/>
              <w:lang w:val="en-US"/>
            </w:rPr>
          </w:pPr>
          <w:r>
            <w:rPr>
              <w:rFonts w:ascii="Times New Roman" w:hAnsi="Times New Roman" w:cs="Times New Roman"/>
            </w:rPr>
            <w:t>2.</w:t>
          </w:r>
          <w:hyperlink w:anchor="_Toc54269215" w:history="1">
            <w:r w:rsidR="00A064C6" w:rsidRPr="00230703">
              <w:rPr>
                <w:rStyle w:val="Hyperlink"/>
                <w:rFonts w:ascii="Times New Roman" w:hAnsi="Times New Roman" w:cs="Times New Roman"/>
                <w:noProof/>
                <w:lang w:val="ka-GE"/>
              </w:rPr>
              <w:t xml:space="preserve">5. </w:t>
            </w:r>
            <w:r w:rsidR="00A064C6" w:rsidRPr="00230703">
              <w:rPr>
                <w:rStyle w:val="Hyperlink"/>
                <w:rFonts w:ascii="Times New Roman" w:hAnsi="Times New Roman" w:cs="Times New Roman"/>
                <w:noProof/>
                <w:lang w:val="en-US"/>
              </w:rPr>
              <w:t>Follow up steps and/or suggestions and recommendations for the future of participants</w:t>
            </w:r>
            <w:r w:rsidR="00A064C6" w:rsidRPr="00230703">
              <w:rPr>
                <w:rFonts w:ascii="Times New Roman" w:hAnsi="Times New Roman" w:cs="Times New Roman"/>
                <w:noProof/>
                <w:webHidden/>
              </w:rPr>
              <w:tab/>
            </w:r>
            <w:r w:rsidR="00A064C6" w:rsidRPr="00230703">
              <w:rPr>
                <w:rFonts w:ascii="Times New Roman" w:hAnsi="Times New Roman" w:cs="Times New Roman"/>
                <w:noProof/>
                <w:webHidden/>
              </w:rPr>
              <w:fldChar w:fldCharType="begin"/>
            </w:r>
            <w:r w:rsidR="00A064C6" w:rsidRPr="00230703">
              <w:rPr>
                <w:rFonts w:ascii="Times New Roman" w:hAnsi="Times New Roman" w:cs="Times New Roman"/>
                <w:noProof/>
                <w:webHidden/>
              </w:rPr>
              <w:instrText xml:space="preserve"> PAGEREF _Toc54269215 \h </w:instrText>
            </w:r>
            <w:r w:rsidR="00A064C6" w:rsidRPr="00230703">
              <w:rPr>
                <w:rFonts w:ascii="Times New Roman" w:hAnsi="Times New Roman" w:cs="Times New Roman"/>
                <w:noProof/>
                <w:webHidden/>
              </w:rPr>
            </w:r>
            <w:r w:rsidR="00A064C6" w:rsidRPr="00230703">
              <w:rPr>
                <w:rFonts w:ascii="Times New Roman" w:hAnsi="Times New Roman" w:cs="Times New Roman"/>
                <w:noProof/>
                <w:webHidden/>
              </w:rPr>
              <w:fldChar w:fldCharType="separate"/>
            </w:r>
            <w:r w:rsidR="00A064C6" w:rsidRPr="00230703">
              <w:rPr>
                <w:rFonts w:ascii="Times New Roman" w:hAnsi="Times New Roman" w:cs="Times New Roman"/>
                <w:noProof/>
                <w:webHidden/>
              </w:rPr>
              <w:t>1</w:t>
            </w:r>
            <w:r>
              <w:rPr>
                <w:rFonts w:ascii="Times New Roman" w:hAnsi="Times New Roman" w:cs="Times New Roman"/>
                <w:noProof/>
                <w:webHidden/>
              </w:rPr>
              <w:t>3</w:t>
            </w:r>
            <w:r w:rsidR="00A064C6" w:rsidRPr="00230703">
              <w:rPr>
                <w:rFonts w:ascii="Times New Roman" w:hAnsi="Times New Roman" w:cs="Times New Roman"/>
                <w:noProof/>
                <w:webHidden/>
              </w:rPr>
              <w:fldChar w:fldCharType="end"/>
            </w:r>
          </w:hyperlink>
        </w:p>
        <w:p w14:paraId="5BD159EB" w14:textId="5BB1270B" w:rsidR="00A064C6" w:rsidRPr="00230703" w:rsidRDefault="00F6295F">
          <w:pPr>
            <w:pStyle w:val="TOC1"/>
            <w:tabs>
              <w:tab w:val="right" w:leader="dot" w:pos="9010"/>
            </w:tabs>
            <w:rPr>
              <w:rFonts w:ascii="Times New Roman" w:hAnsi="Times New Roman" w:cs="Times New Roman"/>
              <w:b w:val="0"/>
              <w:bCs w:val="0"/>
              <w:i w:val="0"/>
              <w:iCs w:val="0"/>
              <w:noProof/>
              <w:lang w:val="en-US"/>
            </w:rPr>
          </w:pPr>
          <w:hyperlink w:anchor="_Toc54269216" w:history="1">
            <w:r w:rsidR="00230703">
              <w:rPr>
                <w:rStyle w:val="Hyperlink"/>
                <w:rFonts w:ascii="Times New Roman" w:hAnsi="Times New Roman" w:cs="Times New Roman"/>
                <w:noProof/>
                <w:lang w:val="en-US"/>
              </w:rPr>
              <w:t>3</w:t>
            </w:r>
            <w:r w:rsidR="00A064C6" w:rsidRPr="00230703">
              <w:rPr>
                <w:rStyle w:val="Hyperlink"/>
                <w:rFonts w:ascii="Times New Roman" w:hAnsi="Times New Roman" w:cs="Times New Roman"/>
                <w:noProof/>
                <w:lang w:val="ka-GE"/>
              </w:rPr>
              <w:t>.</w:t>
            </w:r>
            <w:r w:rsidR="00A064C6" w:rsidRPr="00230703">
              <w:rPr>
                <w:rStyle w:val="Hyperlink"/>
                <w:rFonts w:ascii="Times New Roman" w:hAnsi="Times New Roman" w:cs="Times New Roman"/>
                <w:noProof/>
                <w:lang w:val="en-US"/>
              </w:rPr>
              <w:t xml:space="preserve"> Outcomes and recommendations of the Initiative</w:t>
            </w:r>
            <w:r w:rsidR="00A064C6" w:rsidRPr="00230703">
              <w:rPr>
                <w:rStyle w:val="Hyperlink"/>
                <w:rFonts w:ascii="Times New Roman" w:hAnsi="Times New Roman" w:cs="Times New Roman"/>
                <w:noProof/>
                <w:lang w:val="ka-GE"/>
              </w:rPr>
              <w:t>:</w:t>
            </w:r>
            <w:r w:rsidR="00A064C6" w:rsidRPr="00230703">
              <w:rPr>
                <w:rFonts w:ascii="Times New Roman" w:hAnsi="Times New Roman" w:cs="Times New Roman"/>
                <w:noProof/>
                <w:webHidden/>
              </w:rPr>
              <w:tab/>
            </w:r>
            <w:r w:rsidR="00A064C6" w:rsidRPr="00230703">
              <w:rPr>
                <w:rFonts w:ascii="Times New Roman" w:hAnsi="Times New Roman" w:cs="Times New Roman"/>
                <w:noProof/>
                <w:webHidden/>
              </w:rPr>
              <w:fldChar w:fldCharType="begin"/>
            </w:r>
            <w:r w:rsidR="00A064C6" w:rsidRPr="00230703">
              <w:rPr>
                <w:rFonts w:ascii="Times New Roman" w:hAnsi="Times New Roman" w:cs="Times New Roman"/>
                <w:noProof/>
                <w:webHidden/>
              </w:rPr>
              <w:instrText xml:space="preserve"> PAGEREF _Toc54269216 \h </w:instrText>
            </w:r>
            <w:r w:rsidR="00A064C6" w:rsidRPr="00230703">
              <w:rPr>
                <w:rFonts w:ascii="Times New Roman" w:hAnsi="Times New Roman" w:cs="Times New Roman"/>
                <w:noProof/>
                <w:webHidden/>
              </w:rPr>
            </w:r>
            <w:r w:rsidR="00A064C6" w:rsidRPr="00230703">
              <w:rPr>
                <w:rFonts w:ascii="Times New Roman" w:hAnsi="Times New Roman" w:cs="Times New Roman"/>
                <w:noProof/>
                <w:webHidden/>
              </w:rPr>
              <w:fldChar w:fldCharType="separate"/>
            </w:r>
            <w:r w:rsidR="00A064C6" w:rsidRPr="00230703">
              <w:rPr>
                <w:rFonts w:ascii="Times New Roman" w:hAnsi="Times New Roman" w:cs="Times New Roman"/>
                <w:noProof/>
                <w:webHidden/>
              </w:rPr>
              <w:t>1</w:t>
            </w:r>
            <w:r w:rsidR="00230703">
              <w:rPr>
                <w:rFonts w:ascii="Times New Roman" w:hAnsi="Times New Roman" w:cs="Times New Roman"/>
                <w:noProof/>
                <w:webHidden/>
              </w:rPr>
              <w:t>5</w:t>
            </w:r>
            <w:r w:rsidR="00A064C6" w:rsidRPr="00230703">
              <w:rPr>
                <w:rFonts w:ascii="Times New Roman" w:hAnsi="Times New Roman" w:cs="Times New Roman"/>
                <w:noProof/>
                <w:webHidden/>
              </w:rPr>
              <w:fldChar w:fldCharType="end"/>
            </w:r>
          </w:hyperlink>
        </w:p>
        <w:p w14:paraId="097370A1" w14:textId="7AA01DB5" w:rsidR="00A064C6" w:rsidRPr="00230703" w:rsidRDefault="00F6295F">
          <w:pPr>
            <w:pStyle w:val="TOC2"/>
            <w:tabs>
              <w:tab w:val="right" w:leader="dot" w:pos="9010"/>
            </w:tabs>
            <w:rPr>
              <w:rFonts w:ascii="Times New Roman" w:hAnsi="Times New Roman" w:cs="Times New Roman"/>
              <w:b w:val="0"/>
              <w:bCs w:val="0"/>
              <w:noProof/>
              <w:sz w:val="24"/>
              <w:szCs w:val="24"/>
              <w:lang w:val="en-US"/>
            </w:rPr>
          </w:pPr>
          <w:hyperlink w:anchor="_Toc54269217" w:history="1">
            <w:r w:rsidR="00A064C6" w:rsidRPr="00230703">
              <w:rPr>
                <w:rStyle w:val="Hyperlink"/>
                <w:rFonts w:ascii="Times New Roman" w:hAnsi="Times New Roman" w:cs="Times New Roman"/>
                <w:noProof/>
                <w:lang w:val="en-US"/>
              </w:rPr>
              <w:t>Outcomes</w:t>
            </w:r>
            <w:r w:rsidR="00A064C6" w:rsidRPr="00230703">
              <w:rPr>
                <w:rFonts w:ascii="Times New Roman" w:hAnsi="Times New Roman" w:cs="Times New Roman"/>
                <w:noProof/>
                <w:webHidden/>
              </w:rPr>
              <w:tab/>
            </w:r>
            <w:r w:rsidR="00A064C6" w:rsidRPr="00230703">
              <w:rPr>
                <w:rFonts w:ascii="Times New Roman" w:hAnsi="Times New Roman" w:cs="Times New Roman"/>
                <w:noProof/>
                <w:webHidden/>
              </w:rPr>
              <w:fldChar w:fldCharType="begin"/>
            </w:r>
            <w:r w:rsidR="00A064C6" w:rsidRPr="00230703">
              <w:rPr>
                <w:rFonts w:ascii="Times New Roman" w:hAnsi="Times New Roman" w:cs="Times New Roman"/>
                <w:noProof/>
                <w:webHidden/>
              </w:rPr>
              <w:instrText xml:space="preserve"> PAGEREF _Toc54269217 \h </w:instrText>
            </w:r>
            <w:r w:rsidR="00A064C6" w:rsidRPr="00230703">
              <w:rPr>
                <w:rFonts w:ascii="Times New Roman" w:hAnsi="Times New Roman" w:cs="Times New Roman"/>
                <w:noProof/>
                <w:webHidden/>
              </w:rPr>
            </w:r>
            <w:r w:rsidR="00A064C6" w:rsidRPr="00230703">
              <w:rPr>
                <w:rFonts w:ascii="Times New Roman" w:hAnsi="Times New Roman" w:cs="Times New Roman"/>
                <w:noProof/>
                <w:webHidden/>
              </w:rPr>
              <w:fldChar w:fldCharType="separate"/>
            </w:r>
            <w:r w:rsidR="00A064C6" w:rsidRPr="00230703">
              <w:rPr>
                <w:rFonts w:ascii="Times New Roman" w:hAnsi="Times New Roman" w:cs="Times New Roman"/>
                <w:noProof/>
                <w:webHidden/>
              </w:rPr>
              <w:t>1</w:t>
            </w:r>
            <w:r w:rsidR="00230703">
              <w:rPr>
                <w:rFonts w:ascii="Times New Roman" w:hAnsi="Times New Roman" w:cs="Times New Roman"/>
                <w:noProof/>
                <w:webHidden/>
              </w:rPr>
              <w:t>5</w:t>
            </w:r>
            <w:r w:rsidR="00A064C6" w:rsidRPr="00230703">
              <w:rPr>
                <w:rFonts w:ascii="Times New Roman" w:hAnsi="Times New Roman" w:cs="Times New Roman"/>
                <w:noProof/>
                <w:webHidden/>
              </w:rPr>
              <w:fldChar w:fldCharType="end"/>
            </w:r>
          </w:hyperlink>
        </w:p>
        <w:p w14:paraId="2CB48550" w14:textId="0D8CF008" w:rsidR="00A064C6" w:rsidRPr="00230703" w:rsidRDefault="00F6295F">
          <w:pPr>
            <w:pStyle w:val="TOC2"/>
            <w:tabs>
              <w:tab w:val="right" w:leader="dot" w:pos="9010"/>
            </w:tabs>
            <w:rPr>
              <w:rFonts w:ascii="Times New Roman" w:hAnsi="Times New Roman" w:cs="Times New Roman"/>
              <w:b w:val="0"/>
              <w:bCs w:val="0"/>
              <w:noProof/>
              <w:sz w:val="24"/>
              <w:szCs w:val="24"/>
              <w:lang w:val="en-US"/>
            </w:rPr>
          </w:pPr>
          <w:hyperlink w:anchor="_Toc54269218" w:history="1">
            <w:r w:rsidR="00A064C6" w:rsidRPr="00230703">
              <w:rPr>
                <w:rStyle w:val="Hyperlink"/>
                <w:rFonts w:ascii="Times New Roman" w:hAnsi="Times New Roman" w:cs="Times New Roman"/>
                <w:noProof/>
                <w:lang w:val="en-US"/>
              </w:rPr>
              <w:t>Challenges/Problems</w:t>
            </w:r>
            <w:r w:rsidR="00A064C6" w:rsidRPr="00230703">
              <w:rPr>
                <w:rFonts w:ascii="Times New Roman" w:hAnsi="Times New Roman" w:cs="Times New Roman"/>
                <w:noProof/>
                <w:webHidden/>
              </w:rPr>
              <w:tab/>
            </w:r>
            <w:r w:rsidR="00A064C6" w:rsidRPr="00230703">
              <w:rPr>
                <w:rFonts w:ascii="Times New Roman" w:hAnsi="Times New Roman" w:cs="Times New Roman"/>
                <w:noProof/>
                <w:webHidden/>
              </w:rPr>
              <w:fldChar w:fldCharType="begin"/>
            </w:r>
            <w:r w:rsidR="00A064C6" w:rsidRPr="00230703">
              <w:rPr>
                <w:rFonts w:ascii="Times New Roman" w:hAnsi="Times New Roman" w:cs="Times New Roman"/>
                <w:noProof/>
                <w:webHidden/>
              </w:rPr>
              <w:instrText xml:space="preserve"> PAGEREF _Toc54269218 \h </w:instrText>
            </w:r>
            <w:r w:rsidR="00A064C6" w:rsidRPr="00230703">
              <w:rPr>
                <w:rFonts w:ascii="Times New Roman" w:hAnsi="Times New Roman" w:cs="Times New Roman"/>
                <w:noProof/>
                <w:webHidden/>
              </w:rPr>
            </w:r>
            <w:r w:rsidR="00A064C6" w:rsidRPr="00230703">
              <w:rPr>
                <w:rFonts w:ascii="Times New Roman" w:hAnsi="Times New Roman" w:cs="Times New Roman"/>
                <w:noProof/>
                <w:webHidden/>
              </w:rPr>
              <w:fldChar w:fldCharType="separate"/>
            </w:r>
            <w:r w:rsidR="00A064C6" w:rsidRPr="00230703">
              <w:rPr>
                <w:rFonts w:ascii="Times New Roman" w:hAnsi="Times New Roman" w:cs="Times New Roman"/>
                <w:noProof/>
                <w:webHidden/>
              </w:rPr>
              <w:t>1</w:t>
            </w:r>
            <w:r w:rsidR="00230703">
              <w:rPr>
                <w:rFonts w:ascii="Times New Roman" w:hAnsi="Times New Roman" w:cs="Times New Roman"/>
                <w:noProof/>
                <w:webHidden/>
              </w:rPr>
              <w:t>5</w:t>
            </w:r>
            <w:r w:rsidR="00A064C6" w:rsidRPr="00230703">
              <w:rPr>
                <w:rFonts w:ascii="Times New Roman" w:hAnsi="Times New Roman" w:cs="Times New Roman"/>
                <w:noProof/>
                <w:webHidden/>
              </w:rPr>
              <w:fldChar w:fldCharType="end"/>
            </w:r>
          </w:hyperlink>
        </w:p>
        <w:p w14:paraId="246B2A14" w14:textId="42BF6145" w:rsidR="00A064C6" w:rsidRPr="00230703" w:rsidRDefault="00F6295F">
          <w:pPr>
            <w:pStyle w:val="TOC2"/>
            <w:tabs>
              <w:tab w:val="right" w:leader="dot" w:pos="9010"/>
            </w:tabs>
            <w:rPr>
              <w:rFonts w:ascii="Times New Roman" w:hAnsi="Times New Roman" w:cs="Times New Roman"/>
              <w:b w:val="0"/>
              <w:bCs w:val="0"/>
              <w:noProof/>
              <w:sz w:val="24"/>
              <w:szCs w:val="24"/>
              <w:lang w:val="en-US"/>
            </w:rPr>
          </w:pPr>
          <w:hyperlink w:anchor="_Toc54269219" w:history="1">
            <w:r w:rsidR="00A064C6" w:rsidRPr="00230703">
              <w:rPr>
                <w:rStyle w:val="Hyperlink"/>
                <w:rFonts w:ascii="Times New Roman" w:hAnsi="Times New Roman" w:cs="Times New Roman"/>
                <w:noProof/>
                <w:lang w:val="en-US"/>
              </w:rPr>
              <w:t>Likelihood of the LEDP implementation</w:t>
            </w:r>
            <w:r w:rsidR="00A064C6" w:rsidRPr="00230703">
              <w:rPr>
                <w:rFonts w:ascii="Times New Roman" w:hAnsi="Times New Roman" w:cs="Times New Roman"/>
                <w:noProof/>
                <w:webHidden/>
              </w:rPr>
              <w:tab/>
            </w:r>
            <w:r w:rsidR="00A064C6" w:rsidRPr="00230703">
              <w:rPr>
                <w:rFonts w:ascii="Times New Roman" w:hAnsi="Times New Roman" w:cs="Times New Roman"/>
                <w:noProof/>
                <w:webHidden/>
              </w:rPr>
              <w:fldChar w:fldCharType="begin"/>
            </w:r>
            <w:r w:rsidR="00A064C6" w:rsidRPr="00230703">
              <w:rPr>
                <w:rFonts w:ascii="Times New Roman" w:hAnsi="Times New Roman" w:cs="Times New Roman"/>
                <w:noProof/>
                <w:webHidden/>
              </w:rPr>
              <w:instrText xml:space="preserve"> PAGEREF _Toc54269219 \h </w:instrText>
            </w:r>
            <w:r w:rsidR="00A064C6" w:rsidRPr="00230703">
              <w:rPr>
                <w:rFonts w:ascii="Times New Roman" w:hAnsi="Times New Roman" w:cs="Times New Roman"/>
                <w:noProof/>
                <w:webHidden/>
              </w:rPr>
            </w:r>
            <w:r w:rsidR="00A064C6" w:rsidRPr="00230703">
              <w:rPr>
                <w:rFonts w:ascii="Times New Roman" w:hAnsi="Times New Roman" w:cs="Times New Roman"/>
                <w:noProof/>
                <w:webHidden/>
              </w:rPr>
              <w:fldChar w:fldCharType="separate"/>
            </w:r>
            <w:r w:rsidR="00A064C6" w:rsidRPr="00230703">
              <w:rPr>
                <w:rFonts w:ascii="Times New Roman" w:hAnsi="Times New Roman" w:cs="Times New Roman"/>
                <w:noProof/>
                <w:webHidden/>
              </w:rPr>
              <w:t>1</w:t>
            </w:r>
            <w:r w:rsidR="00230703">
              <w:rPr>
                <w:rFonts w:ascii="Times New Roman" w:hAnsi="Times New Roman" w:cs="Times New Roman"/>
                <w:noProof/>
                <w:webHidden/>
              </w:rPr>
              <w:t>6</w:t>
            </w:r>
            <w:r w:rsidR="00A064C6" w:rsidRPr="00230703">
              <w:rPr>
                <w:rFonts w:ascii="Times New Roman" w:hAnsi="Times New Roman" w:cs="Times New Roman"/>
                <w:noProof/>
                <w:webHidden/>
              </w:rPr>
              <w:fldChar w:fldCharType="end"/>
            </w:r>
          </w:hyperlink>
        </w:p>
        <w:p w14:paraId="3E39F6D7" w14:textId="7603AA4B" w:rsidR="00A064C6" w:rsidRPr="00230703" w:rsidRDefault="00F6295F">
          <w:pPr>
            <w:pStyle w:val="TOC2"/>
            <w:tabs>
              <w:tab w:val="right" w:leader="dot" w:pos="9010"/>
            </w:tabs>
            <w:rPr>
              <w:rFonts w:ascii="Times New Roman" w:hAnsi="Times New Roman" w:cs="Times New Roman"/>
              <w:b w:val="0"/>
              <w:bCs w:val="0"/>
              <w:noProof/>
              <w:sz w:val="24"/>
              <w:szCs w:val="24"/>
              <w:lang w:val="en-US"/>
            </w:rPr>
          </w:pPr>
          <w:hyperlink w:anchor="_Toc54269220" w:history="1">
            <w:r w:rsidR="00A064C6" w:rsidRPr="00230703">
              <w:rPr>
                <w:rStyle w:val="Hyperlink"/>
                <w:rFonts w:ascii="Times New Roman" w:hAnsi="Times New Roman" w:cs="Times New Roman"/>
                <w:noProof/>
                <w:lang w:val="en-US"/>
              </w:rPr>
              <w:t>Recommendations:</w:t>
            </w:r>
            <w:r w:rsidR="00A064C6" w:rsidRPr="00230703">
              <w:rPr>
                <w:rFonts w:ascii="Times New Roman" w:hAnsi="Times New Roman" w:cs="Times New Roman"/>
                <w:noProof/>
                <w:webHidden/>
              </w:rPr>
              <w:tab/>
            </w:r>
            <w:r w:rsidR="00A064C6" w:rsidRPr="00230703">
              <w:rPr>
                <w:rFonts w:ascii="Times New Roman" w:hAnsi="Times New Roman" w:cs="Times New Roman"/>
                <w:noProof/>
                <w:webHidden/>
              </w:rPr>
              <w:fldChar w:fldCharType="begin"/>
            </w:r>
            <w:r w:rsidR="00A064C6" w:rsidRPr="00230703">
              <w:rPr>
                <w:rFonts w:ascii="Times New Roman" w:hAnsi="Times New Roman" w:cs="Times New Roman"/>
                <w:noProof/>
                <w:webHidden/>
              </w:rPr>
              <w:instrText xml:space="preserve"> PAGEREF _Toc54269220 \h </w:instrText>
            </w:r>
            <w:r w:rsidR="00A064C6" w:rsidRPr="00230703">
              <w:rPr>
                <w:rFonts w:ascii="Times New Roman" w:hAnsi="Times New Roman" w:cs="Times New Roman"/>
                <w:noProof/>
                <w:webHidden/>
              </w:rPr>
            </w:r>
            <w:r w:rsidR="00A064C6" w:rsidRPr="00230703">
              <w:rPr>
                <w:rFonts w:ascii="Times New Roman" w:hAnsi="Times New Roman" w:cs="Times New Roman"/>
                <w:noProof/>
                <w:webHidden/>
              </w:rPr>
              <w:fldChar w:fldCharType="separate"/>
            </w:r>
            <w:r w:rsidR="00A064C6" w:rsidRPr="00230703">
              <w:rPr>
                <w:rFonts w:ascii="Times New Roman" w:hAnsi="Times New Roman" w:cs="Times New Roman"/>
                <w:noProof/>
                <w:webHidden/>
              </w:rPr>
              <w:t>1</w:t>
            </w:r>
            <w:r w:rsidR="00230703">
              <w:rPr>
                <w:rFonts w:ascii="Times New Roman" w:hAnsi="Times New Roman" w:cs="Times New Roman"/>
                <w:noProof/>
                <w:webHidden/>
              </w:rPr>
              <w:t>6</w:t>
            </w:r>
            <w:r w:rsidR="00A064C6" w:rsidRPr="00230703">
              <w:rPr>
                <w:rFonts w:ascii="Times New Roman" w:hAnsi="Times New Roman" w:cs="Times New Roman"/>
                <w:noProof/>
                <w:webHidden/>
              </w:rPr>
              <w:fldChar w:fldCharType="end"/>
            </w:r>
          </w:hyperlink>
        </w:p>
        <w:p w14:paraId="50BF6B13" w14:textId="16FA8A43" w:rsidR="00A064C6" w:rsidRPr="00230703" w:rsidRDefault="00F6295F">
          <w:pPr>
            <w:pStyle w:val="TOC1"/>
            <w:tabs>
              <w:tab w:val="right" w:leader="dot" w:pos="9010"/>
            </w:tabs>
            <w:rPr>
              <w:rFonts w:ascii="Times New Roman" w:hAnsi="Times New Roman" w:cs="Times New Roman"/>
              <w:b w:val="0"/>
              <w:bCs w:val="0"/>
              <w:i w:val="0"/>
              <w:iCs w:val="0"/>
              <w:noProof/>
              <w:lang w:val="en-US"/>
            </w:rPr>
          </w:pPr>
          <w:hyperlink w:anchor="_Toc54269221" w:history="1"/>
        </w:p>
        <w:p w14:paraId="5A7B90FE" w14:textId="18F7F20A" w:rsidR="00A064C6" w:rsidRPr="00230703" w:rsidRDefault="00F6295F">
          <w:pPr>
            <w:pStyle w:val="TOC1"/>
            <w:tabs>
              <w:tab w:val="right" w:leader="dot" w:pos="9010"/>
            </w:tabs>
            <w:rPr>
              <w:rFonts w:ascii="Times New Roman" w:hAnsi="Times New Roman" w:cs="Times New Roman"/>
              <w:b w:val="0"/>
              <w:bCs w:val="0"/>
              <w:i w:val="0"/>
              <w:iCs w:val="0"/>
              <w:noProof/>
              <w:lang w:val="en-US"/>
            </w:rPr>
          </w:pPr>
          <w:hyperlink w:anchor="_Toc54269222" w:history="1">
            <w:r w:rsidR="00A064C6" w:rsidRPr="00230703">
              <w:rPr>
                <w:rStyle w:val="Hyperlink"/>
                <w:rFonts w:ascii="Times New Roman" w:hAnsi="Times New Roman" w:cs="Times New Roman"/>
                <w:noProof/>
                <w:lang w:val="en-US"/>
              </w:rPr>
              <w:t xml:space="preserve">Annex </w:t>
            </w:r>
            <w:r w:rsidR="00A064C6" w:rsidRPr="00230703">
              <w:rPr>
                <w:rStyle w:val="Hyperlink"/>
                <w:rFonts w:ascii="Times New Roman" w:hAnsi="Times New Roman" w:cs="Times New Roman"/>
                <w:noProof/>
                <w:lang w:val="ka-GE"/>
              </w:rPr>
              <w:t xml:space="preserve">I. </w:t>
            </w:r>
            <w:r w:rsidR="00A064C6" w:rsidRPr="00230703">
              <w:rPr>
                <w:rStyle w:val="Hyperlink"/>
                <w:rFonts w:ascii="Times New Roman" w:hAnsi="Times New Roman" w:cs="Times New Roman"/>
                <w:noProof/>
                <w:lang w:val="en-US"/>
              </w:rPr>
              <w:t>Date of the interview; name, family name and contact details of the respondents</w:t>
            </w:r>
            <w:r w:rsidR="00A064C6" w:rsidRPr="00230703">
              <w:rPr>
                <w:rFonts w:ascii="Times New Roman" w:hAnsi="Times New Roman" w:cs="Times New Roman"/>
                <w:noProof/>
                <w:webHidden/>
              </w:rPr>
              <w:tab/>
            </w:r>
            <w:r w:rsidR="00230703">
              <w:rPr>
                <w:rFonts w:ascii="Times New Roman" w:hAnsi="Times New Roman" w:cs="Times New Roman"/>
                <w:noProof/>
                <w:webHidden/>
              </w:rPr>
              <w:t>18</w:t>
            </w:r>
          </w:hyperlink>
        </w:p>
        <w:p w14:paraId="517638FD" w14:textId="0266C837" w:rsidR="00A064C6" w:rsidRPr="0033586A" w:rsidRDefault="00F6295F">
          <w:pPr>
            <w:pStyle w:val="TOC1"/>
            <w:tabs>
              <w:tab w:val="right" w:leader="dot" w:pos="9010"/>
            </w:tabs>
            <w:rPr>
              <w:rFonts w:ascii="Times New Roman" w:hAnsi="Times New Roman" w:cs="Times New Roman"/>
              <w:b w:val="0"/>
              <w:bCs w:val="0"/>
              <w:i w:val="0"/>
              <w:iCs w:val="0"/>
              <w:noProof/>
              <w:lang w:val="en-US"/>
            </w:rPr>
          </w:pPr>
          <w:hyperlink w:anchor="_Toc54269223" w:history="1">
            <w:r w:rsidR="00A064C6" w:rsidRPr="00230703">
              <w:rPr>
                <w:rStyle w:val="Hyperlink"/>
                <w:rFonts w:ascii="Times New Roman" w:hAnsi="Times New Roman" w:cs="Times New Roman"/>
                <w:noProof/>
                <w:lang w:val="en-US"/>
              </w:rPr>
              <w:t>Annex</w:t>
            </w:r>
            <w:r w:rsidR="00A064C6" w:rsidRPr="00230703">
              <w:rPr>
                <w:rStyle w:val="Hyperlink"/>
                <w:rFonts w:ascii="Times New Roman" w:hAnsi="Times New Roman" w:cs="Times New Roman"/>
                <w:noProof/>
                <w:lang w:val="ka-GE"/>
              </w:rPr>
              <w:t xml:space="preserve"> 2. </w:t>
            </w:r>
            <w:r w:rsidR="00A064C6" w:rsidRPr="00230703">
              <w:rPr>
                <w:rStyle w:val="Hyperlink"/>
                <w:rFonts w:ascii="Times New Roman" w:hAnsi="Times New Roman" w:cs="Times New Roman"/>
                <w:noProof/>
                <w:lang w:val="en-US"/>
              </w:rPr>
              <w:t>Issues under discussion</w:t>
            </w:r>
            <w:r w:rsidR="00A064C6" w:rsidRPr="00230703">
              <w:rPr>
                <w:rFonts w:ascii="Times New Roman" w:hAnsi="Times New Roman" w:cs="Times New Roman"/>
                <w:noProof/>
                <w:webHidden/>
              </w:rPr>
              <w:tab/>
            </w:r>
            <w:r w:rsidR="00230703">
              <w:rPr>
                <w:rFonts w:ascii="Times New Roman" w:hAnsi="Times New Roman" w:cs="Times New Roman"/>
                <w:noProof/>
                <w:webHidden/>
              </w:rPr>
              <w:t>19</w:t>
            </w:r>
          </w:hyperlink>
        </w:p>
        <w:p w14:paraId="7729C04F" w14:textId="3D42DBAC" w:rsidR="00251421" w:rsidRPr="0033586A" w:rsidRDefault="00251421">
          <w:pPr>
            <w:rPr>
              <w:rFonts w:ascii="Times New Roman" w:hAnsi="Times New Roman" w:cs="Times New Roman"/>
            </w:rPr>
          </w:pPr>
          <w:r w:rsidRPr="0033586A">
            <w:rPr>
              <w:rFonts w:ascii="Times New Roman" w:hAnsi="Times New Roman" w:cs="Times New Roman"/>
              <w:b/>
              <w:bCs/>
              <w:noProof/>
            </w:rPr>
            <w:fldChar w:fldCharType="end"/>
          </w:r>
        </w:p>
      </w:sdtContent>
    </w:sdt>
    <w:p w14:paraId="19F1044A" w14:textId="77777777" w:rsidR="00FA2E88" w:rsidRPr="0033586A" w:rsidRDefault="00FA2E88" w:rsidP="00251421">
      <w:pPr>
        <w:pStyle w:val="Heading1"/>
        <w:rPr>
          <w:rFonts w:ascii="Times New Roman" w:hAnsi="Times New Roman" w:cs="Times New Roman"/>
          <w:lang w:val="ka-GE"/>
        </w:rPr>
      </w:pPr>
    </w:p>
    <w:p w14:paraId="43088A1E" w14:textId="06067108" w:rsidR="00251421" w:rsidRDefault="00251421" w:rsidP="00251421">
      <w:pPr>
        <w:pStyle w:val="Heading1"/>
        <w:rPr>
          <w:rFonts w:ascii="Sylfaen" w:hAnsi="Sylfaen" w:cs="Times New Roman"/>
          <w:lang w:val="ka-GE"/>
        </w:rPr>
      </w:pPr>
    </w:p>
    <w:p w14:paraId="402AF39B" w14:textId="4AD067E3" w:rsidR="0033586A" w:rsidRDefault="0033586A" w:rsidP="0033586A">
      <w:pPr>
        <w:rPr>
          <w:rFonts w:ascii="Sylfaen" w:hAnsi="Sylfaen"/>
          <w:lang w:val="ka-GE"/>
        </w:rPr>
      </w:pPr>
    </w:p>
    <w:p w14:paraId="382E3C7E" w14:textId="77777777" w:rsidR="0033586A" w:rsidRPr="0033586A" w:rsidRDefault="0033586A" w:rsidP="0033586A">
      <w:pPr>
        <w:rPr>
          <w:rFonts w:ascii="Sylfaen" w:hAnsi="Sylfaen"/>
          <w:lang w:val="ka-GE"/>
        </w:rPr>
      </w:pPr>
    </w:p>
    <w:p w14:paraId="39A7732C" w14:textId="77777777" w:rsidR="004C44EA" w:rsidRPr="0033586A" w:rsidRDefault="00CE1FEB" w:rsidP="00251421">
      <w:pPr>
        <w:pStyle w:val="Heading1"/>
        <w:rPr>
          <w:rFonts w:ascii="Times New Roman" w:hAnsi="Times New Roman" w:cs="Times New Roman"/>
          <w:lang w:val="en-US"/>
        </w:rPr>
      </w:pPr>
      <w:bookmarkStart w:id="1" w:name="_Toc54269201"/>
      <w:r w:rsidRPr="0033586A">
        <w:rPr>
          <w:rFonts w:ascii="Times New Roman" w:hAnsi="Times New Roman" w:cs="Times New Roman"/>
          <w:lang w:val="en-US"/>
        </w:rPr>
        <w:lastRenderedPageBreak/>
        <w:t>List of Abbreviations</w:t>
      </w:r>
      <w:bookmarkEnd w:id="1"/>
    </w:p>
    <w:p w14:paraId="67FA2364" w14:textId="77777777" w:rsidR="004C44EA" w:rsidRPr="0033586A" w:rsidRDefault="004C44EA" w:rsidP="004C44EA">
      <w:pPr>
        <w:rPr>
          <w:rFonts w:ascii="Times New Roman" w:hAnsi="Times New Roman" w:cs="Times New Roman"/>
          <w:color w:val="000000" w:themeColor="text1"/>
          <w:sz w:val="22"/>
          <w:szCs w:val="22"/>
          <w:lang w:val="ka-GE"/>
        </w:rPr>
      </w:pPr>
    </w:p>
    <w:p w14:paraId="4E3E58E2" w14:textId="77777777" w:rsidR="00FA2E88" w:rsidRPr="0033586A" w:rsidRDefault="00FA2E88" w:rsidP="004C44EA">
      <w:pPr>
        <w:rPr>
          <w:rFonts w:ascii="Times New Roman" w:hAnsi="Times New Roman" w:cs="Times New Roman"/>
          <w:color w:val="000000" w:themeColor="text1"/>
          <w:sz w:val="22"/>
          <w:szCs w:val="22"/>
          <w:lang w:val="ka-GE"/>
        </w:rPr>
      </w:pPr>
    </w:p>
    <w:p w14:paraId="022CAD51" w14:textId="50FB35BB" w:rsidR="004C44EA" w:rsidRPr="0033586A" w:rsidRDefault="00CE1FEB" w:rsidP="004C44EA">
      <w:pPr>
        <w:rPr>
          <w:rFonts w:ascii="Times New Roman" w:hAnsi="Times New Roman" w:cs="Times New Roman"/>
          <w:color w:val="000000" w:themeColor="text1"/>
          <w:sz w:val="28"/>
          <w:szCs w:val="28"/>
          <w:lang w:val="en-US"/>
        </w:rPr>
      </w:pPr>
      <w:r w:rsidRPr="0033586A">
        <w:rPr>
          <w:rFonts w:ascii="Times New Roman" w:hAnsi="Times New Roman" w:cs="Times New Roman"/>
          <w:color w:val="000000" w:themeColor="text1"/>
          <w:sz w:val="28"/>
          <w:szCs w:val="28"/>
          <w:lang w:val="en-US"/>
        </w:rPr>
        <w:t xml:space="preserve">LED – </w:t>
      </w:r>
      <w:r w:rsidR="00C8008D" w:rsidRPr="0033586A">
        <w:rPr>
          <w:rFonts w:ascii="Times New Roman" w:hAnsi="Times New Roman" w:cs="Times New Roman"/>
          <w:color w:val="000000" w:themeColor="text1"/>
          <w:sz w:val="28"/>
          <w:szCs w:val="28"/>
          <w:lang w:val="ka-GE"/>
        </w:rPr>
        <w:t xml:space="preserve">   </w:t>
      </w:r>
      <w:r w:rsidRPr="0033586A">
        <w:rPr>
          <w:rFonts w:ascii="Times New Roman" w:hAnsi="Times New Roman" w:cs="Times New Roman"/>
          <w:color w:val="000000" w:themeColor="text1"/>
          <w:sz w:val="28"/>
          <w:szCs w:val="28"/>
          <w:lang w:val="en-US"/>
        </w:rPr>
        <w:t xml:space="preserve">Local Economic Development </w:t>
      </w:r>
    </w:p>
    <w:p w14:paraId="50492C3C" w14:textId="256A450B" w:rsidR="00D045C8" w:rsidRPr="0033586A" w:rsidRDefault="00D045C8" w:rsidP="004C44EA">
      <w:pPr>
        <w:rPr>
          <w:rFonts w:ascii="Times New Roman" w:hAnsi="Times New Roman" w:cs="Times New Roman"/>
          <w:color w:val="000000" w:themeColor="text1"/>
          <w:sz w:val="28"/>
          <w:szCs w:val="28"/>
          <w:lang w:val="en-US"/>
        </w:rPr>
      </w:pPr>
      <w:r w:rsidRPr="0033586A">
        <w:rPr>
          <w:rFonts w:ascii="Times New Roman" w:hAnsi="Times New Roman" w:cs="Times New Roman"/>
          <w:color w:val="000000" w:themeColor="text1"/>
          <w:sz w:val="28"/>
          <w:szCs w:val="28"/>
          <w:lang w:val="en-US"/>
        </w:rPr>
        <w:t>LEDP -  Local Economic Development Plan</w:t>
      </w:r>
    </w:p>
    <w:p w14:paraId="651C95BB" w14:textId="4DC5794B" w:rsidR="004C44EA" w:rsidRPr="0033586A" w:rsidRDefault="00CE1FEB" w:rsidP="004C44EA">
      <w:pPr>
        <w:rPr>
          <w:rFonts w:ascii="Times New Roman" w:hAnsi="Times New Roman" w:cs="Times New Roman"/>
          <w:color w:val="000000" w:themeColor="text1"/>
          <w:sz w:val="28"/>
          <w:szCs w:val="28"/>
          <w:lang w:val="en-US"/>
        </w:rPr>
      </w:pPr>
      <w:r w:rsidRPr="0033586A">
        <w:rPr>
          <w:rFonts w:ascii="Times New Roman" w:hAnsi="Times New Roman" w:cs="Times New Roman"/>
          <w:color w:val="000000" w:themeColor="text1"/>
          <w:sz w:val="28"/>
          <w:szCs w:val="28"/>
          <w:lang w:val="en-US"/>
        </w:rPr>
        <w:t xml:space="preserve">AR </w:t>
      </w:r>
      <w:r w:rsidR="00C8008D" w:rsidRPr="0033586A">
        <w:rPr>
          <w:rFonts w:ascii="Times New Roman" w:hAnsi="Times New Roman" w:cs="Times New Roman"/>
          <w:color w:val="000000" w:themeColor="text1"/>
          <w:sz w:val="28"/>
          <w:szCs w:val="28"/>
          <w:lang w:val="ka-GE"/>
        </w:rPr>
        <w:t xml:space="preserve">   </w:t>
      </w:r>
      <w:r w:rsidRPr="0033586A">
        <w:rPr>
          <w:rFonts w:ascii="Times New Roman" w:hAnsi="Times New Roman" w:cs="Times New Roman"/>
          <w:color w:val="000000" w:themeColor="text1"/>
          <w:sz w:val="28"/>
          <w:szCs w:val="28"/>
          <w:lang w:val="en-US"/>
        </w:rPr>
        <w:t xml:space="preserve">– </w:t>
      </w:r>
      <w:r w:rsidR="00C8008D" w:rsidRPr="0033586A">
        <w:rPr>
          <w:rFonts w:ascii="Times New Roman" w:hAnsi="Times New Roman" w:cs="Times New Roman"/>
          <w:color w:val="000000" w:themeColor="text1"/>
          <w:sz w:val="28"/>
          <w:szCs w:val="28"/>
          <w:lang w:val="ka-GE"/>
        </w:rPr>
        <w:t xml:space="preserve">  </w:t>
      </w:r>
      <w:r w:rsidRPr="0033586A">
        <w:rPr>
          <w:rFonts w:ascii="Times New Roman" w:hAnsi="Times New Roman" w:cs="Times New Roman"/>
          <w:color w:val="000000" w:themeColor="text1"/>
          <w:sz w:val="28"/>
          <w:szCs w:val="28"/>
          <w:lang w:val="en-US"/>
        </w:rPr>
        <w:t>Autonomous Repu</w:t>
      </w:r>
      <w:r w:rsidR="00DA4A72" w:rsidRPr="0033586A">
        <w:rPr>
          <w:rFonts w:ascii="Times New Roman" w:hAnsi="Times New Roman" w:cs="Times New Roman"/>
          <w:color w:val="000000" w:themeColor="text1"/>
          <w:sz w:val="28"/>
          <w:szCs w:val="28"/>
          <w:lang w:val="en-US"/>
        </w:rPr>
        <w:t>b</w:t>
      </w:r>
      <w:r w:rsidRPr="0033586A">
        <w:rPr>
          <w:rFonts w:ascii="Times New Roman" w:hAnsi="Times New Roman" w:cs="Times New Roman"/>
          <w:color w:val="000000" w:themeColor="text1"/>
          <w:sz w:val="28"/>
          <w:szCs w:val="28"/>
          <w:lang w:val="en-US"/>
        </w:rPr>
        <w:t xml:space="preserve">lic </w:t>
      </w:r>
    </w:p>
    <w:p w14:paraId="14A9136C" w14:textId="20205630" w:rsidR="004C44EA" w:rsidRPr="0033586A" w:rsidRDefault="001C5EB0" w:rsidP="004C44EA">
      <w:pPr>
        <w:rPr>
          <w:rFonts w:ascii="Times New Roman" w:hAnsi="Times New Roman" w:cs="Times New Roman"/>
          <w:color w:val="000000" w:themeColor="text1"/>
          <w:sz w:val="28"/>
          <w:szCs w:val="28"/>
          <w:lang w:val="ka-GE"/>
        </w:rPr>
      </w:pPr>
      <w:r w:rsidRPr="0033586A">
        <w:rPr>
          <w:rFonts w:ascii="Times New Roman" w:hAnsi="Times New Roman" w:cs="Times New Roman"/>
          <w:color w:val="000000" w:themeColor="text1"/>
          <w:sz w:val="28"/>
          <w:szCs w:val="28"/>
          <w:lang w:val="ka-GE"/>
        </w:rPr>
        <w:t>MDF</w:t>
      </w:r>
      <w:r w:rsidRPr="0033586A">
        <w:rPr>
          <w:rFonts w:ascii="Times New Roman" w:hAnsi="Times New Roman" w:cs="Times New Roman"/>
          <w:color w:val="000000" w:themeColor="text1"/>
          <w:sz w:val="28"/>
          <w:szCs w:val="28"/>
          <w:lang w:val="en-US"/>
        </w:rPr>
        <w:t xml:space="preserve"> </w:t>
      </w:r>
      <w:r w:rsidR="00CE1FEB" w:rsidRPr="0033586A">
        <w:rPr>
          <w:rFonts w:ascii="Times New Roman" w:hAnsi="Times New Roman" w:cs="Times New Roman"/>
          <w:color w:val="000000" w:themeColor="text1"/>
          <w:sz w:val="28"/>
          <w:szCs w:val="28"/>
          <w:lang w:val="en-US"/>
        </w:rPr>
        <w:t xml:space="preserve">– </w:t>
      </w:r>
      <w:r w:rsidR="00C8008D" w:rsidRPr="0033586A">
        <w:rPr>
          <w:rFonts w:ascii="Times New Roman" w:hAnsi="Times New Roman" w:cs="Times New Roman"/>
          <w:color w:val="000000" w:themeColor="text1"/>
          <w:sz w:val="28"/>
          <w:szCs w:val="28"/>
          <w:lang w:val="ka-GE"/>
        </w:rPr>
        <w:t xml:space="preserve">  </w:t>
      </w:r>
      <w:r w:rsidR="00CE1FEB" w:rsidRPr="0033586A">
        <w:rPr>
          <w:rFonts w:ascii="Times New Roman" w:hAnsi="Times New Roman" w:cs="Times New Roman"/>
          <w:color w:val="000000" w:themeColor="text1"/>
          <w:sz w:val="28"/>
          <w:szCs w:val="28"/>
          <w:lang w:val="en-US"/>
        </w:rPr>
        <w:t xml:space="preserve">Municipal Development Fund </w:t>
      </w:r>
    </w:p>
    <w:p w14:paraId="355AE163" w14:textId="77777777" w:rsidR="004C44EA" w:rsidRPr="0033586A" w:rsidRDefault="004C44EA" w:rsidP="004C44EA">
      <w:pPr>
        <w:rPr>
          <w:rFonts w:ascii="Times New Roman" w:hAnsi="Times New Roman" w:cs="Times New Roman"/>
          <w:color w:val="000000" w:themeColor="text1"/>
          <w:sz w:val="28"/>
          <w:szCs w:val="28"/>
          <w:lang w:val="ka-GE"/>
        </w:rPr>
      </w:pPr>
      <w:r w:rsidRPr="0033586A">
        <w:rPr>
          <w:rFonts w:ascii="Times New Roman" w:hAnsi="Times New Roman" w:cs="Times New Roman"/>
          <w:color w:val="000000" w:themeColor="text1"/>
          <w:sz w:val="28"/>
          <w:szCs w:val="28"/>
          <w:lang w:val="ka-GE"/>
        </w:rPr>
        <w:t xml:space="preserve">M4EG </w:t>
      </w:r>
      <w:r w:rsidR="00CE1FEB" w:rsidRPr="0033586A">
        <w:rPr>
          <w:rFonts w:ascii="Times New Roman" w:hAnsi="Times New Roman" w:cs="Times New Roman"/>
          <w:color w:val="000000" w:themeColor="text1"/>
          <w:sz w:val="28"/>
          <w:szCs w:val="28"/>
          <w:lang w:val="ka-GE"/>
        </w:rPr>
        <w:t>–</w:t>
      </w:r>
      <w:r w:rsidRPr="0033586A">
        <w:rPr>
          <w:rFonts w:ascii="Times New Roman" w:hAnsi="Times New Roman" w:cs="Times New Roman"/>
          <w:color w:val="000000" w:themeColor="text1"/>
          <w:sz w:val="28"/>
          <w:szCs w:val="28"/>
          <w:lang w:val="ka-GE"/>
        </w:rPr>
        <w:t xml:space="preserve"> </w:t>
      </w:r>
      <w:r w:rsidR="00CE1FEB" w:rsidRPr="0033586A">
        <w:rPr>
          <w:rFonts w:ascii="Times New Roman" w:hAnsi="Times New Roman" w:cs="Times New Roman"/>
          <w:color w:val="000000" w:themeColor="text1"/>
          <w:sz w:val="28"/>
          <w:szCs w:val="28"/>
          <w:lang w:val="en-US"/>
        </w:rPr>
        <w:t xml:space="preserve">Mayors for Economic Growth </w:t>
      </w:r>
    </w:p>
    <w:p w14:paraId="7A8573EB" w14:textId="72EA14C9" w:rsidR="00DB6CF1" w:rsidRPr="0033586A" w:rsidRDefault="00C8008D">
      <w:pPr>
        <w:rPr>
          <w:rFonts w:ascii="Times New Roman" w:hAnsi="Times New Roman" w:cs="Times New Roman"/>
          <w:color w:val="000000" w:themeColor="text1"/>
          <w:sz w:val="28"/>
          <w:szCs w:val="28"/>
          <w:lang w:val="ka-GE"/>
        </w:rPr>
      </w:pPr>
      <w:r w:rsidRPr="0033586A">
        <w:rPr>
          <w:rFonts w:ascii="Times New Roman" w:hAnsi="Times New Roman" w:cs="Times New Roman"/>
          <w:color w:val="000000" w:themeColor="text1"/>
          <w:sz w:val="28"/>
          <w:szCs w:val="28"/>
          <w:lang w:val="ka-GE"/>
        </w:rPr>
        <w:t>NGO</w:t>
      </w:r>
      <w:r w:rsidR="00195151" w:rsidRPr="0033586A">
        <w:rPr>
          <w:rFonts w:ascii="Times New Roman" w:hAnsi="Times New Roman" w:cs="Times New Roman"/>
          <w:color w:val="000000" w:themeColor="text1"/>
          <w:sz w:val="28"/>
          <w:szCs w:val="28"/>
          <w:lang w:val="ka-GE"/>
        </w:rPr>
        <w:t xml:space="preserve"> </w:t>
      </w:r>
      <w:r w:rsidRPr="0033586A">
        <w:rPr>
          <w:rFonts w:ascii="Times New Roman" w:hAnsi="Times New Roman" w:cs="Times New Roman"/>
          <w:color w:val="000000" w:themeColor="text1"/>
          <w:sz w:val="28"/>
          <w:szCs w:val="28"/>
          <w:lang w:val="ka-GE"/>
        </w:rPr>
        <w:t>-</w:t>
      </w:r>
      <w:r w:rsidR="00195151" w:rsidRPr="0033586A">
        <w:rPr>
          <w:rFonts w:ascii="Times New Roman" w:hAnsi="Times New Roman" w:cs="Times New Roman"/>
          <w:color w:val="000000" w:themeColor="text1"/>
          <w:sz w:val="28"/>
          <w:szCs w:val="28"/>
          <w:lang w:val="ka-GE"/>
        </w:rPr>
        <w:t xml:space="preserve">   </w:t>
      </w:r>
      <w:r w:rsidRPr="0033586A">
        <w:rPr>
          <w:rFonts w:ascii="Times New Roman" w:hAnsi="Times New Roman" w:cs="Times New Roman"/>
          <w:color w:val="000000" w:themeColor="text1"/>
          <w:sz w:val="28"/>
          <w:szCs w:val="28"/>
          <w:lang w:val="ka-GE"/>
        </w:rPr>
        <w:t>Non-Government Organisation</w:t>
      </w:r>
    </w:p>
    <w:p w14:paraId="29BE5C4E" w14:textId="67DCEC9E" w:rsidR="00F31C2B" w:rsidRPr="0033586A" w:rsidRDefault="00251421">
      <w:pPr>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ka-GE"/>
        </w:rPr>
        <w:br w:type="page"/>
      </w:r>
    </w:p>
    <w:p w14:paraId="06E7EED6" w14:textId="22C06937" w:rsidR="00BB40BE" w:rsidRPr="0033586A" w:rsidRDefault="007B76E3" w:rsidP="00104EF0">
      <w:pPr>
        <w:pStyle w:val="Heading1"/>
        <w:rPr>
          <w:rFonts w:ascii="Times New Roman" w:hAnsi="Times New Roman" w:cs="Times New Roman"/>
          <w:sz w:val="28"/>
          <w:szCs w:val="28"/>
          <w:lang w:val="en-US"/>
        </w:rPr>
      </w:pPr>
      <w:bookmarkStart w:id="2" w:name="_Toc54269202"/>
      <w:r w:rsidRPr="0033586A">
        <w:rPr>
          <w:rFonts w:ascii="Times New Roman" w:hAnsi="Times New Roman" w:cs="Times New Roman"/>
          <w:sz w:val="28"/>
          <w:szCs w:val="28"/>
          <w:lang w:val="en-US"/>
        </w:rPr>
        <w:lastRenderedPageBreak/>
        <w:t>Introduction</w:t>
      </w:r>
      <w:bookmarkEnd w:id="2"/>
    </w:p>
    <w:p w14:paraId="0AC23AB2" w14:textId="77777777" w:rsidR="00F67978" w:rsidRPr="0033586A" w:rsidRDefault="002928C8" w:rsidP="00F67978">
      <w:pPr>
        <w:pStyle w:val="NormalWeb"/>
        <w:shd w:val="clear" w:color="auto" w:fill="FFFFFF"/>
        <w:rPr>
          <w:rFonts w:eastAsiaTheme="minorEastAsia"/>
          <w:color w:val="000000" w:themeColor="text1"/>
          <w:sz w:val="22"/>
          <w:szCs w:val="22"/>
          <w:lang w:val="ka-GE"/>
        </w:rPr>
      </w:pPr>
      <w:r w:rsidRPr="0033586A">
        <w:rPr>
          <w:rFonts w:eastAsiaTheme="minorEastAsia"/>
          <w:color w:val="000000" w:themeColor="text1"/>
          <w:sz w:val="22"/>
          <w:szCs w:val="22"/>
        </w:rPr>
        <w:t>Mayors for</w:t>
      </w:r>
      <w:r w:rsidR="00267F0B" w:rsidRPr="0033586A">
        <w:rPr>
          <w:rFonts w:eastAsiaTheme="minorEastAsia"/>
          <w:color w:val="000000" w:themeColor="text1"/>
          <w:sz w:val="22"/>
          <w:szCs w:val="22"/>
        </w:rPr>
        <w:t xml:space="preserve"> </w:t>
      </w:r>
      <w:r w:rsidR="008D2174" w:rsidRPr="0033586A">
        <w:rPr>
          <w:rFonts w:eastAsiaTheme="minorEastAsia"/>
          <w:color w:val="000000" w:themeColor="text1"/>
          <w:sz w:val="22"/>
          <w:szCs w:val="22"/>
        </w:rPr>
        <w:t xml:space="preserve">Economic Growth </w:t>
      </w:r>
      <w:r w:rsidR="00F67978" w:rsidRPr="0033586A">
        <w:rPr>
          <w:rFonts w:eastAsiaTheme="minorEastAsia"/>
          <w:color w:val="000000" w:themeColor="text1"/>
          <w:sz w:val="22"/>
          <w:szCs w:val="22"/>
          <w:lang w:val="ka-GE"/>
        </w:rPr>
        <w:t>(M4EG)</w:t>
      </w:r>
      <w:r w:rsidR="008D2174" w:rsidRPr="0033586A">
        <w:rPr>
          <w:rFonts w:eastAsiaTheme="minorEastAsia"/>
          <w:color w:val="000000" w:themeColor="text1"/>
          <w:sz w:val="22"/>
          <w:szCs w:val="22"/>
        </w:rPr>
        <w:t xml:space="preserve"> is an EU </w:t>
      </w:r>
      <w:r w:rsidR="00013AD4" w:rsidRPr="0033586A">
        <w:rPr>
          <w:rFonts w:eastAsiaTheme="minorEastAsia"/>
          <w:color w:val="000000" w:themeColor="text1"/>
          <w:sz w:val="22"/>
          <w:szCs w:val="22"/>
        </w:rPr>
        <w:t xml:space="preserve">initiative </w:t>
      </w:r>
      <w:r w:rsidR="00013AD4" w:rsidRPr="0033586A">
        <w:rPr>
          <w:rFonts w:eastAsiaTheme="minorEastAsia"/>
          <w:color w:val="000000" w:themeColor="text1"/>
          <w:sz w:val="22"/>
          <w:szCs w:val="22"/>
          <w:lang w:val="ka-GE"/>
        </w:rPr>
        <w:t>launched</w:t>
      </w:r>
      <w:r w:rsidR="008D2174" w:rsidRPr="0033586A">
        <w:rPr>
          <w:rFonts w:eastAsiaTheme="minorEastAsia"/>
          <w:color w:val="000000" w:themeColor="text1"/>
          <w:sz w:val="22"/>
          <w:szCs w:val="22"/>
        </w:rPr>
        <w:t xml:space="preserve"> in 2016 targeting local authorities throughout the Eastern Partners</w:t>
      </w:r>
      <w:r w:rsidR="00895600" w:rsidRPr="0033586A">
        <w:rPr>
          <w:rFonts w:eastAsiaTheme="minorEastAsia"/>
          <w:color w:val="000000" w:themeColor="text1"/>
          <w:sz w:val="22"/>
          <w:szCs w:val="22"/>
        </w:rPr>
        <w:t>h</w:t>
      </w:r>
      <w:r w:rsidR="008D2174" w:rsidRPr="0033586A">
        <w:rPr>
          <w:rFonts w:eastAsiaTheme="minorEastAsia"/>
          <w:color w:val="000000" w:themeColor="text1"/>
          <w:sz w:val="22"/>
          <w:szCs w:val="22"/>
        </w:rPr>
        <w:t>ip countries: Armenia, Azerbaijan, Belarus, Georgia, Moldova and Ukraine</w:t>
      </w:r>
      <w:r w:rsidR="00F67978" w:rsidRPr="0033586A">
        <w:rPr>
          <w:rFonts w:eastAsiaTheme="minorEastAsia"/>
          <w:color w:val="000000" w:themeColor="text1"/>
          <w:sz w:val="22"/>
          <w:szCs w:val="22"/>
          <w:lang w:val="ka-GE"/>
        </w:rPr>
        <w:t xml:space="preserve">. </w:t>
      </w:r>
    </w:p>
    <w:p w14:paraId="70E87E9B" w14:textId="139734F9" w:rsidR="004B5DD5" w:rsidRPr="0033586A" w:rsidRDefault="008D2174" w:rsidP="006D258B">
      <w:pPr>
        <w:pStyle w:val="NormalWeb"/>
        <w:shd w:val="clear" w:color="auto" w:fill="FFFFFF"/>
      </w:pPr>
      <w:r w:rsidRPr="0033586A">
        <w:rPr>
          <w:color w:val="000000" w:themeColor="text1"/>
          <w:sz w:val="22"/>
          <w:szCs w:val="22"/>
        </w:rPr>
        <w:t xml:space="preserve">Primary </w:t>
      </w:r>
      <w:r w:rsidR="00D91F3C" w:rsidRPr="0033586A">
        <w:rPr>
          <w:color w:val="000000" w:themeColor="text1"/>
          <w:sz w:val="22"/>
          <w:szCs w:val="22"/>
        </w:rPr>
        <w:t>focus</w:t>
      </w:r>
      <w:r w:rsidRPr="0033586A">
        <w:rPr>
          <w:color w:val="000000" w:themeColor="text1"/>
          <w:sz w:val="22"/>
          <w:szCs w:val="22"/>
        </w:rPr>
        <w:t xml:space="preserve"> of “Mayors f</w:t>
      </w:r>
      <w:r w:rsidR="00D91F3C" w:rsidRPr="0033586A">
        <w:rPr>
          <w:color w:val="000000" w:themeColor="text1"/>
          <w:sz w:val="22"/>
          <w:szCs w:val="22"/>
        </w:rPr>
        <w:t>or</w:t>
      </w:r>
      <w:r w:rsidRPr="0033586A">
        <w:rPr>
          <w:color w:val="000000" w:themeColor="text1"/>
          <w:sz w:val="22"/>
          <w:szCs w:val="22"/>
        </w:rPr>
        <w:t xml:space="preserve"> Economic Growth” is </w:t>
      </w:r>
      <w:r w:rsidR="00D91F3C" w:rsidRPr="0033586A">
        <w:rPr>
          <w:color w:val="000000" w:themeColor="text1"/>
          <w:sz w:val="22"/>
          <w:szCs w:val="22"/>
        </w:rPr>
        <w:t xml:space="preserve">on </w:t>
      </w:r>
      <w:r w:rsidRPr="0033586A">
        <w:rPr>
          <w:color w:val="000000" w:themeColor="text1"/>
          <w:sz w:val="22"/>
          <w:szCs w:val="22"/>
        </w:rPr>
        <w:t xml:space="preserve">sustainable local economic development.  </w:t>
      </w:r>
      <w:r w:rsidR="00D91F3C" w:rsidRPr="0033586A">
        <w:rPr>
          <w:color w:val="000000" w:themeColor="text1"/>
          <w:sz w:val="22"/>
          <w:szCs w:val="22"/>
        </w:rPr>
        <w:t>Its objective is to support Ma</w:t>
      </w:r>
      <w:r w:rsidR="00DC2ACD" w:rsidRPr="0033586A">
        <w:rPr>
          <w:color w:val="000000" w:themeColor="text1"/>
          <w:sz w:val="22"/>
          <w:szCs w:val="22"/>
        </w:rPr>
        <w:t xml:space="preserve">yors and municipalities </w:t>
      </w:r>
      <w:r w:rsidR="00D91F3C" w:rsidRPr="0033586A">
        <w:rPr>
          <w:color w:val="000000" w:themeColor="text1"/>
          <w:sz w:val="22"/>
          <w:szCs w:val="22"/>
        </w:rPr>
        <w:t xml:space="preserve">actively </w:t>
      </w:r>
      <w:r w:rsidR="00DC2ACD" w:rsidRPr="0033586A">
        <w:rPr>
          <w:color w:val="000000" w:themeColor="text1"/>
          <w:sz w:val="22"/>
          <w:szCs w:val="22"/>
        </w:rPr>
        <w:t xml:space="preserve">to </w:t>
      </w:r>
      <w:r w:rsidR="00D91F3C" w:rsidRPr="0033586A">
        <w:rPr>
          <w:color w:val="000000" w:themeColor="text1"/>
          <w:sz w:val="22"/>
          <w:szCs w:val="22"/>
        </w:rPr>
        <w:t>contribute to economic growth and job creation</w:t>
      </w:r>
      <w:r w:rsidR="00895600" w:rsidRPr="0033586A">
        <w:rPr>
          <w:color w:val="000000" w:themeColor="text1"/>
          <w:sz w:val="22"/>
          <w:szCs w:val="22"/>
        </w:rPr>
        <w:t xml:space="preserve"> at local levels</w:t>
      </w:r>
      <w:r w:rsidR="00D91F3C" w:rsidRPr="0033586A">
        <w:rPr>
          <w:color w:val="000000" w:themeColor="text1"/>
          <w:sz w:val="22"/>
          <w:szCs w:val="22"/>
        </w:rPr>
        <w:t xml:space="preserve"> by developing their capacities and technical skills and through cooperation with the private sector and civil society</w:t>
      </w:r>
      <w:r w:rsidR="009C38A7" w:rsidRPr="0033586A">
        <w:rPr>
          <w:color w:val="000000" w:themeColor="text1"/>
          <w:sz w:val="22"/>
          <w:szCs w:val="22"/>
          <w:lang w:val="ka-GE"/>
        </w:rPr>
        <w:t xml:space="preserve">. </w:t>
      </w:r>
    </w:p>
    <w:p w14:paraId="23544BE9" w14:textId="77777777" w:rsidR="00F67978" w:rsidRPr="0033586A" w:rsidRDefault="008D2869" w:rsidP="00BB40BE">
      <w:p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 xml:space="preserve">The </w:t>
      </w:r>
      <w:r w:rsidR="00520DFF" w:rsidRPr="0033586A">
        <w:rPr>
          <w:rFonts w:ascii="Times New Roman" w:hAnsi="Times New Roman" w:cs="Times New Roman"/>
          <w:color w:val="000000" w:themeColor="text1"/>
          <w:sz w:val="22"/>
          <w:szCs w:val="22"/>
          <w:lang w:val="en-US"/>
        </w:rPr>
        <w:t>aim of this study</w:t>
      </w:r>
      <w:r w:rsidR="00975594" w:rsidRPr="0033586A">
        <w:rPr>
          <w:rFonts w:ascii="Times New Roman" w:hAnsi="Times New Roman" w:cs="Times New Roman"/>
          <w:color w:val="000000" w:themeColor="text1"/>
          <w:sz w:val="22"/>
          <w:szCs w:val="22"/>
          <w:lang w:val="ka-GE"/>
        </w:rPr>
        <w:t xml:space="preserve"> </w:t>
      </w:r>
      <w:r w:rsidR="00975594" w:rsidRPr="0033586A">
        <w:rPr>
          <w:rFonts w:ascii="Times New Roman" w:hAnsi="Times New Roman" w:cs="Times New Roman"/>
          <w:color w:val="000000" w:themeColor="text1"/>
          <w:sz w:val="22"/>
          <w:szCs w:val="22"/>
          <w:lang w:val="en-US"/>
        </w:rPr>
        <w:t xml:space="preserve">is </w:t>
      </w:r>
      <w:r w:rsidR="004A2779" w:rsidRPr="0033586A">
        <w:rPr>
          <w:rFonts w:ascii="Times New Roman" w:hAnsi="Times New Roman" w:cs="Times New Roman"/>
          <w:color w:val="000000" w:themeColor="text1"/>
          <w:sz w:val="22"/>
          <w:szCs w:val="22"/>
          <w:lang w:val="en-US"/>
        </w:rPr>
        <w:t xml:space="preserve">to conduct an in-depth analysis by collecting </w:t>
      </w:r>
      <w:r w:rsidR="00013AD4" w:rsidRPr="0033586A">
        <w:rPr>
          <w:rFonts w:ascii="Times New Roman" w:hAnsi="Times New Roman" w:cs="Times New Roman"/>
          <w:color w:val="000000" w:themeColor="text1"/>
          <w:sz w:val="22"/>
          <w:szCs w:val="22"/>
          <w:lang w:val="en-US"/>
        </w:rPr>
        <w:t xml:space="preserve">aggregable information </w:t>
      </w:r>
      <w:r w:rsidR="00895600" w:rsidRPr="0033586A">
        <w:rPr>
          <w:rFonts w:ascii="Times New Roman" w:hAnsi="Times New Roman" w:cs="Times New Roman"/>
          <w:color w:val="000000" w:themeColor="text1"/>
          <w:sz w:val="22"/>
          <w:szCs w:val="22"/>
          <w:lang w:val="en-US"/>
        </w:rPr>
        <w:t xml:space="preserve">and </w:t>
      </w:r>
      <w:r w:rsidR="004A2779" w:rsidRPr="0033586A">
        <w:rPr>
          <w:rFonts w:ascii="Times New Roman" w:hAnsi="Times New Roman" w:cs="Times New Roman"/>
          <w:color w:val="000000" w:themeColor="text1"/>
          <w:sz w:val="22"/>
          <w:szCs w:val="22"/>
          <w:lang w:val="en-US"/>
        </w:rPr>
        <w:t xml:space="preserve">identify the </w:t>
      </w:r>
      <w:r w:rsidR="00B82600" w:rsidRPr="0033586A">
        <w:rPr>
          <w:rFonts w:ascii="Times New Roman" w:hAnsi="Times New Roman" w:cs="Times New Roman"/>
          <w:color w:val="000000" w:themeColor="text1"/>
          <w:sz w:val="22"/>
          <w:szCs w:val="22"/>
          <w:lang w:val="en-US"/>
        </w:rPr>
        <w:t xml:space="preserve">outcomes </w:t>
      </w:r>
      <w:r w:rsidR="0027627E" w:rsidRPr="0033586A">
        <w:rPr>
          <w:rFonts w:ascii="Times New Roman" w:hAnsi="Times New Roman" w:cs="Times New Roman"/>
          <w:color w:val="000000" w:themeColor="text1"/>
          <w:sz w:val="22"/>
          <w:szCs w:val="22"/>
          <w:lang w:val="en-US"/>
        </w:rPr>
        <w:t xml:space="preserve">and </w:t>
      </w:r>
      <w:r w:rsidR="004A2779" w:rsidRPr="0033586A">
        <w:rPr>
          <w:rFonts w:ascii="Times New Roman" w:hAnsi="Times New Roman" w:cs="Times New Roman"/>
          <w:color w:val="000000" w:themeColor="text1"/>
          <w:sz w:val="22"/>
          <w:szCs w:val="22"/>
          <w:lang w:val="en-US"/>
        </w:rPr>
        <w:t xml:space="preserve">impact </w:t>
      </w:r>
      <w:r w:rsidR="0027627E" w:rsidRPr="0033586A">
        <w:rPr>
          <w:rFonts w:ascii="Times New Roman" w:hAnsi="Times New Roman" w:cs="Times New Roman"/>
          <w:color w:val="000000" w:themeColor="text1"/>
          <w:sz w:val="22"/>
          <w:szCs w:val="22"/>
          <w:lang w:val="en-US"/>
        </w:rPr>
        <w:t>of implementation of the LED</w:t>
      </w:r>
      <w:r w:rsidR="00CE0E7F" w:rsidRPr="0033586A">
        <w:rPr>
          <w:rFonts w:ascii="Times New Roman" w:hAnsi="Times New Roman" w:cs="Times New Roman"/>
          <w:color w:val="000000" w:themeColor="text1"/>
          <w:sz w:val="22"/>
          <w:szCs w:val="22"/>
          <w:lang w:val="en-US"/>
        </w:rPr>
        <w:t>P</w:t>
      </w:r>
      <w:r w:rsidR="0027627E" w:rsidRPr="0033586A">
        <w:rPr>
          <w:rFonts w:ascii="Times New Roman" w:hAnsi="Times New Roman" w:cs="Times New Roman"/>
          <w:color w:val="000000" w:themeColor="text1"/>
          <w:sz w:val="22"/>
          <w:szCs w:val="22"/>
          <w:lang w:val="en-US"/>
        </w:rPr>
        <w:t>s on the Georgian self-government authorities participating in the Initiative</w:t>
      </w:r>
      <w:r w:rsidR="00BB40BE" w:rsidRPr="0033586A">
        <w:rPr>
          <w:rFonts w:ascii="Times New Roman" w:hAnsi="Times New Roman" w:cs="Times New Roman"/>
          <w:color w:val="000000" w:themeColor="text1"/>
          <w:sz w:val="22"/>
          <w:szCs w:val="22"/>
          <w:lang w:val="ka-GE"/>
        </w:rPr>
        <w:t xml:space="preserve">.  </w:t>
      </w:r>
    </w:p>
    <w:p w14:paraId="73F0F35F" w14:textId="77777777" w:rsidR="00F67978" w:rsidRPr="0033586A" w:rsidRDefault="00F67978" w:rsidP="00BB40BE">
      <w:pPr>
        <w:jc w:val="both"/>
        <w:rPr>
          <w:rFonts w:ascii="Times New Roman" w:hAnsi="Times New Roman" w:cs="Times New Roman"/>
          <w:color w:val="000000" w:themeColor="text1"/>
          <w:sz w:val="22"/>
          <w:szCs w:val="22"/>
          <w:lang w:val="ka-GE"/>
        </w:rPr>
      </w:pPr>
    </w:p>
    <w:p w14:paraId="7DB57985" w14:textId="05665D24" w:rsidR="00BB40BE" w:rsidRPr="0033586A" w:rsidRDefault="003D7FBC" w:rsidP="00BB40BE">
      <w:p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The s</w:t>
      </w:r>
      <w:r w:rsidR="0027627E" w:rsidRPr="0033586A">
        <w:rPr>
          <w:rFonts w:ascii="Times New Roman" w:hAnsi="Times New Roman" w:cs="Times New Roman"/>
          <w:color w:val="000000" w:themeColor="text1"/>
          <w:sz w:val="22"/>
          <w:szCs w:val="22"/>
          <w:lang w:val="en-US"/>
        </w:rPr>
        <w:t xml:space="preserve">tudy includes </w:t>
      </w:r>
      <w:r w:rsidRPr="0033586A">
        <w:rPr>
          <w:rFonts w:ascii="Times New Roman" w:hAnsi="Times New Roman" w:cs="Times New Roman"/>
          <w:color w:val="000000" w:themeColor="text1"/>
          <w:sz w:val="22"/>
          <w:szCs w:val="22"/>
          <w:lang w:val="en-US"/>
        </w:rPr>
        <w:t xml:space="preserve">an </w:t>
      </w:r>
      <w:r w:rsidR="0027627E" w:rsidRPr="0033586A">
        <w:rPr>
          <w:rFonts w:ascii="Times New Roman" w:hAnsi="Times New Roman" w:cs="Times New Roman"/>
          <w:color w:val="000000" w:themeColor="text1"/>
          <w:sz w:val="22"/>
          <w:szCs w:val="22"/>
          <w:lang w:val="en-US"/>
        </w:rPr>
        <w:t>assessme</w:t>
      </w:r>
      <w:r w:rsidR="00170195" w:rsidRPr="0033586A">
        <w:rPr>
          <w:rFonts w:ascii="Times New Roman" w:hAnsi="Times New Roman" w:cs="Times New Roman"/>
          <w:color w:val="000000" w:themeColor="text1"/>
          <w:sz w:val="22"/>
          <w:szCs w:val="22"/>
          <w:lang w:val="en-US"/>
        </w:rPr>
        <w:t xml:space="preserve">nt </w:t>
      </w:r>
      <w:r w:rsidR="00462E97" w:rsidRPr="0033586A">
        <w:rPr>
          <w:rFonts w:ascii="Times New Roman" w:hAnsi="Times New Roman" w:cs="Times New Roman"/>
          <w:color w:val="000000" w:themeColor="text1"/>
          <w:sz w:val="22"/>
          <w:szCs w:val="22"/>
          <w:lang w:val="en-US"/>
        </w:rPr>
        <w:t>by the respondents</w:t>
      </w:r>
      <w:r w:rsidR="004B5DD5" w:rsidRPr="0033586A">
        <w:rPr>
          <w:rFonts w:ascii="Times New Roman" w:hAnsi="Times New Roman" w:cs="Times New Roman"/>
          <w:color w:val="000000" w:themeColor="text1"/>
          <w:sz w:val="22"/>
          <w:szCs w:val="22"/>
          <w:lang w:val="ka-GE"/>
        </w:rPr>
        <w:t xml:space="preserve"> according to the following </w:t>
      </w:r>
      <w:r w:rsidR="003A3976" w:rsidRPr="0033586A">
        <w:rPr>
          <w:rFonts w:ascii="Times New Roman" w:hAnsi="Times New Roman" w:cs="Times New Roman"/>
          <w:color w:val="000000" w:themeColor="text1"/>
          <w:sz w:val="22"/>
          <w:szCs w:val="22"/>
          <w:lang w:val="en-US"/>
        </w:rPr>
        <w:t>directions</w:t>
      </w:r>
      <w:r w:rsidR="00F67978" w:rsidRPr="0033586A">
        <w:rPr>
          <w:rFonts w:ascii="Times New Roman" w:hAnsi="Times New Roman" w:cs="Times New Roman"/>
          <w:color w:val="000000" w:themeColor="text1"/>
          <w:sz w:val="22"/>
          <w:szCs w:val="22"/>
          <w:lang w:val="ka-GE"/>
        </w:rPr>
        <w:t>:</w:t>
      </w:r>
    </w:p>
    <w:p w14:paraId="3603E6D1" w14:textId="77777777" w:rsidR="00F67978" w:rsidRPr="0033586A" w:rsidRDefault="00F67978" w:rsidP="00BB40BE">
      <w:pPr>
        <w:jc w:val="both"/>
        <w:rPr>
          <w:rFonts w:ascii="Times New Roman" w:hAnsi="Times New Roman" w:cs="Times New Roman"/>
          <w:color w:val="000000" w:themeColor="text1"/>
          <w:sz w:val="22"/>
          <w:szCs w:val="22"/>
          <w:lang w:val="ka-GE"/>
        </w:rPr>
      </w:pPr>
    </w:p>
    <w:p w14:paraId="4EBAB15F" w14:textId="77777777" w:rsidR="004B5DD5" w:rsidRPr="0033586A" w:rsidRDefault="004B5DD5" w:rsidP="004B5DD5">
      <w:pPr>
        <w:pStyle w:val="ListParagraph"/>
        <w:numPr>
          <w:ilvl w:val="0"/>
          <w:numId w:val="20"/>
        </w:numPr>
        <w:spacing w:after="160" w:line="259" w:lineRule="auto"/>
        <w:ind w:left="714" w:hanging="357"/>
        <w:jc w:val="both"/>
        <w:rPr>
          <w:rFonts w:ascii="Times New Roman" w:hAnsi="Times New Roman" w:cs="Times New Roman"/>
        </w:rPr>
      </w:pPr>
      <w:r w:rsidRPr="0033586A">
        <w:rPr>
          <w:rFonts w:ascii="Times New Roman" w:hAnsi="Times New Roman" w:cs="Times New Roman"/>
        </w:rPr>
        <w:t>The perception of what and how local authorities can do in order to stimulate local economic growth.</w:t>
      </w:r>
    </w:p>
    <w:p w14:paraId="6B33745B" w14:textId="77777777" w:rsidR="004B5DD5" w:rsidRPr="0033586A" w:rsidRDefault="004B5DD5" w:rsidP="004B5DD5">
      <w:pPr>
        <w:pStyle w:val="ListParagraph"/>
        <w:numPr>
          <w:ilvl w:val="0"/>
          <w:numId w:val="20"/>
        </w:numPr>
        <w:spacing w:after="160" w:line="259" w:lineRule="auto"/>
        <w:jc w:val="both"/>
        <w:rPr>
          <w:rFonts w:ascii="Times New Roman" w:hAnsi="Times New Roman" w:cs="Times New Roman"/>
          <w:sz w:val="21"/>
          <w:szCs w:val="21"/>
        </w:rPr>
      </w:pPr>
      <w:r w:rsidRPr="0033586A">
        <w:rPr>
          <w:rFonts w:ascii="Times New Roman" w:hAnsi="Times New Roman" w:cs="Times New Roman"/>
        </w:rPr>
        <w:t>The impact of participation in the M4EG Initiative on the public-private dialogue and interaction with civil society</w:t>
      </w:r>
      <w:r w:rsidRPr="0033586A">
        <w:rPr>
          <w:rFonts w:ascii="Times New Roman" w:hAnsi="Times New Roman" w:cs="Times New Roman"/>
          <w:sz w:val="21"/>
          <w:szCs w:val="21"/>
        </w:rPr>
        <w:t>.</w:t>
      </w:r>
    </w:p>
    <w:p w14:paraId="3003C803" w14:textId="77777777" w:rsidR="004B5DD5" w:rsidRPr="0033586A" w:rsidRDefault="004B5DD5" w:rsidP="004B5DD5">
      <w:pPr>
        <w:pStyle w:val="ListParagraph"/>
        <w:numPr>
          <w:ilvl w:val="0"/>
          <w:numId w:val="20"/>
        </w:numPr>
        <w:spacing w:after="160" w:line="259" w:lineRule="auto"/>
        <w:jc w:val="both"/>
        <w:rPr>
          <w:rFonts w:ascii="Times New Roman" w:hAnsi="Times New Roman" w:cs="Times New Roman"/>
          <w:sz w:val="21"/>
          <w:szCs w:val="21"/>
        </w:rPr>
      </w:pPr>
      <w:r w:rsidRPr="0033586A">
        <w:rPr>
          <w:rFonts w:ascii="Times New Roman" w:hAnsi="Times New Roman" w:cs="Times New Roman"/>
        </w:rPr>
        <w:t>The impact of participation in the M4EG Initiative on the capacity of the municipal staff to analyze local economic development issues and plan respective activities.</w:t>
      </w:r>
    </w:p>
    <w:p w14:paraId="1C1CE5CC" w14:textId="565E9D57" w:rsidR="004B5DD5" w:rsidRPr="0033586A" w:rsidRDefault="004B5DD5" w:rsidP="004B5DD5">
      <w:pPr>
        <w:pStyle w:val="ListParagraph"/>
        <w:numPr>
          <w:ilvl w:val="0"/>
          <w:numId w:val="20"/>
        </w:numPr>
        <w:spacing w:after="160" w:line="259" w:lineRule="auto"/>
        <w:jc w:val="both"/>
        <w:rPr>
          <w:rFonts w:ascii="Times New Roman" w:hAnsi="Times New Roman" w:cs="Times New Roman"/>
          <w:sz w:val="21"/>
          <w:szCs w:val="21"/>
        </w:rPr>
      </w:pPr>
      <w:r w:rsidRPr="0033586A">
        <w:rPr>
          <w:rFonts w:ascii="Times New Roman" w:hAnsi="Times New Roman" w:cs="Times New Roman"/>
        </w:rPr>
        <w:t xml:space="preserve">Learning about successful tools and approaches of stimulating LED in municipalities </w:t>
      </w:r>
      <w:r w:rsidR="00AA380E" w:rsidRPr="0033586A">
        <w:rPr>
          <w:rFonts w:ascii="Times New Roman" w:hAnsi="Times New Roman" w:cs="Times New Roman"/>
        </w:rPr>
        <w:t>introduced in</w:t>
      </w:r>
      <w:r w:rsidRPr="0033586A">
        <w:rPr>
          <w:rFonts w:ascii="Times New Roman" w:hAnsi="Times New Roman" w:cs="Times New Roman"/>
        </w:rPr>
        <w:t xml:space="preserve"> the</w:t>
      </w:r>
      <w:r w:rsidR="00AA380E" w:rsidRPr="0033586A">
        <w:rPr>
          <w:rFonts w:ascii="Times New Roman" w:hAnsi="Times New Roman" w:cs="Times New Roman"/>
        </w:rPr>
        <w:t>ir own</w:t>
      </w:r>
      <w:r w:rsidR="00D045C8" w:rsidRPr="0033586A">
        <w:rPr>
          <w:rFonts w:ascii="Times New Roman" w:hAnsi="Times New Roman" w:cs="Times New Roman"/>
        </w:rPr>
        <w:t xml:space="preserve"> country</w:t>
      </w:r>
      <w:r w:rsidR="00AA380E" w:rsidRPr="0033586A">
        <w:rPr>
          <w:rFonts w:ascii="Times New Roman" w:hAnsi="Times New Roman" w:cs="Times New Roman"/>
        </w:rPr>
        <w:t>, the EaP</w:t>
      </w:r>
      <w:r w:rsidR="00D045C8" w:rsidRPr="0033586A">
        <w:rPr>
          <w:rFonts w:ascii="Times New Roman" w:hAnsi="Times New Roman" w:cs="Times New Roman"/>
        </w:rPr>
        <w:t>-region</w:t>
      </w:r>
      <w:r w:rsidR="00AA380E" w:rsidRPr="0033586A">
        <w:rPr>
          <w:rFonts w:ascii="Times New Roman" w:hAnsi="Times New Roman" w:cs="Times New Roman"/>
        </w:rPr>
        <w:t xml:space="preserve"> or in</w:t>
      </w:r>
      <w:r w:rsidRPr="0033586A">
        <w:rPr>
          <w:rFonts w:ascii="Times New Roman" w:hAnsi="Times New Roman" w:cs="Times New Roman"/>
        </w:rPr>
        <w:t xml:space="preserve"> </w:t>
      </w:r>
      <w:r w:rsidR="00AA380E" w:rsidRPr="0033586A">
        <w:rPr>
          <w:rFonts w:ascii="Times New Roman" w:hAnsi="Times New Roman" w:cs="Times New Roman"/>
        </w:rPr>
        <w:t xml:space="preserve">the EU </w:t>
      </w:r>
      <w:r w:rsidRPr="0033586A">
        <w:rPr>
          <w:rFonts w:ascii="Times New Roman" w:hAnsi="Times New Roman" w:cs="Times New Roman"/>
        </w:rPr>
        <w:t>countries.</w:t>
      </w:r>
    </w:p>
    <w:p w14:paraId="06C6EBD9" w14:textId="2F3FAE08" w:rsidR="00216AE6" w:rsidRPr="0033586A" w:rsidRDefault="00216AE6" w:rsidP="004B5DD5">
      <w:pPr>
        <w:pStyle w:val="ListParagraph"/>
        <w:numPr>
          <w:ilvl w:val="0"/>
          <w:numId w:val="20"/>
        </w:numPr>
        <w:spacing w:after="160" w:line="259" w:lineRule="auto"/>
        <w:jc w:val="both"/>
        <w:rPr>
          <w:rFonts w:ascii="Times New Roman" w:hAnsi="Times New Roman" w:cs="Times New Roman"/>
          <w:sz w:val="21"/>
          <w:szCs w:val="21"/>
        </w:rPr>
      </w:pPr>
      <w:r w:rsidRPr="0033586A">
        <w:rPr>
          <w:rFonts w:ascii="Times New Roman" w:hAnsi="Times New Roman" w:cs="Times New Roman"/>
        </w:rPr>
        <w:t>Establishing of useful contacts and/or networks during the project.</w:t>
      </w:r>
    </w:p>
    <w:p w14:paraId="1BA87A42" w14:textId="77777777" w:rsidR="004B5DD5" w:rsidRPr="0033586A" w:rsidRDefault="004B5DD5" w:rsidP="004B5DD5">
      <w:pPr>
        <w:jc w:val="both"/>
        <w:rPr>
          <w:rFonts w:ascii="Times New Roman" w:hAnsi="Times New Roman" w:cs="Times New Roman"/>
        </w:rPr>
      </w:pPr>
      <w:r w:rsidRPr="0033586A">
        <w:rPr>
          <w:rFonts w:ascii="Times New Roman" w:hAnsi="Times New Roman" w:cs="Times New Roman"/>
        </w:rPr>
        <w:t>Regarding specific outcomes and results, respondents were asked to evaluate the following:</w:t>
      </w:r>
    </w:p>
    <w:p w14:paraId="296703D4" w14:textId="430FE7A0" w:rsidR="004B5DD5" w:rsidRPr="0033586A" w:rsidRDefault="004B5DD5" w:rsidP="004B5DD5">
      <w:pPr>
        <w:pStyle w:val="ListParagraph"/>
        <w:numPr>
          <w:ilvl w:val="0"/>
          <w:numId w:val="21"/>
        </w:numPr>
        <w:spacing w:after="160" w:line="259" w:lineRule="auto"/>
        <w:jc w:val="both"/>
        <w:rPr>
          <w:rFonts w:ascii="Times New Roman" w:hAnsi="Times New Roman" w:cs="Times New Roman"/>
        </w:rPr>
      </w:pPr>
      <w:r w:rsidRPr="0033586A">
        <w:rPr>
          <w:rFonts w:ascii="Times New Roman" w:hAnsi="Times New Roman" w:cs="Times New Roman"/>
        </w:rPr>
        <w:t xml:space="preserve">The biggest achievements in implementing the Local Economic Development Plan. </w:t>
      </w:r>
    </w:p>
    <w:p w14:paraId="700AAB4A" w14:textId="77777777" w:rsidR="004B5DD5" w:rsidRPr="0033586A" w:rsidRDefault="004B5DD5" w:rsidP="004B5DD5">
      <w:pPr>
        <w:pStyle w:val="ListParagraph"/>
        <w:numPr>
          <w:ilvl w:val="0"/>
          <w:numId w:val="21"/>
        </w:numPr>
        <w:spacing w:after="160" w:line="259" w:lineRule="auto"/>
        <w:jc w:val="both"/>
        <w:rPr>
          <w:rFonts w:ascii="Times New Roman" w:hAnsi="Times New Roman" w:cs="Times New Roman"/>
        </w:rPr>
      </w:pPr>
      <w:r w:rsidRPr="0033586A">
        <w:rPr>
          <w:rFonts w:ascii="Times New Roman" w:hAnsi="Times New Roman" w:cs="Times New Roman"/>
        </w:rPr>
        <w:t>The biggest challenges / failures in implementing the LEDP (apart from the delays and disruptions caused by COVID-19 pandemic).</w:t>
      </w:r>
    </w:p>
    <w:p w14:paraId="645A1677" w14:textId="77777777" w:rsidR="004B5DD5" w:rsidRPr="0033586A" w:rsidRDefault="004B5DD5" w:rsidP="004B5DD5">
      <w:pPr>
        <w:pStyle w:val="ListParagraph"/>
        <w:numPr>
          <w:ilvl w:val="0"/>
          <w:numId w:val="21"/>
        </w:numPr>
        <w:spacing w:after="160" w:line="259" w:lineRule="auto"/>
        <w:jc w:val="both"/>
        <w:rPr>
          <w:rFonts w:ascii="Times New Roman" w:hAnsi="Times New Roman" w:cs="Times New Roman"/>
        </w:rPr>
      </w:pPr>
      <w:r w:rsidRPr="0033586A">
        <w:rPr>
          <w:rFonts w:ascii="Times New Roman" w:hAnsi="Times New Roman" w:cs="Times New Roman"/>
        </w:rPr>
        <w:t>The probability of achieving the major objectives of the LEDP within the remaining implementation period of the LEDPs.</w:t>
      </w:r>
    </w:p>
    <w:p w14:paraId="6F1CB250" w14:textId="390437E2" w:rsidR="004B5DD5" w:rsidRPr="0033586A" w:rsidRDefault="004B5DD5" w:rsidP="004B5DD5">
      <w:pPr>
        <w:pStyle w:val="ListParagraph"/>
        <w:numPr>
          <w:ilvl w:val="0"/>
          <w:numId w:val="21"/>
        </w:numPr>
        <w:spacing w:after="160" w:line="259" w:lineRule="auto"/>
        <w:jc w:val="both"/>
        <w:rPr>
          <w:rFonts w:ascii="Times New Roman" w:hAnsi="Times New Roman" w:cs="Times New Roman"/>
        </w:rPr>
      </w:pPr>
      <w:r w:rsidRPr="0033586A">
        <w:rPr>
          <w:rFonts w:ascii="Times New Roman" w:hAnsi="Times New Roman" w:cs="Times New Roman"/>
        </w:rPr>
        <w:t>The main positive things they have learnt while planning and implementing measures for stimulating local economic growth.</w:t>
      </w:r>
    </w:p>
    <w:p w14:paraId="71E09DCF" w14:textId="4CCD3A7D" w:rsidR="00216AE6" w:rsidRPr="0033586A" w:rsidRDefault="00216AE6" w:rsidP="004B5DD5">
      <w:pPr>
        <w:pStyle w:val="ListParagraph"/>
        <w:numPr>
          <w:ilvl w:val="0"/>
          <w:numId w:val="21"/>
        </w:numPr>
        <w:spacing w:after="160" w:line="259" w:lineRule="auto"/>
        <w:jc w:val="both"/>
        <w:rPr>
          <w:rFonts w:ascii="Times New Roman" w:hAnsi="Times New Roman" w:cs="Times New Roman"/>
        </w:rPr>
      </w:pPr>
      <w:r w:rsidRPr="0033586A">
        <w:rPr>
          <w:rFonts w:ascii="Times New Roman" w:hAnsi="Times New Roman" w:cs="Times New Roman"/>
        </w:rPr>
        <w:t>Comments and recommendations for the future.</w:t>
      </w:r>
    </w:p>
    <w:p w14:paraId="671635AA" w14:textId="77777777" w:rsidR="00BB40BE" w:rsidRPr="0033586A" w:rsidRDefault="00BB40BE" w:rsidP="00BB40BE">
      <w:pPr>
        <w:jc w:val="both"/>
        <w:rPr>
          <w:rFonts w:ascii="Times New Roman" w:hAnsi="Times New Roman" w:cs="Times New Roman"/>
          <w:color w:val="000000" w:themeColor="text1"/>
          <w:sz w:val="22"/>
          <w:szCs w:val="22"/>
          <w:lang w:val="ka-GE"/>
        </w:rPr>
      </w:pPr>
    </w:p>
    <w:p w14:paraId="5A159FD6" w14:textId="77777777" w:rsidR="00BB40BE" w:rsidRPr="0033586A" w:rsidRDefault="008A4300" w:rsidP="00104EF0">
      <w:pPr>
        <w:pStyle w:val="Heading1"/>
        <w:rPr>
          <w:rFonts w:ascii="Times New Roman" w:hAnsi="Times New Roman" w:cs="Times New Roman"/>
          <w:sz w:val="28"/>
          <w:szCs w:val="28"/>
          <w:lang w:val="ka-GE"/>
        </w:rPr>
      </w:pPr>
      <w:bookmarkStart w:id="3" w:name="_Toc54269203"/>
      <w:r w:rsidRPr="0033586A">
        <w:rPr>
          <w:rFonts w:ascii="Times New Roman" w:hAnsi="Times New Roman" w:cs="Times New Roman"/>
          <w:sz w:val="28"/>
          <w:szCs w:val="28"/>
          <w:lang w:val="en-US"/>
        </w:rPr>
        <w:t>Methodology</w:t>
      </w:r>
      <w:bookmarkEnd w:id="3"/>
      <w:r w:rsidR="004B5DD5" w:rsidRPr="0033586A">
        <w:rPr>
          <w:rFonts w:ascii="Times New Roman" w:hAnsi="Times New Roman" w:cs="Times New Roman"/>
          <w:sz w:val="28"/>
          <w:szCs w:val="28"/>
          <w:lang w:val="ka-GE"/>
        </w:rPr>
        <w:t xml:space="preserve"> </w:t>
      </w:r>
    </w:p>
    <w:p w14:paraId="6C5912B5" w14:textId="77777777" w:rsidR="0033586A" w:rsidRDefault="0033586A" w:rsidP="00BB40BE">
      <w:pPr>
        <w:jc w:val="both"/>
        <w:rPr>
          <w:rFonts w:ascii="Times New Roman" w:hAnsi="Times New Roman" w:cs="Times New Roman"/>
          <w:color w:val="000000" w:themeColor="text1"/>
          <w:sz w:val="22"/>
          <w:szCs w:val="22"/>
          <w:lang w:val="en-US"/>
        </w:rPr>
      </w:pPr>
    </w:p>
    <w:p w14:paraId="0AA1AFDC" w14:textId="6B5D10C4" w:rsidR="008A4300" w:rsidRPr="0033586A" w:rsidRDefault="008A4300" w:rsidP="00BB40BE">
      <w:pPr>
        <w:jc w:val="both"/>
        <w:rPr>
          <w:rFonts w:ascii="Times New Roman" w:hAnsi="Times New Roman" w:cs="Times New Roman"/>
          <w:color w:val="000000" w:themeColor="text1"/>
          <w:sz w:val="22"/>
          <w:szCs w:val="22"/>
          <w:lang w:val="en-US"/>
        </w:rPr>
      </w:pPr>
      <w:r w:rsidRPr="0033586A">
        <w:rPr>
          <w:rFonts w:ascii="Times New Roman" w:hAnsi="Times New Roman" w:cs="Times New Roman"/>
          <w:color w:val="000000" w:themeColor="text1"/>
          <w:sz w:val="22"/>
          <w:szCs w:val="22"/>
          <w:lang w:val="en-US"/>
        </w:rPr>
        <w:t xml:space="preserve">As of </w:t>
      </w:r>
      <w:r w:rsidR="00AD6EA5" w:rsidRPr="0033586A">
        <w:rPr>
          <w:rFonts w:ascii="Times New Roman" w:hAnsi="Times New Roman" w:cs="Times New Roman"/>
          <w:color w:val="000000" w:themeColor="text1"/>
          <w:sz w:val="22"/>
          <w:szCs w:val="22"/>
          <w:lang w:val="en-US"/>
        </w:rPr>
        <w:t>September 2020,</w:t>
      </w:r>
      <w:r w:rsidRPr="0033586A">
        <w:rPr>
          <w:rFonts w:ascii="Times New Roman" w:hAnsi="Times New Roman" w:cs="Times New Roman"/>
          <w:color w:val="000000" w:themeColor="text1"/>
          <w:sz w:val="22"/>
          <w:szCs w:val="22"/>
          <w:lang w:val="en-US"/>
        </w:rPr>
        <w:t xml:space="preserve"> </w:t>
      </w:r>
      <w:r w:rsidR="00136690" w:rsidRPr="0033586A">
        <w:rPr>
          <w:rFonts w:ascii="Times New Roman" w:hAnsi="Times New Roman" w:cs="Times New Roman"/>
          <w:color w:val="000000" w:themeColor="text1"/>
          <w:sz w:val="22"/>
          <w:szCs w:val="22"/>
          <w:lang w:val="en-US"/>
        </w:rPr>
        <w:t xml:space="preserve">throughout Georgia </w:t>
      </w:r>
      <w:r w:rsidRPr="0033586A">
        <w:rPr>
          <w:rFonts w:ascii="Times New Roman" w:hAnsi="Times New Roman" w:cs="Times New Roman"/>
          <w:color w:val="000000" w:themeColor="text1"/>
          <w:sz w:val="22"/>
          <w:szCs w:val="22"/>
          <w:lang w:val="en-US"/>
        </w:rPr>
        <w:t xml:space="preserve">the M4EG Club </w:t>
      </w:r>
      <w:r w:rsidR="00216AE6" w:rsidRPr="0033586A">
        <w:rPr>
          <w:rFonts w:ascii="Times New Roman" w:hAnsi="Times New Roman" w:cs="Times New Roman"/>
          <w:color w:val="000000" w:themeColor="text1"/>
          <w:sz w:val="22"/>
          <w:szCs w:val="22"/>
          <w:lang w:val="en-US"/>
        </w:rPr>
        <w:t>counts</w:t>
      </w:r>
      <w:r w:rsidRPr="0033586A">
        <w:rPr>
          <w:rFonts w:ascii="Times New Roman" w:hAnsi="Times New Roman" w:cs="Times New Roman"/>
          <w:color w:val="000000" w:themeColor="text1"/>
          <w:sz w:val="22"/>
          <w:szCs w:val="22"/>
          <w:lang w:val="ka-GE"/>
        </w:rPr>
        <w:t xml:space="preserve"> </w:t>
      </w:r>
      <w:r w:rsidRPr="0033586A">
        <w:rPr>
          <w:rFonts w:ascii="Times New Roman" w:hAnsi="Times New Roman" w:cs="Times New Roman"/>
          <w:color w:val="000000" w:themeColor="text1"/>
          <w:sz w:val="22"/>
          <w:szCs w:val="22"/>
          <w:lang w:val="en-US"/>
        </w:rPr>
        <w:t>48 members</w:t>
      </w:r>
      <w:r w:rsidR="004B5DD5" w:rsidRPr="0033586A">
        <w:rPr>
          <w:rFonts w:ascii="Times New Roman" w:hAnsi="Times New Roman" w:cs="Times New Roman"/>
          <w:color w:val="000000" w:themeColor="text1"/>
          <w:sz w:val="22"/>
          <w:szCs w:val="22"/>
          <w:lang w:val="ka-GE"/>
        </w:rPr>
        <w:t xml:space="preserve">. </w:t>
      </w:r>
      <w:r w:rsidR="001C5EB0" w:rsidRPr="0033586A">
        <w:rPr>
          <w:rFonts w:ascii="Times New Roman" w:hAnsi="Times New Roman" w:cs="Times New Roman"/>
          <w:color w:val="000000" w:themeColor="text1"/>
          <w:sz w:val="22"/>
          <w:szCs w:val="22"/>
          <w:lang w:val="ka-GE"/>
        </w:rPr>
        <w:t>The</w:t>
      </w:r>
      <w:r w:rsidR="00AA2EC4" w:rsidRPr="0033586A">
        <w:rPr>
          <w:rFonts w:ascii="Times New Roman" w:hAnsi="Times New Roman" w:cs="Times New Roman"/>
          <w:color w:val="000000" w:themeColor="text1"/>
          <w:sz w:val="22"/>
          <w:szCs w:val="22"/>
          <w:lang w:val="en-US"/>
        </w:rPr>
        <w:t xml:space="preserve"> interview</w:t>
      </w:r>
      <w:r w:rsidR="001C5EB0" w:rsidRPr="0033586A">
        <w:rPr>
          <w:rFonts w:ascii="Times New Roman" w:hAnsi="Times New Roman" w:cs="Times New Roman"/>
          <w:color w:val="000000" w:themeColor="text1"/>
          <w:sz w:val="22"/>
          <w:szCs w:val="22"/>
          <w:lang w:val="ka-GE"/>
        </w:rPr>
        <w:t>s were conducted with</w:t>
      </w:r>
      <w:r w:rsidR="003A3976" w:rsidRPr="0033586A">
        <w:rPr>
          <w:rFonts w:ascii="Times New Roman" w:hAnsi="Times New Roman" w:cs="Times New Roman"/>
          <w:color w:val="000000" w:themeColor="text1"/>
          <w:sz w:val="22"/>
          <w:szCs w:val="22"/>
          <w:lang w:val="en-US"/>
        </w:rPr>
        <w:t xml:space="preserve"> 15 </w:t>
      </w:r>
      <w:r w:rsidR="001C5EB0" w:rsidRPr="0033586A">
        <w:rPr>
          <w:rFonts w:ascii="Times New Roman" w:hAnsi="Times New Roman" w:cs="Times New Roman"/>
          <w:color w:val="000000" w:themeColor="text1"/>
          <w:sz w:val="22"/>
          <w:szCs w:val="22"/>
          <w:lang w:val="ka-GE"/>
        </w:rPr>
        <w:t>members (14 – belonging to so-called first wave of participants, and 1- to the second wave).</w:t>
      </w:r>
      <w:r w:rsidR="003A3976" w:rsidRPr="0033586A">
        <w:rPr>
          <w:rFonts w:ascii="Times New Roman" w:hAnsi="Times New Roman" w:cs="Times New Roman"/>
          <w:color w:val="000000" w:themeColor="text1"/>
          <w:sz w:val="22"/>
          <w:szCs w:val="22"/>
          <w:lang w:val="en-US"/>
        </w:rPr>
        <w:t xml:space="preserve"> </w:t>
      </w:r>
      <w:r w:rsidR="00D74FBC" w:rsidRPr="0033586A">
        <w:rPr>
          <w:rFonts w:ascii="Times New Roman" w:hAnsi="Times New Roman" w:cs="Times New Roman"/>
          <w:color w:val="000000" w:themeColor="text1"/>
          <w:sz w:val="22"/>
          <w:szCs w:val="22"/>
          <w:lang w:val="en-US"/>
        </w:rPr>
        <w:t>See Annex I.</w:t>
      </w:r>
    </w:p>
    <w:p w14:paraId="77E43999" w14:textId="77777777" w:rsidR="00BB40BE" w:rsidRPr="0033586A" w:rsidRDefault="00BB40BE" w:rsidP="00BB40BE">
      <w:pPr>
        <w:jc w:val="both"/>
        <w:rPr>
          <w:rFonts w:ascii="Times New Roman" w:hAnsi="Times New Roman" w:cs="Times New Roman"/>
          <w:color w:val="000000" w:themeColor="text1"/>
          <w:sz w:val="22"/>
          <w:szCs w:val="22"/>
          <w:lang w:val="ka-GE"/>
        </w:rPr>
      </w:pPr>
    </w:p>
    <w:p w14:paraId="0982A902" w14:textId="486D1C0C" w:rsidR="00BB40BE" w:rsidRPr="0033586A" w:rsidRDefault="00D74FBC" w:rsidP="00F829F5">
      <w:p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To conduct th</w:t>
      </w:r>
      <w:r w:rsidR="00F829F5" w:rsidRPr="0033586A">
        <w:rPr>
          <w:rFonts w:ascii="Times New Roman" w:hAnsi="Times New Roman" w:cs="Times New Roman"/>
          <w:color w:val="000000" w:themeColor="text1"/>
          <w:sz w:val="22"/>
          <w:szCs w:val="22"/>
          <w:lang w:val="en-US"/>
        </w:rPr>
        <w:t>i</w:t>
      </w:r>
      <w:r w:rsidR="00F83700" w:rsidRPr="0033586A">
        <w:rPr>
          <w:rFonts w:ascii="Times New Roman" w:hAnsi="Times New Roman" w:cs="Times New Roman"/>
          <w:color w:val="000000" w:themeColor="text1"/>
          <w:sz w:val="22"/>
          <w:szCs w:val="22"/>
          <w:lang w:val="en-US"/>
        </w:rPr>
        <w:t>s survey, the M4EG Secretariat C</w:t>
      </w:r>
      <w:r w:rsidR="00F829F5" w:rsidRPr="0033586A">
        <w:rPr>
          <w:rFonts w:ascii="Times New Roman" w:hAnsi="Times New Roman" w:cs="Times New Roman"/>
          <w:color w:val="000000" w:themeColor="text1"/>
          <w:sz w:val="22"/>
          <w:szCs w:val="22"/>
          <w:lang w:val="en-US"/>
        </w:rPr>
        <w:t xml:space="preserve">entral </w:t>
      </w:r>
      <w:r w:rsidR="00F83700" w:rsidRPr="0033586A">
        <w:rPr>
          <w:rFonts w:ascii="Times New Roman" w:hAnsi="Times New Roman" w:cs="Times New Roman"/>
          <w:color w:val="000000" w:themeColor="text1"/>
          <w:sz w:val="22"/>
          <w:szCs w:val="22"/>
          <w:lang w:val="en-US"/>
        </w:rPr>
        <w:t>o</w:t>
      </w:r>
      <w:r w:rsidR="00F829F5" w:rsidRPr="0033586A">
        <w:rPr>
          <w:rFonts w:ascii="Times New Roman" w:hAnsi="Times New Roman" w:cs="Times New Roman"/>
          <w:color w:val="000000" w:themeColor="text1"/>
          <w:sz w:val="22"/>
          <w:szCs w:val="22"/>
          <w:lang w:val="en-US"/>
        </w:rPr>
        <w:t>ffice in Georgia hired an expert, who conducted interviews with the Local Economic Development Officers (hereinafter, LEDO</w:t>
      </w:r>
      <w:r w:rsidR="00973B74" w:rsidRPr="0033586A">
        <w:rPr>
          <w:rFonts w:ascii="Times New Roman" w:hAnsi="Times New Roman" w:cs="Times New Roman"/>
          <w:color w:val="000000" w:themeColor="text1"/>
          <w:sz w:val="22"/>
          <w:szCs w:val="22"/>
          <w:lang w:val="en-US"/>
        </w:rPr>
        <w:t>s</w:t>
      </w:r>
      <w:r w:rsidR="00F829F5" w:rsidRPr="0033586A">
        <w:rPr>
          <w:rFonts w:ascii="Times New Roman" w:hAnsi="Times New Roman" w:cs="Times New Roman"/>
          <w:color w:val="000000" w:themeColor="text1"/>
          <w:sz w:val="22"/>
          <w:szCs w:val="22"/>
          <w:lang w:val="en-US"/>
        </w:rPr>
        <w:t xml:space="preserve">), appointed by the Mayors of </w:t>
      </w:r>
      <w:r w:rsidR="00973B74" w:rsidRPr="0033586A">
        <w:rPr>
          <w:rFonts w:ascii="Times New Roman" w:hAnsi="Times New Roman" w:cs="Times New Roman"/>
          <w:color w:val="000000" w:themeColor="text1"/>
          <w:sz w:val="22"/>
          <w:szCs w:val="22"/>
          <w:lang w:val="en-US"/>
        </w:rPr>
        <w:t xml:space="preserve">the </w:t>
      </w:r>
      <w:r w:rsidR="00F829F5" w:rsidRPr="0033586A">
        <w:rPr>
          <w:rFonts w:ascii="Times New Roman" w:hAnsi="Times New Roman" w:cs="Times New Roman"/>
          <w:color w:val="000000" w:themeColor="text1"/>
          <w:sz w:val="22"/>
          <w:szCs w:val="22"/>
          <w:lang w:val="en-US"/>
        </w:rPr>
        <w:t>15 municipalities</w:t>
      </w:r>
      <w:r w:rsidR="00F67978" w:rsidRPr="0033586A">
        <w:rPr>
          <w:rFonts w:ascii="Times New Roman" w:hAnsi="Times New Roman" w:cs="Times New Roman"/>
          <w:color w:val="000000" w:themeColor="text1"/>
          <w:sz w:val="22"/>
          <w:szCs w:val="22"/>
          <w:lang w:val="ka-GE"/>
        </w:rPr>
        <w:t>.</w:t>
      </w:r>
      <w:r w:rsidR="00F829F5" w:rsidRPr="0033586A">
        <w:rPr>
          <w:rFonts w:ascii="Times New Roman" w:hAnsi="Times New Roman" w:cs="Times New Roman"/>
          <w:color w:val="000000" w:themeColor="text1"/>
          <w:sz w:val="22"/>
          <w:szCs w:val="22"/>
          <w:lang w:val="en-US"/>
        </w:rPr>
        <w:t xml:space="preserve"> The list of respondents and the schedule of interviews are </w:t>
      </w:r>
      <w:r w:rsidR="00F83700" w:rsidRPr="0033586A">
        <w:rPr>
          <w:rFonts w:ascii="Times New Roman" w:hAnsi="Times New Roman" w:cs="Times New Roman"/>
          <w:color w:val="000000" w:themeColor="text1"/>
          <w:sz w:val="22"/>
          <w:szCs w:val="22"/>
          <w:lang w:val="en-US"/>
        </w:rPr>
        <w:t>given</w:t>
      </w:r>
      <w:r w:rsidR="00F829F5" w:rsidRPr="0033586A">
        <w:rPr>
          <w:rFonts w:ascii="Times New Roman" w:hAnsi="Times New Roman" w:cs="Times New Roman"/>
          <w:color w:val="000000" w:themeColor="text1"/>
          <w:sz w:val="22"/>
          <w:szCs w:val="22"/>
          <w:lang w:val="en-US"/>
        </w:rPr>
        <w:t xml:space="preserve"> in Annex I. Interviews were conducted</w:t>
      </w:r>
      <w:r w:rsidR="00973B74" w:rsidRPr="0033586A">
        <w:rPr>
          <w:rFonts w:ascii="Times New Roman" w:hAnsi="Times New Roman" w:cs="Times New Roman"/>
          <w:color w:val="000000" w:themeColor="text1"/>
          <w:sz w:val="22"/>
          <w:szCs w:val="22"/>
          <w:lang w:val="en-US"/>
        </w:rPr>
        <w:t xml:space="preserve"> online</w:t>
      </w:r>
      <w:r w:rsidR="00F829F5" w:rsidRPr="0033586A">
        <w:rPr>
          <w:rFonts w:ascii="Times New Roman" w:hAnsi="Times New Roman" w:cs="Times New Roman"/>
          <w:color w:val="000000" w:themeColor="text1"/>
          <w:sz w:val="22"/>
          <w:szCs w:val="22"/>
          <w:lang w:val="en-US"/>
        </w:rPr>
        <w:t xml:space="preserve"> from July 27 to August 7, 2020 using the ZOOM platform. </w:t>
      </w:r>
      <w:r w:rsidR="00973B74" w:rsidRPr="0033586A">
        <w:rPr>
          <w:rFonts w:ascii="Times New Roman" w:hAnsi="Times New Roman" w:cs="Times New Roman"/>
          <w:color w:val="000000" w:themeColor="text1"/>
          <w:sz w:val="22"/>
          <w:szCs w:val="22"/>
          <w:lang w:val="en-US"/>
        </w:rPr>
        <w:t>Minutes</w:t>
      </w:r>
      <w:r w:rsidR="00F829F5" w:rsidRPr="0033586A">
        <w:rPr>
          <w:rFonts w:ascii="Times New Roman" w:hAnsi="Times New Roman" w:cs="Times New Roman"/>
          <w:color w:val="000000" w:themeColor="text1"/>
          <w:sz w:val="22"/>
          <w:szCs w:val="22"/>
          <w:lang w:val="en-US"/>
        </w:rPr>
        <w:t xml:space="preserve"> of </w:t>
      </w:r>
      <w:r w:rsidR="00973B74" w:rsidRPr="0033586A">
        <w:rPr>
          <w:rFonts w:ascii="Times New Roman" w:hAnsi="Times New Roman" w:cs="Times New Roman"/>
          <w:color w:val="000000" w:themeColor="text1"/>
          <w:sz w:val="22"/>
          <w:szCs w:val="22"/>
          <w:lang w:val="en-US"/>
        </w:rPr>
        <w:t xml:space="preserve">the </w:t>
      </w:r>
      <w:r w:rsidR="00F829F5" w:rsidRPr="0033586A">
        <w:rPr>
          <w:rFonts w:ascii="Times New Roman" w:hAnsi="Times New Roman" w:cs="Times New Roman"/>
          <w:color w:val="000000" w:themeColor="text1"/>
          <w:sz w:val="22"/>
          <w:szCs w:val="22"/>
          <w:lang w:val="en-US"/>
        </w:rPr>
        <w:t xml:space="preserve">interviews were </w:t>
      </w:r>
      <w:r w:rsidR="00216AE6" w:rsidRPr="0033586A">
        <w:rPr>
          <w:rFonts w:ascii="Times New Roman" w:hAnsi="Times New Roman" w:cs="Times New Roman"/>
          <w:color w:val="000000" w:themeColor="text1"/>
          <w:sz w:val="22"/>
          <w:szCs w:val="22"/>
          <w:lang w:val="en-US"/>
        </w:rPr>
        <w:t xml:space="preserve">in each case </w:t>
      </w:r>
      <w:r w:rsidR="00F829F5" w:rsidRPr="0033586A">
        <w:rPr>
          <w:rFonts w:ascii="Times New Roman" w:hAnsi="Times New Roman" w:cs="Times New Roman"/>
          <w:color w:val="000000" w:themeColor="text1"/>
          <w:sz w:val="22"/>
          <w:szCs w:val="22"/>
          <w:lang w:val="en-US"/>
        </w:rPr>
        <w:t xml:space="preserve">sent to the </w:t>
      </w:r>
      <w:r w:rsidR="00216AE6" w:rsidRPr="0033586A">
        <w:rPr>
          <w:rFonts w:ascii="Times New Roman" w:hAnsi="Times New Roman" w:cs="Times New Roman"/>
          <w:color w:val="000000" w:themeColor="text1"/>
          <w:sz w:val="22"/>
          <w:szCs w:val="22"/>
          <w:lang w:val="en-US"/>
        </w:rPr>
        <w:t>interviewed LEDO</w:t>
      </w:r>
      <w:r w:rsidR="00BB40BE" w:rsidRPr="0033586A">
        <w:rPr>
          <w:rFonts w:ascii="Times New Roman" w:hAnsi="Times New Roman" w:cs="Times New Roman"/>
          <w:color w:val="000000" w:themeColor="text1"/>
          <w:sz w:val="22"/>
          <w:szCs w:val="22"/>
          <w:lang w:val="ka-GE"/>
        </w:rPr>
        <w:t xml:space="preserve">. </w:t>
      </w:r>
    </w:p>
    <w:p w14:paraId="749A601B" w14:textId="77777777" w:rsidR="00BB40BE" w:rsidRPr="0033586A" w:rsidRDefault="00BB40BE" w:rsidP="00BB40BE">
      <w:pPr>
        <w:jc w:val="both"/>
        <w:rPr>
          <w:rFonts w:ascii="Times New Roman" w:hAnsi="Times New Roman" w:cs="Times New Roman"/>
          <w:color w:val="000000" w:themeColor="text1"/>
          <w:sz w:val="22"/>
          <w:szCs w:val="22"/>
          <w:lang w:val="ka-GE"/>
        </w:rPr>
      </w:pPr>
    </w:p>
    <w:p w14:paraId="6165D65B" w14:textId="0CF6E427" w:rsidR="00BB40BE" w:rsidRPr="0033586A" w:rsidRDefault="00C8008D" w:rsidP="00D37C23">
      <w:p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ka-GE"/>
        </w:rPr>
        <w:lastRenderedPageBreak/>
        <w:t xml:space="preserve">Prior to </w:t>
      </w:r>
      <w:r w:rsidR="00216AE6" w:rsidRPr="0033586A">
        <w:rPr>
          <w:rFonts w:ascii="Times New Roman" w:hAnsi="Times New Roman" w:cs="Times New Roman"/>
          <w:color w:val="000000" w:themeColor="text1"/>
          <w:sz w:val="22"/>
          <w:szCs w:val="22"/>
          <w:lang w:val="en-US"/>
        </w:rPr>
        <w:t xml:space="preserve">the </w:t>
      </w:r>
      <w:r w:rsidR="00F829F5" w:rsidRPr="0033586A">
        <w:rPr>
          <w:rFonts w:ascii="Times New Roman" w:hAnsi="Times New Roman" w:cs="Times New Roman"/>
          <w:color w:val="000000" w:themeColor="text1"/>
          <w:sz w:val="22"/>
          <w:szCs w:val="22"/>
          <w:lang w:val="en-US"/>
        </w:rPr>
        <w:t>interview</w:t>
      </w:r>
      <w:r w:rsidRPr="0033586A">
        <w:rPr>
          <w:rFonts w:ascii="Times New Roman" w:hAnsi="Times New Roman" w:cs="Times New Roman"/>
          <w:color w:val="000000" w:themeColor="text1"/>
          <w:sz w:val="22"/>
          <w:szCs w:val="22"/>
          <w:lang w:val="ka-GE"/>
        </w:rPr>
        <w:t>s</w:t>
      </w:r>
      <w:r w:rsidR="00F829F5" w:rsidRPr="0033586A">
        <w:rPr>
          <w:rFonts w:ascii="Times New Roman" w:hAnsi="Times New Roman" w:cs="Times New Roman"/>
          <w:color w:val="000000" w:themeColor="text1"/>
          <w:sz w:val="22"/>
          <w:szCs w:val="22"/>
          <w:lang w:val="en-US"/>
        </w:rPr>
        <w:t xml:space="preserve">, analysis of the </w:t>
      </w:r>
      <w:r w:rsidR="00973B74" w:rsidRPr="0033586A">
        <w:rPr>
          <w:rFonts w:ascii="Times New Roman" w:hAnsi="Times New Roman" w:cs="Times New Roman"/>
          <w:color w:val="000000" w:themeColor="text1"/>
          <w:sz w:val="22"/>
          <w:szCs w:val="22"/>
          <w:lang w:val="en-US"/>
        </w:rPr>
        <w:t xml:space="preserve">implementation </w:t>
      </w:r>
      <w:r w:rsidR="00F829F5" w:rsidRPr="0033586A">
        <w:rPr>
          <w:rFonts w:ascii="Times New Roman" w:hAnsi="Times New Roman" w:cs="Times New Roman"/>
          <w:color w:val="000000" w:themeColor="text1"/>
          <w:sz w:val="22"/>
          <w:szCs w:val="22"/>
          <w:lang w:val="en-US"/>
        </w:rPr>
        <w:t>reports o</w:t>
      </w:r>
      <w:r w:rsidR="00973B74" w:rsidRPr="0033586A">
        <w:rPr>
          <w:rFonts w:ascii="Times New Roman" w:hAnsi="Times New Roman" w:cs="Times New Roman"/>
          <w:color w:val="000000" w:themeColor="text1"/>
          <w:sz w:val="22"/>
          <w:szCs w:val="22"/>
          <w:lang w:val="en-US"/>
        </w:rPr>
        <w:t>f</w:t>
      </w:r>
      <w:r w:rsidR="00F829F5" w:rsidRPr="0033586A">
        <w:rPr>
          <w:rFonts w:ascii="Times New Roman" w:hAnsi="Times New Roman" w:cs="Times New Roman"/>
          <w:color w:val="000000" w:themeColor="text1"/>
          <w:sz w:val="22"/>
          <w:szCs w:val="22"/>
          <w:lang w:val="en-US"/>
        </w:rPr>
        <w:t xml:space="preserve"> the LEDP performance as of July 2020 was conducted. The</w:t>
      </w:r>
      <w:r w:rsidR="00216AE6" w:rsidRPr="0033586A">
        <w:rPr>
          <w:rFonts w:ascii="Times New Roman" w:hAnsi="Times New Roman" w:cs="Times New Roman"/>
          <w:color w:val="000000" w:themeColor="text1"/>
          <w:sz w:val="22"/>
          <w:szCs w:val="22"/>
          <w:lang w:val="en-US"/>
        </w:rPr>
        <w:t>se</w:t>
      </w:r>
      <w:r w:rsidR="00F829F5" w:rsidRPr="0033586A">
        <w:rPr>
          <w:rFonts w:ascii="Times New Roman" w:hAnsi="Times New Roman" w:cs="Times New Roman"/>
          <w:color w:val="000000" w:themeColor="text1"/>
          <w:sz w:val="22"/>
          <w:szCs w:val="22"/>
          <w:lang w:val="en-US"/>
        </w:rPr>
        <w:t xml:space="preserve"> reports were submitted by the self-government authorities</w:t>
      </w:r>
      <w:r w:rsidR="00216AE6" w:rsidRPr="0033586A">
        <w:rPr>
          <w:rFonts w:ascii="Times New Roman" w:hAnsi="Times New Roman" w:cs="Times New Roman"/>
          <w:color w:val="000000" w:themeColor="text1"/>
          <w:sz w:val="22"/>
          <w:szCs w:val="22"/>
          <w:lang w:val="en-US"/>
        </w:rPr>
        <w:t xml:space="preserve"> to the M4EG Secretariat</w:t>
      </w:r>
      <w:r w:rsidR="00F829F5" w:rsidRPr="0033586A">
        <w:rPr>
          <w:rFonts w:ascii="Times New Roman" w:hAnsi="Times New Roman" w:cs="Times New Roman"/>
          <w:color w:val="000000" w:themeColor="text1"/>
          <w:sz w:val="22"/>
          <w:szCs w:val="22"/>
          <w:lang w:val="en-US"/>
        </w:rPr>
        <w:t>. At the moment of the interview, the interviewer and the LED</w:t>
      </w:r>
      <w:r w:rsidR="00840417" w:rsidRPr="0033586A">
        <w:rPr>
          <w:rFonts w:ascii="Times New Roman" w:hAnsi="Times New Roman" w:cs="Times New Roman"/>
          <w:color w:val="000000" w:themeColor="text1"/>
          <w:sz w:val="22"/>
          <w:szCs w:val="22"/>
          <w:lang w:val="en-US"/>
        </w:rPr>
        <w:t xml:space="preserve"> Officer,</w:t>
      </w:r>
      <w:r w:rsidR="00F829F5" w:rsidRPr="0033586A">
        <w:rPr>
          <w:rFonts w:ascii="Times New Roman" w:hAnsi="Times New Roman" w:cs="Times New Roman"/>
          <w:color w:val="000000" w:themeColor="text1"/>
          <w:sz w:val="22"/>
          <w:szCs w:val="22"/>
          <w:lang w:val="en-US"/>
        </w:rPr>
        <w:t xml:space="preserve"> both had the LED</w:t>
      </w:r>
      <w:r w:rsidR="00A064C6" w:rsidRPr="0033586A">
        <w:rPr>
          <w:rFonts w:ascii="Times New Roman" w:hAnsi="Times New Roman" w:cs="Times New Roman"/>
          <w:color w:val="000000" w:themeColor="text1"/>
          <w:sz w:val="22"/>
          <w:szCs w:val="22"/>
          <w:lang w:val="ka-GE"/>
        </w:rPr>
        <w:t xml:space="preserve">P </w:t>
      </w:r>
      <w:r w:rsidR="00F829F5" w:rsidRPr="0033586A">
        <w:rPr>
          <w:rFonts w:ascii="Times New Roman" w:hAnsi="Times New Roman" w:cs="Times New Roman"/>
          <w:color w:val="000000" w:themeColor="text1"/>
          <w:sz w:val="22"/>
          <w:szCs w:val="22"/>
          <w:lang w:val="en-US"/>
        </w:rPr>
        <w:t xml:space="preserve">and </w:t>
      </w:r>
      <w:r w:rsidR="00973B74" w:rsidRPr="0033586A">
        <w:rPr>
          <w:rFonts w:ascii="Times New Roman" w:hAnsi="Times New Roman" w:cs="Times New Roman"/>
          <w:color w:val="000000" w:themeColor="text1"/>
          <w:sz w:val="22"/>
          <w:szCs w:val="22"/>
          <w:lang w:val="en-US"/>
        </w:rPr>
        <w:t>the implementation</w:t>
      </w:r>
      <w:r w:rsidR="00F829F5" w:rsidRPr="0033586A">
        <w:rPr>
          <w:rFonts w:ascii="Times New Roman" w:hAnsi="Times New Roman" w:cs="Times New Roman"/>
          <w:color w:val="000000" w:themeColor="text1"/>
          <w:sz w:val="22"/>
          <w:szCs w:val="22"/>
          <w:lang w:val="en-US"/>
        </w:rPr>
        <w:t xml:space="preserve"> </w:t>
      </w:r>
      <w:r w:rsidR="00D37C23" w:rsidRPr="0033586A">
        <w:rPr>
          <w:rFonts w:ascii="Times New Roman" w:hAnsi="Times New Roman" w:cs="Times New Roman"/>
          <w:color w:val="000000" w:themeColor="text1"/>
          <w:sz w:val="22"/>
          <w:szCs w:val="22"/>
          <w:lang w:val="en-US"/>
        </w:rPr>
        <w:t>report</w:t>
      </w:r>
      <w:r w:rsidR="00973B74" w:rsidRPr="0033586A">
        <w:rPr>
          <w:rFonts w:ascii="Times New Roman" w:hAnsi="Times New Roman" w:cs="Times New Roman"/>
          <w:color w:val="000000" w:themeColor="text1"/>
          <w:sz w:val="22"/>
          <w:szCs w:val="22"/>
          <w:lang w:val="en-US"/>
        </w:rPr>
        <w:t xml:space="preserve"> available</w:t>
      </w:r>
      <w:r w:rsidR="00BB40BE" w:rsidRPr="0033586A">
        <w:rPr>
          <w:rFonts w:ascii="Times New Roman" w:hAnsi="Times New Roman" w:cs="Times New Roman"/>
          <w:color w:val="000000" w:themeColor="text1"/>
          <w:sz w:val="22"/>
          <w:szCs w:val="22"/>
          <w:lang w:val="ka-GE"/>
        </w:rPr>
        <w:t>.</w:t>
      </w:r>
      <w:r w:rsidR="00D37C23" w:rsidRPr="0033586A">
        <w:rPr>
          <w:rFonts w:ascii="Times New Roman" w:hAnsi="Times New Roman" w:cs="Times New Roman"/>
          <w:color w:val="000000" w:themeColor="text1"/>
          <w:sz w:val="22"/>
          <w:szCs w:val="22"/>
          <w:lang w:val="en-US"/>
        </w:rPr>
        <w:t xml:space="preserve"> The information and indicators provided in the </w:t>
      </w:r>
      <w:r w:rsidR="00434C33" w:rsidRPr="0033586A">
        <w:rPr>
          <w:rFonts w:ascii="Times New Roman" w:hAnsi="Times New Roman" w:cs="Times New Roman"/>
          <w:color w:val="000000" w:themeColor="text1"/>
          <w:sz w:val="22"/>
          <w:szCs w:val="22"/>
          <w:lang w:val="en-US"/>
        </w:rPr>
        <w:t>monitoring</w:t>
      </w:r>
      <w:r w:rsidR="00D37C23" w:rsidRPr="0033586A">
        <w:rPr>
          <w:rFonts w:ascii="Times New Roman" w:hAnsi="Times New Roman" w:cs="Times New Roman"/>
          <w:color w:val="000000" w:themeColor="text1"/>
          <w:sz w:val="22"/>
          <w:szCs w:val="22"/>
          <w:lang w:val="en-US"/>
        </w:rPr>
        <w:t xml:space="preserve"> reports</w:t>
      </w:r>
      <w:r w:rsidR="00F83700" w:rsidRPr="0033586A">
        <w:rPr>
          <w:rFonts w:ascii="Times New Roman" w:hAnsi="Times New Roman" w:cs="Times New Roman"/>
          <w:color w:val="000000" w:themeColor="text1"/>
          <w:sz w:val="22"/>
          <w:szCs w:val="22"/>
          <w:lang w:val="en-US"/>
        </w:rPr>
        <w:t>, if required,</w:t>
      </w:r>
      <w:r w:rsidR="00D37C23" w:rsidRPr="0033586A">
        <w:rPr>
          <w:rFonts w:ascii="Times New Roman" w:hAnsi="Times New Roman" w:cs="Times New Roman"/>
          <w:color w:val="000000" w:themeColor="text1"/>
          <w:sz w:val="22"/>
          <w:szCs w:val="22"/>
          <w:lang w:val="en-US"/>
        </w:rPr>
        <w:t xml:space="preserve"> were verified during the interview. The average duration of </w:t>
      </w:r>
      <w:r w:rsidR="00973B74" w:rsidRPr="0033586A">
        <w:rPr>
          <w:rFonts w:ascii="Times New Roman" w:hAnsi="Times New Roman" w:cs="Times New Roman"/>
          <w:color w:val="000000" w:themeColor="text1"/>
          <w:sz w:val="22"/>
          <w:szCs w:val="22"/>
          <w:lang w:val="en-US"/>
        </w:rPr>
        <w:t>each</w:t>
      </w:r>
      <w:r w:rsidR="00D37C23" w:rsidRPr="0033586A">
        <w:rPr>
          <w:rFonts w:ascii="Times New Roman" w:hAnsi="Times New Roman" w:cs="Times New Roman"/>
          <w:color w:val="000000" w:themeColor="text1"/>
          <w:sz w:val="22"/>
          <w:szCs w:val="22"/>
          <w:lang w:val="en-US"/>
        </w:rPr>
        <w:t xml:space="preserve"> interview was 1 hour</w:t>
      </w:r>
      <w:r w:rsidR="00BB40BE" w:rsidRPr="0033586A">
        <w:rPr>
          <w:rFonts w:ascii="Times New Roman" w:hAnsi="Times New Roman" w:cs="Times New Roman"/>
          <w:color w:val="000000" w:themeColor="text1"/>
          <w:sz w:val="22"/>
          <w:szCs w:val="22"/>
          <w:lang w:val="ka-GE"/>
        </w:rPr>
        <w:t xml:space="preserve">. </w:t>
      </w:r>
    </w:p>
    <w:p w14:paraId="1ADD464A" w14:textId="77777777" w:rsidR="00BB40BE" w:rsidRPr="0033586A" w:rsidRDefault="00BB40BE" w:rsidP="00BB40BE">
      <w:pPr>
        <w:jc w:val="both"/>
        <w:rPr>
          <w:rFonts w:ascii="Times New Roman" w:hAnsi="Times New Roman" w:cs="Times New Roman"/>
          <w:color w:val="000000" w:themeColor="text1"/>
          <w:sz w:val="22"/>
          <w:szCs w:val="22"/>
          <w:lang w:val="ka-GE"/>
        </w:rPr>
      </w:pPr>
    </w:p>
    <w:p w14:paraId="35DE4792" w14:textId="443D9142" w:rsidR="00F67978" w:rsidRPr="0033586A" w:rsidRDefault="00D37C23" w:rsidP="00BB40BE">
      <w:p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The interview was based on a questionnaire consisting of 10 questions</w:t>
      </w:r>
      <w:r w:rsidR="00F83700" w:rsidRPr="0033586A">
        <w:rPr>
          <w:rFonts w:ascii="Times New Roman" w:hAnsi="Times New Roman" w:cs="Times New Roman"/>
          <w:color w:val="000000" w:themeColor="text1"/>
          <w:sz w:val="22"/>
          <w:szCs w:val="22"/>
          <w:lang w:val="en-US"/>
        </w:rPr>
        <w:t>, which was</w:t>
      </w:r>
      <w:r w:rsidRPr="0033586A">
        <w:rPr>
          <w:rFonts w:ascii="Times New Roman" w:hAnsi="Times New Roman" w:cs="Times New Roman"/>
          <w:color w:val="000000" w:themeColor="text1"/>
          <w:sz w:val="22"/>
          <w:szCs w:val="22"/>
          <w:lang w:val="en-US"/>
        </w:rPr>
        <w:t xml:space="preserve"> divided into 2 parts</w:t>
      </w:r>
      <w:r w:rsidR="00BB40BE" w:rsidRPr="0033586A">
        <w:rPr>
          <w:rFonts w:ascii="Times New Roman" w:hAnsi="Times New Roman" w:cs="Times New Roman"/>
          <w:color w:val="000000" w:themeColor="text1"/>
          <w:sz w:val="22"/>
          <w:szCs w:val="22"/>
          <w:lang w:val="ka-GE"/>
        </w:rPr>
        <w:t xml:space="preserve"> (</w:t>
      </w:r>
      <w:r w:rsidR="00216AE6" w:rsidRPr="0033586A">
        <w:rPr>
          <w:rFonts w:ascii="Times New Roman" w:hAnsi="Times New Roman" w:cs="Times New Roman"/>
          <w:color w:val="000000" w:themeColor="text1"/>
          <w:sz w:val="22"/>
          <w:szCs w:val="22"/>
          <w:lang w:val="en-US"/>
        </w:rPr>
        <w:t>s</w:t>
      </w:r>
      <w:r w:rsidRPr="0033586A">
        <w:rPr>
          <w:rFonts w:ascii="Times New Roman" w:hAnsi="Times New Roman" w:cs="Times New Roman"/>
          <w:color w:val="000000" w:themeColor="text1"/>
          <w:sz w:val="22"/>
          <w:szCs w:val="22"/>
          <w:lang w:val="en-US"/>
        </w:rPr>
        <w:t xml:space="preserve">ee Annex </w:t>
      </w:r>
      <w:r w:rsidR="00BB40BE" w:rsidRPr="0033586A">
        <w:rPr>
          <w:rFonts w:ascii="Times New Roman" w:hAnsi="Times New Roman" w:cs="Times New Roman"/>
          <w:color w:val="000000" w:themeColor="text1"/>
          <w:sz w:val="22"/>
          <w:szCs w:val="22"/>
          <w:lang w:val="ka-GE"/>
        </w:rPr>
        <w:t xml:space="preserve">II). </w:t>
      </w:r>
    </w:p>
    <w:p w14:paraId="2B6C78D8" w14:textId="77777777" w:rsidR="00F67978" w:rsidRPr="0033586A" w:rsidRDefault="00F67978" w:rsidP="00BB40BE">
      <w:pPr>
        <w:jc w:val="both"/>
        <w:rPr>
          <w:rFonts w:ascii="Times New Roman" w:hAnsi="Times New Roman" w:cs="Times New Roman"/>
          <w:color w:val="000000" w:themeColor="text1"/>
          <w:sz w:val="22"/>
          <w:szCs w:val="22"/>
          <w:lang w:val="ka-GE"/>
        </w:rPr>
      </w:pPr>
    </w:p>
    <w:p w14:paraId="7B64B0E9" w14:textId="079BFFBA" w:rsidR="00BB40BE" w:rsidRPr="0033586A" w:rsidRDefault="00C8008D" w:rsidP="00D37C23">
      <w:p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ka-GE"/>
        </w:rPr>
        <w:t>Following an</w:t>
      </w:r>
      <w:r w:rsidR="00F83700" w:rsidRPr="0033586A">
        <w:rPr>
          <w:rFonts w:ascii="Times New Roman" w:hAnsi="Times New Roman" w:cs="Times New Roman"/>
          <w:color w:val="000000" w:themeColor="text1"/>
          <w:sz w:val="22"/>
          <w:szCs w:val="22"/>
          <w:lang w:val="en-US"/>
        </w:rPr>
        <w:t xml:space="preserve"> </w:t>
      </w:r>
      <w:r w:rsidR="00D37C23" w:rsidRPr="0033586A">
        <w:rPr>
          <w:rFonts w:ascii="Times New Roman" w:hAnsi="Times New Roman" w:cs="Times New Roman"/>
          <w:color w:val="000000" w:themeColor="text1"/>
          <w:sz w:val="22"/>
          <w:szCs w:val="22"/>
          <w:lang w:val="en-US"/>
        </w:rPr>
        <w:t xml:space="preserve">interview, the expert </w:t>
      </w:r>
      <w:r w:rsidR="00121A63" w:rsidRPr="0033586A">
        <w:rPr>
          <w:rFonts w:ascii="Times New Roman" w:hAnsi="Times New Roman" w:cs="Times New Roman"/>
          <w:color w:val="000000" w:themeColor="text1"/>
          <w:sz w:val="22"/>
          <w:szCs w:val="22"/>
          <w:lang w:val="en-US"/>
        </w:rPr>
        <w:t>developed</w:t>
      </w:r>
      <w:r w:rsidR="00D37C23" w:rsidRPr="0033586A">
        <w:rPr>
          <w:rFonts w:ascii="Times New Roman" w:hAnsi="Times New Roman" w:cs="Times New Roman"/>
          <w:color w:val="000000" w:themeColor="text1"/>
          <w:sz w:val="22"/>
          <w:szCs w:val="22"/>
          <w:lang w:val="en-US"/>
        </w:rPr>
        <w:t xml:space="preserve"> a short (1-2 pages) report, which included a summary of all the questions answered and present</w:t>
      </w:r>
      <w:r w:rsidR="00121A63" w:rsidRPr="0033586A">
        <w:rPr>
          <w:rFonts w:ascii="Times New Roman" w:hAnsi="Times New Roman" w:cs="Times New Roman"/>
          <w:color w:val="000000" w:themeColor="text1"/>
          <w:sz w:val="22"/>
          <w:szCs w:val="22"/>
          <w:lang w:val="en-US"/>
        </w:rPr>
        <w:t>ed</w:t>
      </w:r>
      <w:r w:rsidR="00D37C23" w:rsidRPr="0033586A">
        <w:rPr>
          <w:rFonts w:ascii="Times New Roman" w:hAnsi="Times New Roman" w:cs="Times New Roman"/>
          <w:color w:val="000000" w:themeColor="text1"/>
          <w:sz w:val="22"/>
          <w:szCs w:val="22"/>
          <w:lang w:val="en-US"/>
        </w:rPr>
        <w:t xml:space="preserve"> the opinions of the respondents. These reports were sent to both the Secretariat and the respondent</w:t>
      </w:r>
      <w:r w:rsidRPr="0033586A">
        <w:rPr>
          <w:rFonts w:ascii="Times New Roman" w:hAnsi="Times New Roman" w:cs="Times New Roman"/>
          <w:color w:val="000000" w:themeColor="text1"/>
          <w:sz w:val="22"/>
          <w:szCs w:val="22"/>
          <w:lang w:val="ka-GE"/>
        </w:rPr>
        <w:t>. The lat</w:t>
      </w:r>
      <w:r w:rsidR="00BD289B" w:rsidRPr="0033586A">
        <w:rPr>
          <w:rFonts w:ascii="Times New Roman" w:hAnsi="Times New Roman" w:cs="Times New Roman"/>
          <w:color w:val="000000" w:themeColor="text1"/>
          <w:sz w:val="22"/>
          <w:szCs w:val="22"/>
          <w:lang w:val="en-US"/>
        </w:rPr>
        <w:t>ter</w:t>
      </w:r>
      <w:r w:rsidR="00D37C23" w:rsidRPr="0033586A">
        <w:rPr>
          <w:rFonts w:ascii="Times New Roman" w:hAnsi="Times New Roman" w:cs="Times New Roman"/>
          <w:color w:val="000000" w:themeColor="text1"/>
          <w:sz w:val="22"/>
          <w:szCs w:val="22"/>
          <w:lang w:val="en-US"/>
        </w:rPr>
        <w:t xml:space="preserve"> </w:t>
      </w:r>
      <w:r w:rsidR="00F83700" w:rsidRPr="0033586A">
        <w:rPr>
          <w:rFonts w:ascii="Times New Roman" w:hAnsi="Times New Roman" w:cs="Times New Roman"/>
          <w:color w:val="000000" w:themeColor="text1"/>
          <w:sz w:val="22"/>
          <w:szCs w:val="22"/>
          <w:lang w:val="en-US"/>
        </w:rPr>
        <w:t xml:space="preserve">was asked to give </w:t>
      </w:r>
      <w:r w:rsidR="00D37C23" w:rsidRPr="0033586A">
        <w:rPr>
          <w:rFonts w:ascii="Times New Roman" w:hAnsi="Times New Roman" w:cs="Times New Roman"/>
          <w:color w:val="000000" w:themeColor="text1"/>
          <w:sz w:val="22"/>
          <w:szCs w:val="22"/>
          <w:lang w:val="en-US"/>
        </w:rPr>
        <w:t>comments and</w:t>
      </w:r>
      <w:r w:rsidR="00121A63" w:rsidRPr="0033586A">
        <w:rPr>
          <w:rFonts w:ascii="Times New Roman" w:hAnsi="Times New Roman" w:cs="Times New Roman"/>
          <w:color w:val="000000" w:themeColor="text1"/>
          <w:sz w:val="22"/>
          <w:szCs w:val="22"/>
          <w:lang w:val="en-US"/>
        </w:rPr>
        <w:t xml:space="preserve"> clarifications (if any). </w:t>
      </w:r>
      <w:r w:rsidRPr="0033586A">
        <w:rPr>
          <w:rFonts w:ascii="Times New Roman" w:hAnsi="Times New Roman" w:cs="Times New Roman"/>
          <w:color w:val="000000" w:themeColor="text1"/>
          <w:sz w:val="22"/>
          <w:szCs w:val="22"/>
          <w:lang w:val="ka-GE"/>
        </w:rPr>
        <w:t>I</w:t>
      </w:r>
      <w:r w:rsidR="00121A63" w:rsidRPr="0033586A">
        <w:rPr>
          <w:rFonts w:ascii="Times New Roman" w:hAnsi="Times New Roman" w:cs="Times New Roman"/>
          <w:color w:val="000000" w:themeColor="text1"/>
          <w:sz w:val="22"/>
          <w:szCs w:val="22"/>
          <w:lang w:val="en-US"/>
        </w:rPr>
        <w:t>t shou</w:t>
      </w:r>
      <w:r w:rsidR="00895600" w:rsidRPr="0033586A">
        <w:rPr>
          <w:rFonts w:ascii="Times New Roman" w:hAnsi="Times New Roman" w:cs="Times New Roman"/>
          <w:color w:val="000000" w:themeColor="text1"/>
          <w:sz w:val="22"/>
          <w:szCs w:val="22"/>
          <w:lang w:val="en-US"/>
        </w:rPr>
        <w:t>l</w:t>
      </w:r>
      <w:r w:rsidR="00121A63" w:rsidRPr="0033586A">
        <w:rPr>
          <w:rFonts w:ascii="Times New Roman" w:hAnsi="Times New Roman" w:cs="Times New Roman"/>
          <w:color w:val="000000" w:themeColor="text1"/>
          <w:sz w:val="22"/>
          <w:szCs w:val="22"/>
          <w:lang w:val="en-US"/>
        </w:rPr>
        <w:t xml:space="preserve">d be noted that </w:t>
      </w:r>
      <w:r w:rsidR="00434C33" w:rsidRPr="0033586A">
        <w:rPr>
          <w:rFonts w:ascii="Times New Roman" w:hAnsi="Times New Roman" w:cs="Times New Roman"/>
          <w:color w:val="000000" w:themeColor="text1"/>
          <w:sz w:val="22"/>
          <w:szCs w:val="22"/>
          <w:lang w:val="en-US"/>
        </w:rPr>
        <w:t xml:space="preserve"> </w:t>
      </w:r>
      <w:r w:rsidR="00121A63" w:rsidRPr="0033586A">
        <w:rPr>
          <w:rFonts w:ascii="Times New Roman" w:hAnsi="Times New Roman" w:cs="Times New Roman"/>
          <w:color w:val="000000" w:themeColor="text1"/>
          <w:sz w:val="22"/>
          <w:szCs w:val="22"/>
          <w:lang w:val="en-US"/>
        </w:rPr>
        <w:t xml:space="preserve">only the LED Officer of Chokhatauri Municipality has </w:t>
      </w:r>
      <w:r w:rsidR="00301B6D" w:rsidRPr="0033586A">
        <w:rPr>
          <w:rFonts w:ascii="Times New Roman" w:hAnsi="Times New Roman" w:cs="Times New Roman"/>
          <w:color w:val="000000" w:themeColor="text1"/>
          <w:sz w:val="22"/>
          <w:szCs w:val="22"/>
          <w:lang w:val="en-US"/>
        </w:rPr>
        <w:t>returned</w:t>
      </w:r>
      <w:r w:rsidR="00121A63" w:rsidRPr="0033586A">
        <w:rPr>
          <w:rFonts w:ascii="Times New Roman" w:hAnsi="Times New Roman" w:cs="Times New Roman"/>
          <w:color w:val="000000" w:themeColor="text1"/>
          <w:sz w:val="22"/>
          <w:szCs w:val="22"/>
          <w:lang w:val="en-US"/>
        </w:rPr>
        <w:t xml:space="preserve"> </w:t>
      </w:r>
      <w:r w:rsidR="00301B6D" w:rsidRPr="0033586A">
        <w:rPr>
          <w:rFonts w:ascii="Times New Roman" w:hAnsi="Times New Roman" w:cs="Times New Roman"/>
          <w:color w:val="000000" w:themeColor="text1"/>
          <w:sz w:val="22"/>
          <w:szCs w:val="22"/>
          <w:lang w:val="en-US"/>
        </w:rPr>
        <w:t>a</w:t>
      </w:r>
      <w:r w:rsidRPr="0033586A">
        <w:rPr>
          <w:rFonts w:ascii="Times New Roman" w:hAnsi="Times New Roman" w:cs="Times New Roman"/>
          <w:color w:val="000000" w:themeColor="text1"/>
          <w:sz w:val="22"/>
          <w:szCs w:val="22"/>
          <w:lang w:val="ka-GE"/>
        </w:rPr>
        <w:t xml:space="preserve"> </w:t>
      </w:r>
      <w:r w:rsidR="00121A63" w:rsidRPr="0033586A">
        <w:rPr>
          <w:rFonts w:ascii="Times New Roman" w:hAnsi="Times New Roman" w:cs="Times New Roman"/>
          <w:color w:val="000000" w:themeColor="text1"/>
          <w:sz w:val="22"/>
          <w:szCs w:val="22"/>
          <w:lang w:val="en-US"/>
        </w:rPr>
        <w:t xml:space="preserve">verified and revised </w:t>
      </w:r>
      <w:r w:rsidR="00301B6D" w:rsidRPr="0033586A">
        <w:rPr>
          <w:rFonts w:ascii="Times New Roman" w:hAnsi="Times New Roman" w:cs="Times New Roman"/>
          <w:color w:val="000000" w:themeColor="text1"/>
          <w:sz w:val="22"/>
          <w:szCs w:val="22"/>
          <w:lang w:val="en-US"/>
        </w:rPr>
        <w:t>report</w:t>
      </w:r>
      <w:r w:rsidR="00121A63" w:rsidRPr="0033586A">
        <w:rPr>
          <w:rFonts w:ascii="Times New Roman" w:hAnsi="Times New Roman" w:cs="Times New Roman"/>
          <w:color w:val="000000" w:themeColor="text1"/>
          <w:sz w:val="22"/>
          <w:szCs w:val="22"/>
          <w:lang w:val="en-US"/>
        </w:rPr>
        <w:t xml:space="preserve">. Other LED Officers </w:t>
      </w:r>
      <w:r w:rsidR="00D04BD1" w:rsidRPr="0033586A">
        <w:rPr>
          <w:rFonts w:ascii="Times New Roman" w:hAnsi="Times New Roman" w:cs="Times New Roman"/>
          <w:color w:val="000000" w:themeColor="text1"/>
          <w:sz w:val="22"/>
          <w:szCs w:val="22"/>
          <w:lang w:val="en-US"/>
        </w:rPr>
        <w:t>had no remarks</w:t>
      </w:r>
      <w:r w:rsidR="00BB40BE" w:rsidRPr="0033586A">
        <w:rPr>
          <w:rFonts w:ascii="Times New Roman" w:hAnsi="Times New Roman" w:cs="Times New Roman"/>
          <w:color w:val="000000" w:themeColor="text1"/>
          <w:sz w:val="22"/>
          <w:szCs w:val="22"/>
          <w:lang w:val="ka-GE"/>
        </w:rPr>
        <w:t xml:space="preserve">. </w:t>
      </w:r>
    </w:p>
    <w:p w14:paraId="011BA00F" w14:textId="77777777" w:rsidR="00BB40BE" w:rsidRPr="0033586A" w:rsidRDefault="00BB40BE" w:rsidP="00BB40BE">
      <w:pPr>
        <w:jc w:val="both"/>
        <w:rPr>
          <w:rFonts w:ascii="Times New Roman" w:hAnsi="Times New Roman" w:cs="Times New Roman"/>
          <w:color w:val="000000" w:themeColor="text1"/>
          <w:sz w:val="22"/>
          <w:szCs w:val="22"/>
          <w:lang w:val="ka-GE"/>
        </w:rPr>
      </w:pPr>
    </w:p>
    <w:p w14:paraId="1BD8127A" w14:textId="4626E276" w:rsidR="00BB40BE" w:rsidRPr="0033586A" w:rsidRDefault="00F83700" w:rsidP="00BB40BE">
      <w:p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We thank all the LED O</w:t>
      </w:r>
      <w:r w:rsidR="00D04BD1" w:rsidRPr="0033586A">
        <w:rPr>
          <w:rFonts w:ascii="Times New Roman" w:hAnsi="Times New Roman" w:cs="Times New Roman"/>
          <w:color w:val="000000" w:themeColor="text1"/>
          <w:sz w:val="22"/>
          <w:szCs w:val="22"/>
          <w:lang w:val="en-US"/>
        </w:rPr>
        <w:t xml:space="preserve">fficers </w:t>
      </w:r>
      <w:r w:rsidR="000534D5" w:rsidRPr="0033586A">
        <w:rPr>
          <w:rFonts w:ascii="Times New Roman" w:hAnsi="Times New Roman" w:cs="Times New Roman"/>
          <w:color w:val="000000" w:themeColor="text1"/>
          <w:sz w:val="22"/>
          <w:szCs w:val="22"/>
          <w:lang w:val="en-US"/>
        </w:rPr>
        <w:t xml:space="preserve">participating </w:t>
      </w:r>
      <w:r w:rsidR="00D04BD1" w:rsidRPr="0033586A">
        <w:rPr>
          <w:rFonts w:ascii="Times New Roman" w:hAnsi="Times New Roman" w:cs="Times New Roman"/>
          <w:color w:val="000000" w:themeColor="text1"/>
          <w:sz w:val="22"/>
          <w:szCs w:val="22"/>
          <w:lang w:val="en-US"/>
        </w:rPr>
        <w:t>in the interview and hope that this report will be use</w:t>
      </w:r>
      <w:r w:rsidR="000534D5" w:rsidRPr="0033586A">
        <w:rPr>
          <w:rFonts w:ascii="Times New Roman" w:hAnsi="Times New Roman" w:cs="Times New Roman"/>
          <w:color w:val="000000" w:themeColor="text1"/>
          <w:sz w:val="22"/>
          <w:szCs w:val="22"/>
          <w:lang w:val="en-US"/>
        </w:rPr>
        <w:t xml:space="preserve">ful </w:t>
      </w:r>
      <w:r w:rsidR="00986EC1" w:rsidRPr="0033586A">
        <w:rPr>
          <w:rFonts w:ascii="Times New Roman" w:hAnsi="Times New Roman" w:cs="Times New Roman"/>
          <w:color w:val="000000" w:themeColor="text1"/>
          <w:sz w:val="22"/>
          <w:szCs w:val="22"/>
          <w:lang w:val="en-US"/>
        </w:rPr>
        <w:t xml:space="preserve">for municipalities </w:t>
      </w:r>
      <w:r w:rsidR="000534D5" w:rsidRPr="0033586A">
        <w:rPr>
          <w:rFonts w:ascii="Times New Roman" w:hAnsi="Times New Roman" w:cs="Times New Roman"/>
          <w:color w:val="000000" w:themeColor="text1"/>
          <w:sz w:val="22"/>
          <w:szCs w:val="22"/>
          <w:lang w:val="en-US"/>
        </w:rPr>
        <w:t>in</w:t>
      </w:r>
      <w:r w:rsidR="00434C33" w:rsidRPr="0033586A">
        <w:rPr>
          <w:rFonts w:ascii="Times New Roman" w:hAnsi="Times New Roman" w:cs="Times New Roman"/>
          <w:color w:val="000000" w:themeColor="text1"/>
          <w:sz w:val="22"/>
          <w:szCs w:val="22"/>
          <w:lang w:val="en-US"/>
        </w:rPr>
        <w:t xml:space="preserve"> further</w:t>
      </w:r>
      <w:r w:rsidR="000534D5" w:rsidRPr="0033586A">
        <w:rPr>
          <w:rFonts w:ascii="Times New Roman" w:hAnsi="Times New Roman" w:cs="Times New Roman"/>
          <w:color w:val="000000" w:themeColor="text1"/>
          <w:sz w:val="22"/>
          <w:szCs w:val="22"/>
          <w:lang w:val="en-US"/>
        </w:rPr>
        <w:t xml:space="preserve"> developing</w:t>
      </w:r>
      <w:r w:rsidR="00986EC1" w:rsidRPr="0033586A">
        <w:rPr>
          <w:rFonts w:ascii="Times New Roman" w:hAnsi="Times New Roman" w:cs="Times New Roman"/>
          <w:color w:val="000000" w:themeColor="text1"/>
          <w:sz w:val="22"/>
          <w:szCs w:val="22"/>
          <w:lang w:val="en-US"/>
        </w:rPr>
        <w:t xml:space="preserve"> as well as</w:t>
      </w:r>
      <w:r w:rsidR="000534D5" w:rsidRPr="0033586A">
        <w:rPr>
          <w:rFonts w:ascii="Times New Roman" w:hAnsi="Times New Roman" w:cs="Times New Roman"/>
          <w:color w:val="000000" w:themeColor="text1"/>
          <w:sz w:val="22"/>
          <w:szCs w:val="22"/>
          <w:lang w:val="en-US"/>
        </w:rPr>
        <w:t xml:space="preserve"> </w:t>
      </w:r>
      <w:r w:rsidR="002658D3" w:rsidRPr="0033586A">
        <w:rPr>
          <w:rFonts w:ascii="Times New Roman" w:hAnsi="Times New Roman" w:cs="Times New Roman"/>
          <w:color w:val="000000" w:themeColor="text1"/>
          <w:sz w:val="22"/>
          <w:szCs w:val="22"/>
          <w:lang w:val="en-US"/>
        </w:rPr>
        <w:t xml:space="preserve">the </w:t>
      </w:r>
      <w:r w:rsidR="000534D5" w:rsidRPr="0033586A">
        <w:rPr>
          <w:rFonts w:ascii="Times New Roman" w:hAnsi="Times New Roman" w:cs="Times New Roman"/>
          <w:color w:val="000000" w:themeColor="text1"/>
          <w:sz w:val="22"/>
          <w:szCs w:val="22"/>
          <w:lang w:val="en-US"/>
        </w:rPr>
        <w:t>implementation of local economic plans</w:t>
      </w:r>
      <w:r w:rsidR="00BB40BE" w:rsidRPr="0033586A">
        <w:rPr>
          <w:rFonts w:ascii="Times New Roman" w:hAnsi="Times New Roman" w:cs="Times New Roman"/>
          <w:color w:val="000000" w:themeColor="text1"/>
          <w:sz w:val="22"/>
          <w:szCs w:val="22"/>
          <w:lang w:val="ka-GE"/>
        </w:rPr>
        <w:t>.</w:t>
      </w:r>
    </w:p>
    <w:p w14:paraId="4B49A08C" w14:textId="77777777" w:rsidR="00563B84" w:rsidRPr="0033586A" w:rsidRDefault="00563B84" w:rsidP="00BB40BE">
      <w:pPr>
        <w:jc w:val="both"/>
        <w:rPr>
          <w:rFonts w:ascii="Times New Roman" w:hAnsi="Times New Roman" w:cs="Times New Roman"/>
          <w:color w:val="000000" w:themeColor="text1"/>
          <w:sz w:val="22"/>
          <w:szCs w:val="22"/>
          <w:lang w:val="ka-GE"/>
        </w:rPr>
      </w:pPr>
    </w:p>
    <w:p w14:paraId="62A0F21D" w14:textId="77777777" w:rsidR="00563B84" w:rsidRPr="0033586A" w:rsidRDefault="00563B84" w:rsidP="00BB40BE">
      <w:pPr>
        <w:jc w:val="both"/>
        <w:rPr>
          <w:rFonts w:ascii="Times New Roman" w:hAnsi="Times New Roman" w:cs="Times New Roman"/>
          <w:color w:val="000000" w:themeColor="text1"/>
          <w:sz w:val="22"/>
          <w:szCs w:val="22"/>
          <w:lang w:val="ka-GE"/>
        </w:rPr>
      </w:pPr>
    </w:p>
    <w:p w14:paraId="53751D33" w14:textId="24834AD8" w:rsidR="000534D5" w:rsidRPr="0033586A" w:rsidRDefault="0033586A" w:rsidP="001110D6">
      <w:pPr>
        <w:pStyle w:val="Heading1"/>
        <w:jc w:val="both"/>
        <w:rPr>
          <w:rFonts w:ascii="Times New Roman" w:hAnsi="Times New Roman" w:cs="Times New Roman"/>
          <w:color w:val="000000" w:themeColor="text1"/>
          <w:sz w:val="28"/>
          <w:szCs w:val="28"/>
          <w:lang w:val="ka-GE"/>
        </w:rPr>
      </w:pPr>
      <w:bookmarkStart w:id="4" w:name="_Toc54269204"/>
      <w:r w:rsidRPr="0033586A">
        <w:rPr>
          <w:rFonts w:ascii="Times New Roman" w:hAnsi="Times New Roman" w:cs="Times New Roman"/>
          <w:sz w:val="28"/>
          <w:szCs w:val="28"/>
          <w:lang w:val="en-US"/>
        </w:rPr>
        <w:t>1</w:t>
      </w:r>
      <w:r w:rsidR="00BB40BE" w:rsidRPr="0033586A">
        <w:rPr>
          <w:rFonts w:ascii="Times New Roman" w:hAnsi="Times New Roman" w:cs="Times New Roman"/>
          <w:sz w:val="28"/>
          <w:szCs w:val="28"/>
          <w:lang w:val="ka-GE"/>
        </w:rPr>
        <w:t xml:space="preserve">. </w:t>
      </w:r>
      <w:r w:rsidR="000534D5" w:rsidRPr="0033586A">
        <w:rPr>
          <w:rFonts w:ascii="Times New Roman" w:hAnsi="Times New Roman" w:cs="Times New Roman"/>
          <w:sz w:val="28"/>
          <w:szCs w:val="28"/>
          <w:lang w:val="en-US"/>
        </w:rPr>
        <w:t xml:space="preserve">General outcomes and </w:t>
      </w:r>
      <w:r w:rsidR="00B82600" w:rsidRPr="0033586A">
        <w:rPr>
          <w:rFonts w:ascii="Times New Roman" w:hAnsi="Times New Roman" w:cs="Times New Roman"/>
          <w:sz w:val="28"/>
          <w:szCs w:val="28"/>
          <w:lang w:val="en-US"/>
        </w:rPr>
        <w:t xml:space="preserve">results of </w:t>
      </w:r>
      <w:r w:rsidR="000534D5" w:rsidRPr="0033586A">
        <w:rPr>
          <w:rFonts w:ascii="Times New Roman" w:hAnsi="Times New Roman" w:cs="Times New Roman"/>
          <w:sz w:val="28"/>
          <w:szCs w:val="28"/>
          <w:lang w:val="en-US"/>
        </w:rPr>
        <w:t xml:space="preserve">participation </w:t>
      </w:r>
      <w:r w:rsidR="00170195" w:rsidRPr="0033586A">
        <w:rPr>
          <w:rFonts w:ascii="Times New Roman" w:hAnsi="Times New Roman" w:cs="Times New Roman"/>
          <w:sz w:val="28"/>
          <w:szCs w:val="28"/>
          <w:lang w:val="en-US"/>
        </w:rPr>
        <w:t>i</w:t>
      </w:r>
      <w:r w:rsidR="000534D5" w:rsidRPr="0033586A">
        <w:rPr>
          <w:rFonts w:ascii="Times New Roman" w:hAnsi="Times New Roman" w:cs="Times New Roman"/>
          <w:sz w:val="28"/>
          <w:szCs w:val="28"/>
          <w:lang w:val="en-US"/>
        </w:rPr>
        <w:t xml:space="preserve">n the </w:t>
      </w:r>
      <w:r w:rsidR="00B82600" w:rsidRPr="0033586A">
        <w:rPr>
          <w:rFonts w:ascii="Times New Roman" w:hAnsi="Times New Roman" w:cs="Times New Roman"/>
          <w:sz w:val="28"/>
          <w:szCs w:val="28"/>
          <w:lang w:val="en-US"/>
        </w:rPr>
        <w:t xml:space="preserve">M4EG </w:t>
      </w:r>
      <w:r w:rsidR="000534D5" w:rsidRPr="0033586A">
        <w:rPr>
          <w:rFonts w:ascii="Times New Roman" w:hAnsi="Times New Roman" w:cs="Times New Roman"/>
          <w:sz w:val="28"/>
          <w:szCs w:val="28"/>
          <w:lang w:val="en-US"/>
        </w:rPr>
        <w:t>Initiative</w:t>
      </w:r>
      <w:bookmarkEnd w:id="4"/>
      <w:r w:rsidR="000534D5" w:rsidRPr="0033586A">
        <w:rPr>
          <w:rFonts w:ascii="Times New Roman" w:hAnsi="Times New Roman" w:cs="Times New Roman"/>
          <w:sz w:val="28"/>
          <w:szCs w:val="28"/>
          <w:lang w:val="en-US"/>
        </w:rPr>
        <w:t xml:space="preserve"> </w:t>
      </w:r>
    </w:p>
    <w:p w14:paraId="4EEDFF20" w14:textId="77777777" w:rsidR="000534D5" w:rsidRPr="0033586A" w:rsidRDefault="000534D5" w:rsidP="00BB40BE">
      <w:pPr>
        <w:rPr>
          <w:rFonts w:ascii="Times New Roman" w:hAnsi="Times New Roman" w:cs="Times New Roman"/>
          <w:color w:val="000000" w:themeColor="text1"/>
          <w:sz w:val="22"/>
          <w:szCs w:val="22"/>
          <w:lang w:val="ka-GE"/>
        </w:rPr>
      </w:pPr>
    </w:p>
    <w:p w14:paraId="1B61410C" w14:textId="1CD9D007" w:rsidR="00855D4F" w:rsidRPr="0033586A" w:rsidRDefault="000534D5" w:rsidP="001110D6">
      <w:p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 xml:space="preserve">The aim of this part of the study is to evaluate </w:t>
      </w:r>
      <w:r w:rsidR="00BD289B" w:rsidRPr="0033586A">
        <w:rPr>
          <w:rFonts w:ascii="Times New Roman" w:hAnsi="Times New Roman" w:cs="Times New Roman"/>
          <w:color w:val="000000" w:themeColor="text1"/>
          <w:sz w:val="22"/>
          <w:szCs w:val="22"/>
          <w:lang w:val="en-US"/>
        </w:rPr>
        <w:t>the</w:t>
      </w:r>
      <w:r w:rsidR="00170195" w:rsidRPr="0033586A">
        <w:rPr>
          <w:rFonts w:ascii="Times New Roman" w:hAnsi="Times New Roman" w:cs="Times New Roman"/>
          <w:color w:val="000000" w:themeColor="text1"/>
          <w:sz w:val="22"/>
          <w:szCs w:val="22"/>
          <w:lang w:val="en-US"/>
        </w:rPr>
        <w:t xml:space="preserve"> </w:t>
      </w:r>
      <w:r w:rsidRPr="0033586A">
        <w:rPr>
          <w:rFonts w:ascii="Times New Roman" w:hAnsi="Times New Roman" w:cs="Times New Roman"/>
          <w:color w:val="000000" w:themeColor="text1"/>
          <w:sz w:val="22"/>
          <w:szCs w:val="22"/>
          <w:lang w:val="en-US"/>
        </w:rPr>
        <w:t xml:space="preserve">overall achievement of participation in the Initiative </w:t>
      </w:r>
      <w:r w:rsidR="00170195" w:rsidRPr="0033586A">
        <w:rPr>
          <w:rFonts w:ascii="Times New Roman" w:hAnsi="Times New Roman" w:cs="Times New Roman"/>
          <w:color w:val="000000" w:themeColor="text1"/>
          <w:sz w:val="22"/>
          <w:szCs w:val="22"/>
          <w:lang w:val="en-US"/>
        </w:rPr>
        <w:t xml:space="preserve">in </w:t>
      </w:r>
      <w:r w:rsidR="00016200" w:rsidRPr="0033586A">
        <w:rPr>
          <w:rFonts w:ascii="Times New Roman" w:hAnsi="Times New Roman" w:cs="Times New Roman"/>
          <w:color w:val="000000" w:themeColor="text1"/>
          <w:sz w:val="22"/>
          <w:szCs w:val="22"/>
          <w:lang w:val="en-US"/>
        </w:rPr>
        <w:t xml:space="preserve">the </w:t>
      </w:r>
      <w:r w:rsidR="00C8008D" w:rsidRPr="0033586A">
        <w:rPr>
          <w:rFonts w:ascii="Times New Roman" w:hAnsi="Times New Roman" w:cs="Times New Roman"/>
          <w:color w:val="000000" w:themeColor="text1"/>
          <w:sz w:val="22"/>
          <w:szCs w:val="22"/>
          <w:lang w:val="ka-GE"/>
        </w:rPr>
        <w:t>direction</w:t>
      </w:r>
      <w:r w:rsidR="00C8008D" w:rsidRPr="0033586A">
        <w:rPr>
          <w:rFonts w:ascii="Times New Roman" w:hAnsi="Times New Roman" w:cs="Times New Roman"/>
          <w:color w:val="000000" w:themeColor="text1"/>
          <w:sz w:val="22"/>
          <w:szCs w:val="22"/>
          <w:lang w:val="en-US"/>
        </w:rPr>
        <w:t xml:space="preserve">s </w:t>
      </w:r>
      <w:r w:rsidR="00016200" w:rsidRPr="0033586A">
        <w:rPr>
          <w:rFonts w:ascii="Times New Roman" w:hAnsi="Times New Roman" w:cs="Times New Roman"/>
          <w:color w:val="000000" w:themeColor="text1"/>
          <w:sz w:val="22"/>
          <w:szCs w:val="22"/>
          <w:lang w:val="en-US"/>
        </w:rPr>
        <w:t>listed above (</w:t>
      </w:r>
      <w:r w:rsidR="00301B6D" w:rsidRPr="0033586A">
        <w:rPr>
          <w:rFonts w:ascii="Times New Roman" w:hAnsi="Times New Roman" w:cs="Times New Roman"/>
          <w:color w:val="000000" w:themeColor="text1"/>
          <w:sz w:val="22"/>
          <w:szCs w:val="22"/>
          <w:lang w:val="en-US"/>
        </w:rPr>
        <w:t>s</w:t>
      </w:r>
      <w:r w:rsidR="00016200" w:rsidRPr="0033586A">
        <w:rPr>
          <w:rFonts w:ascii="Times New Roman" w:hAnsi="Times New Roman" w:cs="Times New Roman"/>
          <w:color w:val="000000" w:themeColor="text1"/>
          <w:sz w:val="22"/>
          <w:szCs w:val="22"/>
          <w:lang w:val="en-US"/>
        </w:rPr>
        <w:t>ee Introduction)</w:t>
      </w:r>
      <w:r w:rsidR="00855D4F" w:rsidRPr="0033586A">
        <w:rPr>
          <w:rFonts w:ascii="Times New Roman" w:hAnsi="Times New Roman" w:cs="Times New Roman"/>
          <w:color w:val="000000" w:themeColor="text1"/>
          <w:sz w:val="22"/>
          <w:szCs w:val="22"/>
          <w:lang w:val="ka-GE"/>
        </w:rPr>
        <w:t xml:space="preserve">. </w:t>
      </w:r>
    </w:p>
    <w:p w14:paraId="7D093BB4" w14:textId="77777777" w:rsidR="00251421" w:rsidRPr="0033586A" w:rsidRDefault="00251421" w:rsidP="00BB40BE">
      <w:pPr>
        <w:rPr>
          <w:rFonts w:ascii="Times New Roman" w:hAnsi="Times New Roman" w:cs="Times New Roman"/>
          <w:color w:val="000000" w:themeColor="text1"/>
          <w:sz w:val="22"/>
          <w:szCs w:val="22"/>
          <w:lang w:val="ka-GE"/>
        </w:rPr>
      </w:pPr>
    </w:p>
    <w:p w14:paraId="66445A21" w14:textId="7DBB6F52" w:rsidR="00251421" w:rsidRPr="0033586A" w:rsidRDefault="00251421" w:rsidP="00104EF0">
      <w:pPr>
        <w:pStyle w:val="Heading2"/>
        <w:rPr>
          <w:rFonts w:ascii="Times New Roman" w:hAnsi="Times New Roman" w:cs="Times New Roman"/>
          <w:lang w:val="ka-GE"/>
        </w:rPr>
      </w:pPr>
      <w:bookmarkStart w:id="5" w:name="_Toc54269205"/>
      <w:r w:rsidRPr="0033586A">
        <w:rPr>
          <w:rFonts w:ascii="Times New Roman" w:hAnsi="Times New Roman" w:cs="Times New Roman"/>
          <w:lang w:val="ka-GE"/>
        </w:rPr>
        <w:t>1.</w:t>
      </w:r>
      <w:r w:rsidR="0033586A" w:rsidRPr="0033586A">
        <w:rPr>
          <w:rFonts w:ascii="Times New Roman" w:hAnsi="Times New Roman" w:cs="Times New Roman"/>
          <w:lang w:val="en-US"/>
        </w:rPr>
        <w:t>1.</w:t>
      </w:r>
      <w:r w:rsidRPr="0033586A">
        <w:rPr>
          <w:rFonts w:ascii="Times New Roman" w:hAnsi="Times New Roman" w:cs="Times New Roman"/>
          <w:lang w:val="ka-GE"/>
        </w:rPr>
        <w:t xml:space="preserve"> </w:t>
      </w:r>
      <w:r w:rsidR="00016200" w:rsidRPr="0033586A">
        <w:rPr>
          <w:rFonts w:ascii="Times New Roman" w:hAnsi="Times New Roman" w:cs="Times New Roman"/>
          <w:lang w:val="en-US"/>
        </w:rPr>
        <w:t>Understanding of role</w:t>
      </w:r>
      <w:r w:rsidR="003D7FBC" w:rsidRPr="0033586A">
        <w:rPr>
          <w:rFonts w:ascii="Times New Roman" w:hAnsi="Times New Roman" w:cs="Times New Roman"/>
          <w:lang w:val="en-US"/>
        </w:rPr>
        <w:t>s</w:t>
      </w:r>
      <w:r w:rsidR="00016200" w:rsidRPr="0033586A">
        <w:rPr>
          <w:rFonts w:ascii="Times New Roman" w:hAnsi="Times New Roman" w:cs="Times New Roman"/>
          <w:lang w:val="en-US"/>
        </w:rPr>
        <w:t xml:space="preserve"> in stimulating the local economic growth by self-government institutions</w:t>
      </w:r>
      <w:bookmarkEnd w:id="5"/>
      <w:r w:rsidR="00016200" w:rsidRPr="0033586A">
        <w:rPr>
          <w:rFonts w:ascii="Times New Roman" w:hAnsi="Times New Roman" w:cs="Times New Roman"/>
          <w:lang w:val="en-US"/>
        </w:rPr>
        <w:t xml:space="preserve"> </w:t>
      </w:r>
    </w:p>
    <w:p w14:paraId="67429A00" w14:textId="77777777" w:rsidR="00F83700" w:rsidRPr="0033586A" w:rsidRDefault="00F83700" w:rsidP="00016200">
      <w:pPr>
        <w:jc w:val="both"/>
        <w:rPr>
          <w:rFonts w:ascii="Times New Roman" w:eastAsia="Times New Roman" w:hAnsi="Times New Roman" w:cs="Times New Roman"/>
          <w:color w:val="000000" w:themeColor="text1"/>
          <w:sz w:val="26"/>
          <w:szCs w:val="26"/>
          <w:lang w:val="en-US"/>
        </w:rPr>
      </w:pPr>
    </w:p>
    <w:p w14:paraId="011ACF11" w14:textId="46A764A6" w:rsidR="00251421" w:rsidRPr="0033586A" w:rsidRDefault="00016200" w:rsidP="00016200">
      <w:pPr>
        <w:jc w:val="both"/>
        <w:rPr>
          <w:rFonts w:ascii="Times New Roman" w:eastAsia="Times New Roman" w:hAnsi="Times New Roman" w:cs="Times New Roman"/>
          <w:color w:val="000000" w:themeColor="text1"/>
          <w:sz w:val="22"/>
          <w:szCs w:val="22"/>
          <w:lang w:val="ka-GE"/>
        </w:rPr>
      </w:pPr>
      <w:r w:rsidRPr="0033586A">
        <w:rPr>
          <w:rFonts w:ascii="Times New Roman" w:eastAsia="Times New Roman" w:hAnsi="Times New Roman" w:cs="Times New Roman"/>
          <w:color w:val="000000" w:themeColor="text1"/>
          <w:sz w:val="22"/>
          <w:szCs w:val="22"/>
          <w:lang w:val="en-US"/>
        </w:rPr>
        <w:t xml:space="preserve">14 out of 15 respondents </w:t>
      </w:r>
      <w:r w:rsidR="00F83700" w:rsidRPr="0033586A">
        <w:rPr>
          <w:rFonts w:ascii="Times New Roman" w:eastAsia="Times New Roman" w:hAnsi="Times New Roman" w:cs="Times New Roman"/>
          <w:color w:val="000000" w:themeColor="text1"/>
          <w:sz w:val="22"/>
          <w:szCs w:val="22"/>
          <w:lang w:val="en-US"/>
        </w:rPr>
        <w:t>considered</w:t>
      </w:r>
      <w:r w:rsidRPr="0033586A">
        <w:rPr>
          <w:rFonts w:ascii="Times New Roman" w:eastAsia="Times New Roman" w:hAnsi="Times New Roman" w:cs="Times New Roman"/>
          <w:color w:val="000000" w:themeColor="text1"/>
          <w:sz w:val="22"/>
          <w:szCs w:val="22"/>
          <w:lang w:val="en-US"/>
        </w:rPr>
        <w:t xml:space="preserve"> that joining the Initiative changed their understanding of the role of self-government authorities in stimulating local economic growth</w:t>
      </w:r>
      <w:r w:rsidR="00251421" w:rsidRPr="0033586A">
        <w:rPr>
          <w:rFonts w:ascii="Times New Roman" w:eastAsia="Times New Roman" w:hAnsi="Times New Roman" w:cs="Times New Roman"/>
          <w:color w:val="000000" w:themeColor="text1"/>
          <w:sz w:val="22"/>
          <w:szCs w:val="22"/>
          <w:lang w:val="ka-GE"/>
        </w:rPr>
        <w:t>.</w:t>
      </w:r>
    </w:p>
    <w:p w14:paraId="7C866337" w14:textId="77777777" w:rsidR="00251421" w:rsidRPr="0033586A" w:rsidRDefault="00251421" w:rsidP="00744AED">
      <w:pPr>
        <w:jc w:val="both"/>
        <w:rPr>
          <w:rFonts w:ascii="Times New Roman" w:eastAsia="Times New Roman" w:hAnsi="Times New Roman" w:cs="Times New Roman"/>
          <w:color w:val="000000" w:themeColor="text1"/>
          <w:sz w:val="22"/>
          <w:szCs w:val="22"/>
          <w:lang w:val="ka-GE"/>
        </w:rPr>
      </w:pPr>
    </w:p>
    <w:p w14:paraId="4A991CFB" w14:textId="1DFF8965" w:rsidR="00744AED" w:rsidRPr="0033586A" w:rsidRDefault="00016200" w:rsidP="00744AED">
      <w:pPr>
        <w:jc w:val="both"/>
        <w:rPr>
          <w:rFonts w:ascii="Times New Roman" w:eastAsia="Times New Roman" w:hAnsi="Times New Roman" w:cs="Times New Roman"/>
          <w:color w:val="000000" w:themeColor="text1"/>
          <w:sz w:val="22"/>
          <w:szCs w:val="22"/>
          <w:lang w:val="ka-GE"/>
        </w:rPr>
      </w:pPr>
      <w:r w:rsidRPr="0033586A">
        <w:rPr>
          <w:rFonts w:ascii="Times New Roman" w:eastAsia="Times New Roman" w:hAnsi="Times New Roman" w:cs="Times New Roman"/>
          <w:color w:val="000000" w:themeColor="text1"/>
          <w:sz w:val="22"/>
          <w:szCs w:val="22"/>
          <w:lang w:val="en-US"/>
        </w:rPr>
        <w:t>Interviews with the</w:t>
      </w:r>
      <w:r w:rsidR="00F83700" w:rsidRPr="0033586A">
        <w:rPr>
          <w:rFonts w:ascii="Times New Roman" w:eastAsia="Times New Roman" w:hAnsi="Times New Roman" w:cs="Times New Roman"/>
          <w:color w:val="000000" w:themeColor="text1"/>
          <w:sz w:val="22"/>
          <w:szCs w:val="22"/>
          <w:lang w:val="en-US"/>
        </w:rPr>
        <w:t xml:space="preserve"> self-government authorities have</w:t>
      </w:r>
      <w:r w:rsidRPr="0033586A">
        <w:rPr>
          <w:rFonts w:ascii="Times New Roman" w:eastAsia="Times New Roman" w:hAnsi="Times New Roman" w:cs="Times New Roman"/>
          <w:color w:val="000000" w:themeColor="text1"/>
          <w:sz w:val="22"/>
          <w:szCs w:val="22"/>
          <w:lang w:val="en-US"/>
        </w:rPr>
        <w:t xml:space="preserve"> shown that some self-governments, prior to joining the Initiative, did not understand</w:t>
      </w:r>
      <w:r w:rsidR="00F83700" w:rsidRPr="0033586A">
        <w:rPr>
          <w:rFonts w:ascii="Times New Roman" w:eastAsia="Times New Roman" w:hAnsi="Times New Roman" w:cs="Times New Roman"/>
          <w:color w:val="000000" w:themeColor="text1"/>
          <w:sz w:val="22"/>
          <w:szCs w:val="22"/>
          <w:lang w:val="en-US"/>
        </w:rPr>
        <w:t xml:space="preserve"> </w:t>
      </w:r>
      <w:r w:rsidRPr="0033586A">
        <w:rPr>
          <w:rFonts w:ascii="Times New Roman" w:eastAsia="Times New Roman" w:hAnsi="Times New Roman" w:cs="Times New Roman"/>
          <w:color w:val="000000" w:themeColor="text1"/>
          <w:sz w:val="22"/>
          <w:szCs w:val="22"/>
          <w:lang w:val="en-US"/>
        </w:rPr>
        <w:t>economic development as a collaborative process. All plan</w:t>
      </w:r>
      <w:r w:rsidR="00F83700" w:rsidRPr="0033586A">
        <w:rPr>
          <w:rFonts w:ascii="Times New Roman" w:eastAsia="Times New Roman" w:hAnsi="Times New Roman" w:cs="Times New Roman"/>
          <w:color w:val="000000" w:themeColor="text1"/>
          <w:sz w:val="22"/>
          <w:szCs w:val="22"/>
          <w:lang w:val="en-US"/>
        </w:rPr>
        <w:t>s</w:t>
      </w:r>
      <w:r w:rsidRPr="0033586A">
        <w:rPr>
          <w:rFonts w:ascii="Times New Roman" w:eastAsia="Times New Roman" w:hAnsi="Times New Roman" w:cs="Times New Roman"/>
          <w:color w:val="000000" w:themeColor="text1"/>
          <w:sz w:val="22"/>
          <w:szCs w:val="22"/>
          <w:lang w:val="en-US"/>
        </w:rPr>
        <w:t xml:space="preserve"> on economic development were</w:t>
      </w:r>
      <w:r w:rsidR="00301B6D" w:rsidRPr="0033586A">
        <w:rPr>
          <w:rFonts w:ascii="Times New Roman" w:eastAsia="Times New Roman" w:hAnsi="Times New Roman" w:cs="Times New Roman"/>
          <w:color w:val="000000" w:themeColor="text1"/>
          <w:sz w:val="22"/>
          <w:szCs w:val="22"/>
          <w:lang w:val="en-US"/>
        </w:rPr>
        <w:t xml:space="preserve"> previously</w:t>
      </w:r>
      <w:r w:rsidRPr="0033586A">
        <w:rPr>
          <w:rFonts w:ascii="Times New Roman" w:eastAsia="Times New Roman" w:hAnsi="Times New Roman" w:cs="Times New Roman"/>
          <w:color w:val="000000" w:themeColor="text1"/>
          <w:sz w:val="22"/>
          <w:szCs w:val="22"/>
          <w:lang w:val="en-US"/>
        </w:rPr>
        <w:t xml:space="preserve"> dra</w:t>
      </w:r>
      <w:r w:rsidR="00BD289B" w:rsidRPr="0033586A">
        <w:rPr>
          <w:rFonts w:ascii="Times New Roman" w:eastAsia="Times New Roman" w:hAnsi="Times New Roman" w:cs="Times New Roman"/>
          <w:color w:val="000000" w:themeColor="text1"/>
          <w:sz w:val="22"/>
          <w:szCs w:val="22"/>
          <w:lang w:val="en-US"/>
        </w:rPr>
        <w:t>fted</w:t>
      </w:r>
      <w:r w:rsidRPr="0033586A">
        <w:rPr>
          <w:rFonts w:ascii="Times New Roman" w:eastAsia="Times New Roman" w:hAnsi="Times New Roman" w:cs="Times New Roman"/>
          <w:color w:val="000000" w:themeColor="text1"/>
          <w:sz w:val="22"/>
          <w:szCs w:val="22"/>
          <w:lang w:val="en-US"/>
        </w:rPr>
        <w:t xml:space="preserve"> by one </w:t>
      </w:r>
      <w:r w:rsidR="005D429E" w:rsidRPr="0033586A">
        <w:rPr>
          <w:rFonts w:ascii="Times New Roman" w:eastAsia="Times New Roman" w:hAnsi="Times New Roman" w:cs="Times New Roman"/>
          <w:color w:val="000000" w:themeColor="text1"/>
          <w:sz w:val="22"/>
          <w:szCs w:val="22"/>
          <w:lang w:val="en-US"/>
        </w:rPr>
        <w:t>department, and in some cases – by one employee. Economic development was often associated only with infrastructure projects (e.g</w:t>
      </w:r>
      <w:r w:rsidR="00F83700" w:rsidRPr="0033586A">
        <w:rPr>
          <w:rFonts w:ascii="Times New Roman" w:eastAsia="Times New Roman" w:hAnsi="Times New Roman" w:cs="Times New Roman"/>
          <w:color w:val="000000" w:themeColor="text1"/>
          <w:sz w:val="22"/>
          <w:szCs w:val="22"/>
          <w:lang w:val="en-US"/>
        </w:rPr>
        <w:t xml:space="preserve">. road rehabilitation), and </w:t>
      </w:r>
      <w:r w:rsidR="005D429E" w:rsidRPr="0033586A">
        <w:rPr>
          <w:rFonts w:ascii="Times New Roman" w:eastAsia="Times New Roman" w:hAnsi="Times New Roman" w:cs="Times New Roman"/>
          <w:color w:val="000000" w:themeColor="text1"/>
          <w:sz w:val="22"/>
          <w:szCs w:val="22"/>
          <w:lang w:val="en-US"/>
        </w:rPr>
        <w:t xml:space="preserve">economic </w:t>
      </w:r>
      <w:r w:rsidR="00301B6D" w:rsidRPr="0033586A">
        <w:rPr>
          <w:rFonts w:ascii="Times New Roman" w:eastAsia="Times New Roman" w:hAnsi="Times New Roman" w:cs="Times New Roman"/>
          <w:color w:val="000000" w:themeColor="text1"/>
          <w:sz w:val="22"/>
          <w:szCs w:val="22"/>
          <w:lang w:val="en-US"/>
        </w:rPr>
        <w:t>aspects</w:t>
      </w:r>
      <w:r w:rsidR="005D429E" w:rsidRPr="0033586A">
        <w:rPr>
          <w:rFonts w:ascii="Times New Roman" w:eastAsia="Times New Roman" w:hAnsi="Times New Roman" w:cs="Times New Roman"/>
          <w:color w:val="000000" w:themeColor="text1"/>
          <w:sz w:val="22"/>
          <w:szCs w:val="22"/>
          <w:lang w:val="en-US"/>
        </w:rPr>
        <w:t xml:space="preserve"> of activities and/or works were disregarded</w:t>
      </w:r>
      <w:r w:rsidR="00744AED" w:rsidRPr="0033586A">
        <w:rPr>
          <w:rFonts w:ascii="Times New Roman" w:eastAsia="Times New Roman" w:hAnsi="Times New Roman" w:cs="Times New Roman"/>
          <w:color w:val="000000" w:themeColor="text1"/>
          <w:sz w:val="22"/>
          <w:szCs w:val="22"/>
          <w:lang w:val="ka-GE"/>
        </w:rPr>
        <w:t>.</w:t>
      </w:r>
      <w:r w:rsidR="005D429E" w:rsidRPr="0033586A">
        <w:rPr>
          <w:rFonts w:ascii="Times New Roman" w:eastAsia="Times New Roman" w:hAnsi="Times New Roman" w:cs="Times New Roman"/>
          <w:color w:val="000000" w:themeColor="text1"/>
          <w:sz w:val="22"/>
          <w:szCs w:val="22"/>
          <w:lang w:val="en-US"/>
        </w:rPr>
        <w:t xml:space="preserve"> </w:t>
      </w:r>
      <w:r w:rsidR="00F83700" w:rsidRPr="0033586A">
        <w:rPr>
          <w:rFonts w:ascii="Times New Roman" w:eastAsia="Times New Roman" w:hAnsi="Times New Roman" w:cs="Times New Roman"/>
          <w:color w:val="000000" w:themeColor="text1"/>
          <w:sz w:val="22"/>
          <w:szCs w:val="22"/>
          <w:lang w:val="en-US"/>
        </w:rPr>
        <w:t>For example, a festival or exhib</w:t>
      </w:r>
      <w:r w:rsidR="005D429E" w:rsidRPr="0033586A">
        <w:rPr>
          <w:rFonts w:ascii="Times New Roman" w:eastAsia="Times New Roman" w:hAnsi="Times New Roman" w:cs="Times New Roman"/>
          <w:color w:val="000000" w:themeColor="text1"/>
          <w:sz w:val="22"/>
          <w:szCs w:val="22"/>
          <w:lang w:val="en-US"/>
        </w:rPr>
        <w:t>ition was understood as a cultural event and not as an opportunity to develop business relationships</w:t>
      </w:r>
      <w:r w:rsidR="00744AED" w:rsidRPr="0033586A">
        <w:rPr>
          <w:rFonts w:ascii="Times New Roman" w:eastAsia="Times New Roman" w:hAnsi="Times New Roman" w:cs="Times New Roman"/>
          <w:color w:val="000000" w:themeColor="text1"/>
          <w:sz w:val="22"/>
          <w:szCs w:val="22"/>
          <w:lang w:val="ka-GE"/>
        </w:rPr>
        <w:t>.</w:t>
      </w:r>
      <w:r w:rsidR="005D429E" w:rsidRPr="0033586A">
        <w:rPr>
          <w:rFonts w:ascii="Times New Roman" w:eastAsia="Times New Roman" w:hAnsi="Times New Roman" w:cs="Times New Roman"/>
          <w:color w:val="000000" w:themeColor="text1"/>
          <w:sz w:val="22"/>
          <w:szCs w:val="22"/>
          <w:lang w:val="en-US"/>
        </w:rPr>
        <w:t xml:space="preserve"> By joining the Initiative, </w:t>
      </w:r>
      <w:r w:rsidR="00F83700" w:rsidRPr="0033586A">
        <w:rPr>
          <w:rFonts w:ascii="Times New Roman" w:eastAsia="Times New Roman" w:hAnsi="Times New Roman" w:cs="Times New Roman"/>
          <w:color w:val="000000" w:themeColor="text1"/>
          <w:sz w:val="22"/>
          <w:szCs w:val="22"/>
          <w:lang w:val="en-US"/>
        </w:rPr>
        <w:t>these</w:t>
      </w:r>
      <w:r w:rsidR="005D429E" w:rsidRPr="0033586A">
        <w:rPr>
          <w:rFonts w:ascii="Times New Roman" w:eastAsia="Times New Roman" w:hAnsi="Times New Roman" w:cs="Times New Roman"/>
          <w:color w:val="000000" w:themeColor="text1"/>
          <w:sz w:val="22"/>
          <w:szCs w:val="22"/>
          <w:lang w:val="en-US"/>
        </w:rPr>
        <w:t xml:space="preserve"> self-government authorities ha</w:t>
      </w:r>
      <w:r w:rsidR="00F83700" w:rsidRPr="0033586A">
        <w:rPr>
          <w:rFonts w:ascii="Times New Roman" w:eastAsia="Times New Roman" w:hAnsi="Times New Roman" w:cs="Times New Roman"/>
          <w:color w:val="000000" w:themeColor="text1"/>
          <w:sz w:val="22"/>
          <w:szCs w:val="22"/>
          <w:lang w:val="en-US"/>
        </w:rPr>
        <w:t>ve</w:t>
      </w:r>
      <w:r w:rsidR="005D429E" w:rsidRPr="0033586A">
        <w:rPr>
          <w:rFonts w:ascii="Times New Roman" w:eastAsia="Times New Roman" w:hAnsi="Times New Roman" w:cs="Times New Roman"/>
          <w:color w:val="000000" w:themeColor="text1"/>
          <w:sz w:val="22"/>
          <w:szCs w:val="22"/>
          <w:lang w:val="en-US"/>
        </w:rPr>
        <w:t xml:space="preserve"> significantly changed</w:t>
      </w:r>
      <w:r w:rsidR="00441657" w:rsidRPr="0033586A">
        <w:rPr>
          <w:rFonts w:ascii="Times New Roman" w:eastAsia="Times New Roman" w:hAnsi="Times New Roman" w:cs="Times New Roman"/>
          <w:color w:val="000000" w:themeColor="text1"/>
          <w:sz w:val="22"/>
          <w:szCs w:val="22"/>
          <w:lang w:val="en-US"/>
        </w:rPr>
        <w:t xml:space="preserve"> understanding of the</w:t>
      </w:r>
      <w:r w:rsidR="00F83700" w:rsidRPr="0033586A">
        <w:rPr>
          <w:rFonts w:ascii="Times New Roman" w:eastAsia="Times New Roman" w:hAnsi="Times New Roman" w:cs="Times New Roman"/>
          <w:color w:val="000000" w:themeColor="text1"/>
          <w:sz w:val="22"/>
          <w:szCs w:val="22"/>
          <w:lang w:val="en-US"/>
        </w:rPr>
        <w:t>ir</w:t>
      </w:r>
      <w:r w:rsidR="00441657" w:rsidRPr="0033586A">
        <w:rPr>
          <w:rFonts w:ascii="Times New Roman" w:eastAsia="Times New Roman" w:hAnsi="Times New Roman" w:cs="Times New Roman"/>
          <w:color w:val="000000" w:themeColor="text1"/>
          <w:sz w:val="22"/>
          <w:szCs w:val="22"/>
          <w:lang w:val="en-US"/>
        </w:rPr>
        <w:t xml:space="preserve"> role in local economic development</w:t>
      </w:r>
      <w:r w:rsidR="00744AED" w:rsidRPr="0033586A">
        <w:rPr>
          <w:rFonts w:ascii="Times New Roman" w:eastAsia="Times New Roman" w:hAnsi="Times New Roman" w:cs="Times New Roman"/>
          <w:color w:val="000000" w:themeColor="text1"/>
          <w:sz w:val="22"/>
          <w:szCs w:val="22"/>
          <w:lang w:val="ka-GE"/>
        </w:rPr>
        <w:t xml:space="preserve">. </w:t>
      </w:r>
    </w:p>
    <w:p w14:paraId="6EF9B30E" w14:textId="77777777" w:rsidR="00744AED" w:rsidRPr="0033586A" w:rsidRDefault="00744AED" w:rsidP="00744AED">
      <w:pPr>
        <w:rPr>
          <w:rFonts w:ascii="Times New Roman" w:eastAsia="Times New Roman" w:hAnsi="Times New Roman" w:cs="Times New Roman"/>
          <w:color w:val="000000" w:themeColor="text1"/>
          <w:sz w:val="22"/>
          <w:szCs w:val="22"/>
          <w:lang w:val="ka-GE"/>
        </w:rPr>
      </w:pPr>
    </w:p>
    <w:p w14:paraId="7C57132C" w14:textId="77777777" w:rsidR="00744AED" w:rsidRPr="0033586A" w:rsidRDefault="00744AED" w:rsidP="00744AED">
      <w:pPr>
        <w:jc w:val="both"/>
        <w:rPr>
          <w:rFonts w:ascii="Times New Roman" w:eastAsia="Times New Roman" w:hAnsi="Times New Roman" w:cs="Times New Roman"/>
          <w:color w:val="000000" w:themeColor="text1"/>
          <w:sz w:val="22"/>
          <w:szCs w:val="22"/>
          <w:lang w:val="ka-GE"/>
        </w:rPr>
      </w:pPr>
      <w:r w:rsidRPr="0033586A">
        <w:rPr>
          <w:rFonts w:ascii="Times New Roman" w:eastAsia="Times New Roman" w:hAnsi="Times New Roman" w:cs="Times New Roman"/>
          <w:i/>
          <w:color w:val="000000" w:themeColor="text1"/>
          <w:sz w:val="22"/>
          <w:szCs w:val="22"/>
          <w:lang w:val="ka-GE"/>
        </w:rPr>
        <w:t>„</w:t>
      </w:r>
      <w:r w:rsidR="00441657" w:rsidRPr="0033586A">
        <w:rPr>
          <w:rFonts w:ascii="Times New Roman" w:eastAsia="Times New Roman" w:hAnsi="Times New Roman" w:cs="Times New Roman"/>
          <w:i/>
          <w:color w:val="000000" w:themeColor="text1"/>
          <w:sz w:val="22"/>
          <w:szCs w:val="22"/>
          <w:lang w:val="en-US"/>
        </w:rPr>
        <w:t xml:space="preserve">Our department intended to carry out </w:t>
      </w:r>
      <w:r w:rsidR="00F83700" w:rsidRPr="0033586A">
        <w:rPr>
          <w:rFonts w:ascii="Times New Roman" w:eastAsia="Times New Roman" w:hAnsi="Times New Roman" w:cs="Times New Roman"/>
          <w:i/>
          <w:color w:val="000000" w:themeColor="text1"/>
          <w:sz w:val="22"/>
          <w:szCs w:val="22"/>
          <w:lang w:val="en-US"/>
        </w:rPr>
        <w:t>several activities towards</w:t>
      </w:r>
      <w:r w:rsidR="00441657" w:rsidRPr="0033586A">
        <w:rPr>
          <w:rFonts w:ascii="Times New Roman" w:eastAsia="Times New Roman" w:hAnsi="Times New Roman" w:cs="Times New Roman"/>
          <w:i/>
          <w:color w:val="000000" w:themeColor="text1"/>
          <w:sz w:val="22"/>
          <w:szCs w:val="22"/>
          <w:lang w:val="en-US"/>
        </w:rPr>
        <w:t xml:space="preserve"> development of the local economy, but we did not know how to do it and where to start from</w:t>
      </w:r>
      <w:r w:rsidRPr="0033586A">
        <w:rPr>
          <w:rFonts w:ascii="Times New Roman" w:eastAsia="Times New Roman" w:hAnsi="Times New Roman" w:cs="Times New Roman"/>
          <w:i/>
          <w:color w:val="000000" w:themeColor="text1"/>
          <w:sz w:val="22"/>
          <w:szCs w:val="22"/>
          <w:lang w:val="ka-GE"/>
        </w:rPr>
        <w:t>“</w:t>
      </w:r>
      <w:r w:rsidR="00406747" w:rsidRPr="0033586A">
        <w:rPr>
          <w:rFonts w:ascii="Times New Roman" w:eastAsia="Times New Roman" w:hAnsi="Times New Roman" w:cs="Times New Roman"/>
          <w:i/>
          <w:color w:val="000000" w:themeColor="text1"/>
          <w:sz w:val="22"/>
          <w:szCs w:val="22"/>
          <w:lang w:val="ka-GE"/>
        </w:rPr>
        <w:t xml:space="preserve"> </w:t>
      </w:r>
      <w:r w:rsidRPr="0033586A">
        <w:rPr>
          <w:rFonts w:ascii="Times New Roman" w:eastAsia="Times New Roman" w:hAnsi="Times New Roman" w:cs="Times New Roman"/>
          <w:i/>
          <w:color w:val="000000" w:themeColor="text1"/>
          <w:sz w:val="22"/>
          <w:szCs w:val="22"/>
          <w:lang w:val="ka-GE"/>
        </w:rPr>
        <w:t>(</w:t>
      </w:r>
      <w:r w:rsidR="00441657" w:rsidRPr="0033586A">
        <w:rPr>
          <w:rFonts w:ascii="Times New Roman" w:eastAsia="Times New Roman" w:hAnsi="Times New Roman" w:cs="Times New Roman"/>
          <w:i/>
          <w:color w:val="000000" w:themeColor="text1"/>
          <w:sz w:val="22"/>
          <w:szCs w:val="22"/>
          <w:lang w:val="en-US"/>
        </w:rPr>
        <w:t>Chokhatauri</w:t>
      </w:r>
      <w:r w:rsidRPr="0033586A">
        <w:rPr>
          <w:rFonts w:ascii="Times New Roman" w:eastAsia="Times New Roman" w:hAnsi="Times New Roman" w:cs="Times New Roman"/>
          <w:i/>
          <w:color w:val="000000" w:themeColor="text1"/>
          <w:sz w:val="22"/>
          <w:szCs w:val="22"/>
          <w:lang w:val="ka-GE"/>
        </w:rPr>
        <w:t>).</w:t>
      </w:r>
    </w:p>
    <w:p w14:paraId="33877F30" w14:textId="77777777" w:rsidR="00744AED" w:rsidRPr="0033586A" w:rsidRDefault="00744AED" w:rsidP="00744AED">
      <w:pPr>
        <w:rPr>
          <w:rFonts w:ascii="Times New Roman" w:eastAsia="Times New Roman" w:hAnsi="Times New Roman" w:cs="Times New Roman"/>
          <w:color w:val="000000" w:themeColor="text1"/>
          <w:sz w:val="22"/>
          <w:szCs w:val="22"/>
          <w:lang w:val="ka-GE"/>
        </w:rPr>
      </w:pPr>
    </w:p>
    <w:p w14:paraId="7027262F" w14:textId="6F46A774" w:rsidR="00744AED" w:rsidRPr="0033586A" w:rsidRDefault="00441657" w:rsidP="00744AED">
      <w:pPr>
        <w:jc w:val="both"/>
        <w:rPr>
          <w:rFonts w:ascii="Times New Roman" w:eastAsia="Times New Roman" w:hAnsi="Times New Roman" w:cs="Times New Roman"/>
          <w:color w:val="000000" w:themeColor="text1"/>
          <w:sz w:val="22"/>
          <w:szCs w:val="22"/>
          <w:lang w:val="ka-GE"/>
        </w:rPr>
      </w:pPr>
      <w:r w:rsidRPr="0033586A">
        <w:rPr>
          <w:rFonts w:ascii="Times New Roman" w:eastAsia="Times New Roman" w:hAnsi="Times New Roman" w:cs="Times New Roman"/>
          <w:color w:val="000000" w:themeColor="text1"/>
          <w:sz w:val="22"/>
          <w:szCs w:val="22"/>
          <w:lang w:val="en-US"/>
        </w:rPr>
        <w:t xml:space="preserve">Membership of the Initiative </w:t>
      </w:r>
      <w:r w:rsidR="00F83700" w:rsidRPr="0033586A">
        <w:rPr>
          <w:rFonts w:ascii="Times New Roman" w:eastAsia="Times New Roman" w:hAnsi="Times New Roman" w:cs="Times New Roman"/>
          <w:color w:val="000000" w:themeColor="text1"/>
          <w:sz w:val="22"/>
          <w:szCs w:val="22"/>
          <w:lang w:val="en-US"/>
        </w:rPr>
        <w:t xml:space="preserve">helped </w:t>
      </w:r>
      <w:r w:rsidRPr="0033586A">
        <w:rPr>
          <w:rFonts w:ascii="Times New Roman" w:eastAsia="Times New Roman" w:hAnsi="Times New Roman" w:cs="Times New Roman"/>
          <w:color w:val="000000" w:themeColor="text1"/>
          <w:sz w:val="22"/>
          <w:szCs w:val="22"/>
          <w:lang w:val="en-US"/>
        </w:rPr>
        <w:t xml:space="preserve">self-government authorities </w:t>
      </w:r>
      <w:r w:rsidR="00F83700" w:rsidRPr="0033586A">
        <w:rPr>
          <w:rFonts w:ascii="Times New Roman" w:eastAsia="Times New Roman" w:hAnsi="Times New Roman" w:cs="Times New Roman"/>
          <w:color w:val="000000" w:themeColor="text1"/>
          <w:sz w:val="22"/>
          <w:szCs w:val="22"/>
          <w:lang w:val="en-US"/>
        </w:rPr>
        <w:t xml:space="preserve">to understand </w:t>
      </w:r>
      <w:r w:rsidRPr="0033586A">
        <w:rPr>
          <w:rFonts w:ascii="Times New Roman" w:eastAsia="Times New Roman" w:hAnsi="Times New Roman" w:cs="Times New Roman"/>
          <w:color w:val="000000" w:themeColor="text1"/>
          <w:sz w:val="22"/>
          <w:szCs w:val="22"/>
          <w:lang w:val="en-US"/>
        </w:rPr>
        <w:t xml:space="preserve">that local economic development is their responsibility, they can </w:t>
      </w:r>
      <w:r w:rsidR="00F83700" w:rsidRPr="0033586A">
        <w:rPr>
          <w:rFonts w:ascii="Times New Roman" w:eastAsia="Times New Roman" w:hAnsi="Times New Roman" w:cs="Times New Roman"/>
          <w:color w:val="000000" w:themeColor="text1"/>
          <w:sz w:val="22"/>
          <w:szCs w:val="22"/>
          <w:lang w:val="en-US"/>
        </w:rPr>
        <w:t>define</w:t>
      </w:r>
      <w:r w:rsidRPr="0033586A">
        <w:rPr>
          <w:rFonts w:ascii="Times New Roman" w:eastAsia="Times New Roman" w:hAnsi="Times New Roman" w:cs="Times New Roman"/>
          <w:color w:val="000000" w:themeColor="text1"/>
          <w:sz w:val="22"/>
          <w:szCs w:val="22"/>
          <w:lang w:val="en-US"/>
        </w:rPr>
        <w:t xml:space="preserve"> priorities, plan activities a</w:t>
      </w:r>
      <w:r w:rsidR="00F83700" w:rsidRPr="0033586A">
        <w:rPr>
          <w:rFonts w:ascii="Times New Roman" w:eastAsia="Times New Roman" w:hAnsi="Times New Roman" w:cs="Times New Roman"/>
          <w:color w:val="000000" w:themeColor="text1"/>
          <w:sz w:val="22"/>
          <w:szCs w:val="22"/>
          <w:lang w:val="en-US"/>
        </w:rPr>
        <w:t>nd take initiatives, which requi</w:t>
      </w:r>
      <w:r w:rsidRPr="0033586A">
        <w:rPr>
          <w:rFonts w:ascii="Times New Roman" w:eastAsia="Times New Roman" w:hAnsi="Times New Roman" w:cs="Times New Roman"/>
          <w:color w:val="000000" w:themeColor="text1"/>
          <w:sz w:val="22"/>
          <w:szCs w:val="22"/>
          <w:lang w:val="en-US"/>
        </w:rPr>
        <w:t xml:space="preserve">re close cooperation with the population and </w:t>
      </w:r>
      <w:r w:rsidR="00301B6D" w:rsidRPr="0033586A">
        <w:rPr>
          <w:rFonts w:ascii="Times New Roman" w:eastAsia="Times New Roman" w:hAnsi="Times New Roman" w:cs="Times New Roman"/>
          <w:color w:val="000000" w:themeColor="text1"/>
          <w:sz w:val="22"/>
          <w:szCs w:val="22"/>
          <w:lang w:val="en-US"/>
        </w:rPr>
        <w:t xml:space="preserve">the </w:t>
      </w:r>
      <w:r w:rsidRPr="0033586A">
        <w:rPr>
          <w:rFonts w:ascii="Times New Roman" w:eastAsia="Times New Roman" w:hAnsi="Times New Roman" w:cs="Times New Roman"/>
          <w:color w:val="000000" w:themeColor="text1"/>
          <w:sz w:val="22"/>
          <w:szCs w:val="22"/>
          <w:lang w:val="en-US"/>
        </w:rPr>
        <w:t>business</w:t>
      </w:r>
      <w:r w:rsidR="00F83700" w:rsidRPr="0033586A">
        <w:rPr>
          <w:rFonts w:ascii="Times New Roman" w:eastAsia="Times New Roman" w:hAnsi="Times New Roman" w:cs="Times New Roman"/>
          <w:color w:val="000000" w:themeColor="text1"/>
          <w:sz w:val="22"/>
          <w:szCs w:val="22"/>
          <w:lang w:val="en-US"/>
        </w:rPr>
        <w:t xml:space="preserve"> sector</w:t>
      </w:r>
      <w:r w:rsidR="00744AED" w:rsidRPr="0033586A">
        <w:rPr>
          <w:rFonts w:ascii="Times New Roman" w:eastAsia="Times New Roman" w:hAnsi="Times New Roman" w:cs="Times New Roman"/>
          <w:color w:val="000000" w:themeColor="text1"/>
          <w:sz w:val="22"/>
          <w:szCs w:val="22"/>
          <w:lang w:val="ka-GE"/>
        </w:rPr>
        <w:t xml:space="preserve">. </w:t>
      </w:r>
    </w:p>
    <w:p w14:paraId="28F0B96F" w14:textId="77777777" w:rsidR="00744AED" w:rsidRPr="0033586A" w:rsidRDefault="00744AED" w:rsidP="00744AED">
      <w:pPr>
        <w:rPr>
          <w:rFonts w:ascii="Times New Roman" w:eastAsia="Times New Roman" w:hAnsi="Times New Roman" w:cs="Times New Roman"/>
          <w:color w:val="000000" w:themeColor="text1"/>
          <w:sz w:val="22"/>
          <w:szCs w:val="22"/>
          <w:lang w:val="ka-GE"/>
        </w:rPr>
      </w:pPr>
    </w:p>
    <w:p w14:paraId="3606A194" w14:textId="1BBDC9E0" w:rsidR="00744AED" w:rsidRPr="0033586A" w:rsidRDefault="00744AED" w:rsidP="00744AED">
      <w:pPr>
        <w:jc w:val="both"/>
        <w:rPr>
          <w:rFonts w:ascii="Times New Roman" w:eastAsia="Times New Roman" w:hAnsi="Times New Roman" w:cs="Times New Roman"/>
          <w:i/>
          <w:color w:val="000000" w:themeColor="text1"/>
          <w:sz w:val="22"/>
          <w:szCs w:val="22"/>
          <w:lang w:val="en-US"/>
        </w:rPr>
      </w:pPr>
      <w:r w:rsidRPr="0033586A">
        <w:rPr>
          <w:rFonts w:ascii="Times New Roman" w:eastAsia="Times New Roman" w:hAnsi="Times New Roman" w:cs="Times New Roman"/>
          <w:i/>
          <w:color w:val="000000" w:themeColor="text1"/>
          <w:sz w:val="22"/>
          <w:szCs w:val="22"/>
          <w:lang w:val="ka-GE"/>
        </w:rPr>
        <w:t>„</w:t>
      </w:r>
      <w:r w:rsidR="004D17F6" w:rsidRPr="0033586A">
        <w:rPr>
          <w:rFonts w:ascii="Times New Roman" w:eastAsia="Times New Roman" w:hAnsi="Times New Roman" w:cs="Times New Roman"/>
          <w:i/>
          <w:color w:val="000000" w:themeColor="text1"/>
          <w:sz w:val="22"/>
          <w:szCs w:val="22"/>
          <w:lang w:val="en-US"/>
        </w:rPr>
        <w:t xml:space="preserve">A stereotype existed that local </w:t>
      </w:r>
      <w:r w:rsidR="00170195" w:rsidRPr="0033586A">
        <w:rPr>
          <w:rFonts w:ascii="Times New Roman" w:eastAsia="Times New Roman" w:hAnsi="Times New Roman" w:cs="Times New Roman"/>
          <w:i/>
          <w:color w:val="000000" w:themeColor="text1"/>
          <w:sz w:val="22"/>
          <w:szCs w:val="22"/>
          <w:lang w:val="en-US"/>
        </w:rPr>
        <w:t>authorities could not play a leading role in the process of economic growth. Participation in the Initiative</w:t>
      </w:r>
      <w:r w:rsidR="00D6408D" w:rsidRPr="0033586A">
        <w:rPr>
          <w:rFonts w:ascii="Times New Roman" w:eastAsia="Times New Roman" w:hAnsi="Times New Roman" w:cs="Times New Roman"/>
          <w:i/>
          <w:color w:val="000000" w:themeColor="text1"/>
          <w:sz w:val="22"/>
          <w:szCs w:val="22"/>
          <w:lang w:val="en-US"/>
        </w:rPr>
        <w:t xml:space="preserve"> </w:t>
      </w:r>
      <w:r w:rsidR="00F83700" w:rsidRPr="0033586A">
        <w:rPr>
          <w:rFonts w:ascii="Times New Roman" w:eastAsia="Times New Roman" w:hAnsi="Times New Roman" w:cs="Times New Roman"/>
          <w:i/>
          <w:color w:val="000000" w:themeColor="text1"/>
          <w:sz w:val="22"/>
          <w:szCs w:val="22"/>
          <w:lang w:val="en-US"/>
        </w:rPr>
        <w:t>demonstrated</w:t>
      </w:r>
      <w:r w:rsidR="00D6408D" w:rsidRPr="0033586A">
        <w:rPr>
          <w:rFonts w:ascii="Times New Roman" w:eastAsia="Times New Roman" w:hAnsi="Times New Roman" w:cs="Times New Roman"/>
          <w:i/>
          <w:color w:val="000000" w:themeColor="text1"/>
          <w:sz w:val="22"/>
          <w:szCs w:val="22"/>
          <w:lang w:val="en-US"/>
        </w:rPr>
        <w:t xml:space="preserve"> how the municipality can induce economic growth, take the initiative and cooperate with the Central Government and donors” (Poti)</w:t>
      </w:r>
      <w:r w:rsidR="00406747" w:rsidRPr="0033586A">
        <w:rPr>
          <w:rFonts w:ascii="Times New Roman" w:eastAsia="Times New Roman" w:hAnsi="Times New Roman" w:cs="Times New Roman"/>
          <w:i/>
          <w:color w:val="000000" w:themeColor="text1"/>
          <w:sz w:val="22"/>
          <w:szCs w:val="22"/>
          <w:lang w:val="ka-GE"/>
        </w:rPr>
        <w:t>.</w:t>
      </w:r>
    </w:p>
    <w:p w14:paraId="377184D5" w14:textId="77777777" w:rsidR="00744AED" w:rsidRPr="0033586A" w:rsidRDefault="00744AED" w:rsidP="00744AED">
      <w:pPr>
        <w:jc w:val="both"/>
        <w:rPr>
          <w:rFonts w:ascii="Times New Roman" w:eastAsia="Times New Roman" w:hAnsi="Times New Roman" w:cs="Times New Roman"/>
          <w:i/>
          <w:color w:val="000000" w:themeColor="text1"/>
          <w:sz w:val="22"/>
          <w:szCs w:val="22"/>
          <w:lang w:val="ka-GE"/>
        </w:rPr>
      </w:pPr>
    </w:p>
    <w:p w14:paraId="19019F98" w14:textId="1603F6DB" w:rsidR="00744AED" w:rsidRPr="0033586A" w:rsidRDefault="00301B6D" w:rsidP="00744AED">
      <w:pPr>
        <w:jc w:val="both"/>
        <w:rPr>
          <w:rFonts w:ascii="Times New Roman" w:eastAsia="Times New Roman" w:hAnsi="Times New Roman" w:cs="Times New Roman"/>
          <w:color w:val="000000" w:themeColor="text1"/>
          <w:sz w:val="22"/>
          <w:szCs w:val="22"/>
          <w:lang w:val="ka-GE"/>
        </w:rPr>
      </w:pPr>
      <w:r w:rsidRPr="0033586A">
        <w:rPr>
          <w:rFonts w:ascii="Times New Roman" w:eastAsia="Times New Roman" w:hAnsi="Times New Roman" w:cs="Times New Roman"/>
          <w:color w:val="000000" w:themeColor="text1"/>
          <w:sz w:val="22"/>
          <w:szCs w:val="22"/>
          <w:lang w:val="en-US"/>
        </w:rPr>
        <w:t>A n</w:t>
      </w:r>
      <w:r w:rsidR="00F83700" w:rsidRPr="0033586A">
        <w:rPr>
          <w:rFonts w:ascii="Times New Roman" w:eastAsia="Times New Roman" w:hAnsi="Times New Roman" w:cs="Times New Roman"/>
          <w:color w:val="000000" w:themeColor="text1"/>
          <w:sz w:val="22"/>
          <w:szCs w:val="22"/>
          <w:lang w:val="en-US"/>
        </w:rPr>
        <w:t xml:space="preserve">umber of </w:t>
      </w:r>
      <w:r w:rsidR="00D6408D" w:rsidRPr="0033586A">
        <w:rPr>
          <w:rFonts w:ascii="Times New Roman" w:eastAsia="Times New Roman" w:hAnsi="Times New Roman" w:cs="Times New Roman"/>
          <w:color w:val="000000" w:themeColor="text1"/>
          <w:sz w:val="22"/>
          <w:szCs w:val="22"/>
          <w:lang w:val="en-US"/>
        </w:rPr>
        <w:t xml:space="preserve">self-governments noted that participation in the Initiative </w:t>
      </w:r>
      <w:r w:rsidR="00F83700" w:rsidRPr="0033586A">
        <w:rPr>
          <w:rFonts w:ascii="Times New Roman" w:eastAsia="Times New Roman" w:hAnsi="Times New Roman" w:cs="Times New Roman"/>
          <w:color w:val="000000" w:themeColor="text1"/>
          <w:sz w:val="22"/>
          <w:szCs w:val="22"/>
          <w:lang w:val="en-US"/>
        </w:rPr>
        <w:t>showed</w:t>
      </w:r>
      <w:r w:rsidR="00D6408D" w:rsidRPr="0033586A">
        <w:rPr>
          <w:rFonts w:ascii="Times New Roman" w:eastAsia="Times New Roman" w:hAnsi="Times New Roman" w:cs="Times New Roman"/>
          <w:color w:val="000000" w:themeColor="text1"/>
          <w:sz w:val="22"/>
          <w:szCs w:val="22"/>
          <w:lang w:val="en-US"/>
        </w:rPr>
        <w:t xml:space="preserve"> the urgency to collect, store and analyze statistical data</w:t>
      </w:r>
      <w:r w:rsidR="00F83700" w:rsidRPr="0033586A">
        <w:rPr>
          <w:rFonts w:ascii="Times New Roman" w:eastAsia="Times New Roman" w:hAnsi="Times New Roman" w:cs="Times New Roman"/>
          <w:color w:val="000000" w:themeColor="text1"/>
          <w:sz w:val="22"/>
          <w:szCs w:val="22"/>
          <w:lang w:val="en-US"/>
        </w:rPr>
        <w:t xml:space="preserve"> for the</w:t>
      </w:r>
      <w:r w:rsidR="00D6408D" w:rsidRPr="0033586A">
        <w:rPr>
          <w:rFonts w:ascii="Times New Roman" w:eastAsia="Times New Roman" w:hAnsi="Times New Roman" w:cs="Times New Roman"/>
          <w:color w:val="000000" w:themeColor="text1"/>
          <w:sz w:val="22"/>
          <w:szCs w:val="22"/>
          <w:lang w:val="en-US"/>
        </w:rPr>
        <w:t xml:space="preserve"> develop</w:t>
      </w:r>
      <w:r w:rsidR="00F83700" w:rsidRPr="0033586A">
        <w:rPr>
          <w:rFonts w:ascii="Times New Roman" w:eastAsia="Times New Roman" w:hAnsi="Times New Roman" w:cs="Times New Roman"/>
          <w:color w:val="000000" w:themeColor="text1"/>
          <w:sz w:val="22"/>
          <w:szCs w:val="22"/>
          <w:lang w:val="en-US"/>
        </w:rPr>
        <w:t>ment of</w:t>
      </w:r>
      <w:r w:rsidR="00D6408D" w:rsidRPr="0033586A">
        <w:rPr>
          <w:rFonts w:ascii="Times New Roman" w:eastAsia="Times New Roman" w:hAnsi="Times New Roman" w:cs="Times New Roman"/>
          <w:color w:val="000000" w:themeColor="text1"/>
          <w:sz w:val="22"/>
          <w:szCs w:val="22"/>
          <w:lang w:val="en-US"/>
        </w:rPr>
        <w:t xml:space="preserve"> </w:t>
      </w:r>
      <w:r w:rsidR="00F83700" w:rsidRPr="0033586A">
        <w:rPr>
          <w:rFonts w:ascii="Times New Roman" w:eastAsia="Times New Roman" w:hAnsi="Times New Roman" w:cs="Times New Roman"/>
          <w:color w:val="000000" w:themeColor="text1"/>
          <w:sz w:val="22"/>
          <w:szCs w:val="22"/>
          <w:lang w:val="en-US"/>
        </w:rPr>
        <w:t>L</w:t>
      </w:r>
      <w:r w:rsidR="00A064C6" w:rsidRPr="0033586A">
        <w:rPr>
          <w:rFonts w:ascii="Times New Roman" w:eastAsia="Times New Roman" w:hAnsi="Times New Roman" w:cs="Times New Roman"/>
          <w:color w:val="000000" w:themeColor="text1"/>
          <w:sz w:val="22"/>
          <w:szCs w:val="22"/>
          <w:lang w:val="ka-GE"/>
        </w:rPr>
        <w:t>EDP</w:t>
      </w:r>
      <w:r w:rsidRPr="0033586A">
        <w:rPr>
          <w:rFonts w:ascii="Times New Roman" w:eastAsia="Times New Roman" w:hAnsi="Times New Roman" w:cs="Times New Roman"/>
          <w:color w:val="000000" w:themeColor="text1"/>
          <w:sz w:val="22"/>
          <w:szCs w:val="22"/>
          <w:lang w:val="en-US"/>
        </w:rPr>
        <w:t>s</w:t>
      </w:r>
      <w:r w:rsidR="00744AED" w:rsidRPr="0033586A">
        <w:rPr>
          <w:rFonts w:ascii="Times New Roman" w:eastAsia="Times New Roman" w:hAnsi="Times New Roman" w:cs="Times New Roman"/>
          <w:color w:val="000000" w:themeColor="text1"/>
          <w:sz w:val="22"/>
          <w:szCs w:val="22"/>
          <w:lang w:val="ka-GE"/>
        </w:rPr>
        <w:t xml:space="preserve">.  </w:t>
      </w:r>
    </w:p>
    <w:p w14:paraId="6E54573E" w14:textId="77777777" w:rsidR="00744AED" w:rsidRPr="0033586A" w:rsidRDefault="00744AED" w:rsidP="00744AED">
      <w:pPr>
        <w:jc w:val="both"/>
        <w:rPr>
          <w:rFonts w:ascii="Times New Roman" w:eastAsia="Times New Roman" w:hAnsi="Times New Roman" w:cs="Times New Roman"/>
          <w:color w:val="000000" w:themeColor="text1"/>
          <w:sz w:val="22"/>
          <w:szCs w:val="22"/>
          <w:lang w:val="ka-GE"/>
        </w:rPr>
      </w:pPr>
    </w:p>
    <w:p w14:paraId="34A3DB3D" w14:textId="2F40C9F0" w:rsidR="00744AED" w:rsidRPr="0033586A" w:rsidRDefault="00D6408D" w:rsidP="00865C39">
      <w:pPr>
        <w:jc w:val="both"/>
        <w:rPr>
          <w:rFonts w:ascii="Times New Roman" w:eastAsia="Times New Roman" w:hAnsi="Times New Roman" w:cs="Times New Roman"/>
          <w:color w:val="000000" w:themeColor="text1"/>
          <w:sz w:val="22"/>
          <w:szCs w:val="22"/>
          <w:lang w:val="ka-GE"/>
        </w:rPr>
      </w:pPr>
      <w:r w:rsidRPr="0033586A">
        <w:rPr>
          <w:rFonts w:ascii="Times New Roman" w:eastAsia="Times New Roman" w:hAnsi="Times New Roman" w:cs="Times New Roman"/>
          <w:color w:val="000000" w:themeColor="text1"/>
          <w:sz w:val="22"/>
          <w:szCs w:val="22"/>
          <w:lang w:val="en-US"/>
        </w:rPr>
        <w:t xml:space="preserve">It should be emphasized that in self-governing cities or in those </w:t>
      </w:r>
      <w:r w:rsidR="00BD289B" w:rsidRPr="0033586A">
        <w:rPr>
          <w:rFonts w:ascii="Times New Roman" w:eastAsia="Times New Roman" w:hAnsi="Times New Roman" w:cs="Times New Roman"/>
          <w:color w:val="000000" w:themeColor="text1"/>
          <w:sz w:val="22"/>
          <w:szCs w:val="22"/>
          <w:lang w:val="en-US"/>
        </w:rPr>
        <w:t xml:space="preserve">local </w:t>
      </w:r>
      <w:r w:rsidR="00705CD6" w:rsidRPr="0033586A">
        <w:rPr>
          <w:rFonts w:ascii="Times New Roman" w:eastAsia="Times New Roman" w:hAnsi="Times New Roman" w:cs="Times New Roman"/>
          <w:color w:val="000000" w:themeColor="text1"/>
          <w:sz w:val="22"/>
          <w:szCs w:val="22"/>
          <w:lang w:val="en-US"/>
        </w:rPr>
        <w:t xml:space="preserve">self-governments, which already had a practice of </w:t>
      </w:r>
      <w:r w:rsidR="00F83700" w:rsidRPr="0033586A">
        <w:rPr>
          <w:rFonts w:ascii="Times New Roman" w:eastAsia="Times New Roman" w:hAnsi="Times New Roman" w:cs="Times New Roman"/>
          <w:color w:val="000000" w:themeColor="text1"/>
          <w:sz w:val="22"/>
          <w:szCs w:val="22"/>
          <w:lang w:val="en-US"/>
        </w:rPr>
        <w:t>collaboration</w:t>
      </w:r>
      <w:r w:rsidR="00705CD6" w:rsidRPr="0033586A">
        <w:rPr>
          <w:rFonts w:ascii="Times New Roman" w:eastAsia="Times New Roman" w:hAnsi="Times New Roman" w:cs="Times New Roman"/>
          <w:color w:val="000000" w:themeColor="text1"/>
          <w:sz w:val="22"/>
          <w:szCs w:val="22"/>
          <w:lang w:val="en-US"/>
        </w:rPr>
        <w:t xml:space="preserve"> with its population</w:t>
      </w:r>
      <w:r w:rsidR="00F83700" w:rsidRPr="0033586A">
        <w:rPr>
          <w:rFonts w:ascii="Times New Roman" w:eastAsia="Times New Roman" w:hAnsi="Times New Roman" w:cs="Times New Roman"/>
          <w:color w:val="000000" w:themeColor="text1"/>
          <w:sz w:val="22"/>
          <w:szCs w:val="22"/>
          <w:lang w:val="en-US"/>
        </w:rPr>
        <w:t xml:space="preserve"> and the business sector</w:t>
      </w:r>
      <w:r w:rsidR="00705CD6" w:rsidRPr="0033586A">
        <w:rPr>
          <w:rFonts w:ascii="Times New Roman" w:eastAsia="Times New Roman" w:hAnsi="Times New Roman" w:cs="Times New Roman"/>
          <w:color w:val="000000" w:themeColor="text1"/>
          <w:sz w:val="22"/>
          <w:szCs w:val="22"/>
          <w:lang w:val="en-US"/>
        </w:rPr>
        <w:t>, participation in the Init</w:t>
      </w:r>
      <w:r w:rsidR="00F83700" w:rsidRPr="0033586A">
        <w:rPr>
          <w:rFonts w:ascii="Times New Roman" w:eastAsia="Times New Roman" w:hAnsi="Times New Roman" w:cs="Times New Roman"/>
          <w:color w:val="000000" w:themeColor="text1"/>
          <w:sz w:val="22"/>
          <w:szCs w:val="22"/>
          <w:lang w:val="en-US"/>
        </w:rPr>
        <w:t xml:space="preserve">iative gave rise to the idea of </w:t>
      </w:r>
      <w:r w:rsidR="00705CD6" w:rsidRPr="0033586A">
        <w:rPr>
          <w:rFonts w:ascii="Times New Roman" w:eastAsia="Times New Roman" w:hAnsi="Times New Roman" w:cs="Times New Roman"/>
          <w:color w:val="000000" w:themeColor="text1"/>
          <w:sz w:val="22"/>
          <w:szCs w:val="22"/>
          <w:lang w:val="en-US"/>
        </w:rPr>
        <w:t xml:space="preserve">need to expand the area of cooperation (for example in Telavi Municipality). The process of elaborating a local economic development plan for Batumi </w:t>
      </w:r>
      <w:r w:rsidR="001C5EB0" w:rsidRPr="0033586A">
        <w:rPr>
          <w:rFonts w:ascii="Times New Roman" w:eastAsia="Times New Roman" w:hAnsi="Times New Roman" w:cs="Times New Roman"/>
          <w:color w:val="000000" w:themeColor="text1"/>
          <w:sz w:val="22"/>
          <w:szCs w:val="22"/>
          <w:lang w:val="en-US"/>
        </w:rPr>
        <w:t>City Municipality</w:t>
      </w:r>
      <w:r w:rsidR="00705CD6" w:rsidRPr="0033586A">
        <w:rPr>
          <w:rFonts w:ascii="Times New Roman" w:eastAsia="Times New Roman" w:hAnsi="Times New Roman" w:cs="Times New Roman"/>
          <w:color w:val="000000" w:themeColor="text1"/>
          <w:sz w:val="22"/>
          <w:szCs w:val="22"/>
          <w:lang w:val="en-US"/>
        </w:rPr>
        <w:t xml:space="preserve"> has shown the need for coordination and collaboration </w:t>
      </w:r>
      <w:r w:rsidR="00636551" w:rsidRPr="0033586A">
        <w:rPr>
          <w:rFonts w:ascii="Times New Roman" w:eastAsia="Times New Roman" w:hAnsi="Times New Roman" w:cs="Times New Roman"/>
          <w:color w:val="000000" w:themeColor="text1"/>
          <w:sz w:val="22"/>
          <w:szCs w:val="22"/>
          <w:lang w:val="en-US"/>
        </w:rPr>
        <w:t>with the different government authorities of the Adjara AR</w:t>
      </w:r>
      <w:r w:rsidR="00744AED" w:rsidRPr="0033586A">
        <w:rPr>
          <w:rFonts w:ascii="Times New Roman" w:eastAsia="Times New Roman" w:hAnsi="Times New Roman" w:cs="Times New Roman"/>
          <w:color w:val="000000" w:themeColor="text1"/>
          <w:sz w:val="22"/>
          <w:szCs w:val="22"/>
          <w:lang w:val="ka-GE"/>
        </w:rPr>
        <w:t>.</w:t>
      </w:r>
    </w:p>
    <w:p w14:paraId="0D1E746D" w14:textId="77777777" w:rsidR="00744AED" w:rsidRPr="0033586A" w:rsidRDefault="00744AED" w:rsidP="00744AED">
      <w:pPr>
        <w:jc w:val="both"/>
        <w:rPr>
          <w:rFonts w:ascii="Times New Roman" w:eastAsia="Times New Roman" w:hAnsi="Times New Roman" w:cs="Times New Roman"/>
          <w:color w:val="000000" w:themeColor="text1"/>
          <w:sz w:val="22"/>
          <w:szCs w:val="22"/>
          <w:lang w:val="ka-GE"/>
        </w:rPr>
      </w:pPr>
    </w:p>
    <w:p w14:paraId="64653517" w14:textId="77777777" w:rsidR="00744AED" w:rsidRPr="0033586A" w:rsidRDefault="00744AED" w:rsidP="00744AED">
      <w:pPr>
        <w:rPr>
          <w:rFonts w:ascii="Times New Roman" w:eastAsia="Times New Roman" w:hAnsi="Times New Roman" w:cs="Times New Roman"/>
          <w:i/>
          <w:color w:val="000000" w:themeColor="text1"/>
          <w:sz w:val="22"/>
          <w:szCs w:val="22"/>
          <w:lang w:val="ka-GE"/>
        </w:rPr>
      </w:pPr>
      <w:r w:rsidRPr="0033586A">
        <w:rPr>
          <w:rFonts w:ascii="Times New Roman" w:eastAsia="Times New Roman" w:hAnsi="Times New Roman" w:cs="Times New Roman"/>
          <w:i/>
          <w:color w:val="000000" w:themeColor="text1"/>
          <w:sz w:val="22"/>
          <w:szCs w:val="22"/>
          <w:lang w:val="ka-GE"/>
        </w:rPr>
        <w:t>„</w:t>
      </w:r>
      <w:r w:rsidR="00865C39" w:rsidRPr="0033586A">
        <w:rPr>
          <w:rFonts w:ascii="Times New Roman" w:eastAsia="Times New Roman" w:hAnsi="Times New Roman" w:cs="Times New Roman"/>
          <w:i/>
          <w:color w:val="000000" w:themeColor="text1"/>
          <w:sz w:val="22"/>
          <w:szCs w:val="22"/>
          <w:lang w:val="en-US"/>
        </w:rPr>
        <w:t xml:space="preserve">With the support of the Initiative we have expanded the </w:t>
      </w:r>
      <w:r w:rsidR="00F83700" w:rsidRPr="0033586A">
        <w:rPr>
          <w:rFonts w:ascii="Times New Roman" w:eastAsia="Times New Roman" w:hAnsi="Times New Roman" w:cs="Times New Roman"/>
          <w:i/>
          <w:color w:val="000000" w:themeColor="text1"/>
          <w:sz w:val="22"/>
          <w:szCs w:val="22"/>
          <w:lang w:val="en-US"/>
        </w:rPr>
        <w:t>scope</w:t>
      </w:r>
      <w:r w:rsidR="00865C39" w:rsidRPr="0033586A">
        <w:rPr>
          <w:rFonts w:ascii="Times New Roman" w:eastAsia="Times New Roman" w:hAnsi="Times New Roman" w:cs="Times New Roman"/>
          <w:i/>
          <w:color w:val="000000" w:themeColor="text1"/>
          <w:sz w:val="22"/>
          <w:szCs w:val="22"/>
          <w:lang w:val="en-US"/>
        </w:rPr>
        <w:t xml:space="preserve"> of public relations</w:t>
      </w:r>
      <w:r w:rsidR="00E23FD4" w:rsidRPr="0033586A">
        <w:rPr>
          <w:rFonts w:ascii="Times New Roman" w:eastAsia="Times New Roman" w:hAnsi="Times New Roman" w:cs="Times New Roman"/>
          <w:i/>
          <w:color w:val="000000" w:themeColor="text1"/>
          <w:sz w:val="22"/>
          <w:szCs w:val="22"/>
          <w:lang w:val="en-US"/>
        </w:rPr>
        <w:t xml:space="preserve"> and diversified the forms</w:t>
      </w:r>
      <w:r w:rsidRPr="0033586A">
        <w:rPr>
          <w:rFonts w:ascii="Times New Roman" w:eastAsia="Times New Roman" w:hAnsi="Times New Roman" w:cs="Times New Roman"/>
          <w:i/>
          <w:color w:val="000000" w:themeColor="text1"/>
          <w:sz w:val="22"/>
          <w:szCs w:val="22"/>
          <w:lang w:val="ka-GE"/>
        </w:rPr>
        <w:t xml:space="preserve"> </w:t>
      </w:r>
      <w:r w:rsidR="00F83700" w:rsidRPr="0033586A">
        <w:rPr>
          <w:rFonts w:ascii="Times New Roman" w:eastAsia="Times New Roman" w:hAnsi="Times New Roman" w:cs="Times New Roman"/>
          <w:i/>
          <w:color w:val="000000" w:themeColor="text1"/>
          <w:sz w:val="22"/>
          <w:szCs w:val="22"/>
          <w:lang w:val="en-US"/>
        </w:rPr>
        <w:t xml:space="preserve">of relationship </w:t>
      </w:r>
      <w:r w:rsidRPr="0033586A">
        <w:rPr>
          <w:rFonts w:ascii="Times New Roman" w:eastAsia="Times New Roman" w:hAnsi="Times New Roman" w:cs="Times New Roman"/>
          <w:i/>
          <w:color w:val="000000" w:themeColor="text1"/>
          <w:sz w:val="22"/>
          <w:szCs w:val="22"/>
          <w:lang w:val="ka-GE"/>
        </w:rPr>
        <w:t>(</w:t>
      </w:r>
      <w:r w:rsidR="00E23FD4" w:rsidRPr="0033586A">
        <w:rPr>
          <w:rFonts w:ascii="Times New Roman" w:eastAsia="Times New Roman" w:hAnsi="Times New Roman" w:cs="Times New Roman"/>
          <w:i/>
          <w:color w:val="000000" w:themeColor="text1"/>
          <w:sz w:val="22"/>
          <w:szCs w:val="22"/>
          <w:lang w:val="en-US"/>
        </w:rPr>
        <w:t>Kutaisi</w:t>
      </w:r>
      <w:r w:rsidRPr="0033586A">
        <w:rPr>
          <w:rFonts w:ascii="Times New Roman" w:eastAsia="Times New Roman" w:hAnsi="Times New Roman" w:cs="Times New Roman"/>
          <w:i/>
          <w:color w:val="000000" w:themeColor="text1"/>
          <w:sz w:val="22"/>
          <w:szCs w:val="22"/>
          <w:lang w:val="ka-GE"/>
        </w:rPr>
        <w:t>).</w:t>
      </w:r>
    </w:p>
    <w:p w14:paraId="052AC4C5" w14:textId="77777777" w:rsidR="00744AED" w:rsidRPr="0033586A" w:rsidRDefault="00744AED" w:rsidP="00744AED">
      <w:pPr>
        <w:jc w:val="both"/>
        <w:rPr>
          <w:rFonts w:ascii="Times New Roman" w:eastAsia="Times New Roman" w:hAnsi="Times New Roman" w:cs="Times New Roman"/>
          <w:color w:val="000000" w:themeColor="text1"/>
          <w:sz w:val="22"/>
          <w:szCs w:val="22"/>
          <w:lang w:val="ka-GE"/>
        </w:rPr>
      </w:pPr>
    </w:p>
    <w:p w14:paraId="54CB7A74" w14:textId="1603468A" w:rsidR="00744AED" w:rsidRPr="0033586A" w:rsidRDefault="00D50E9C" w:rsidP="00744AED">
      <w:pPr>
        <w:jc w:val="both"/>
        <w:rPr>
          <w:rFonts w:ascii="Times New Roman" w:eastAsia="Times New Roman" w:hAnsi="Times New Roman" w:cs="Times New Roman"/>
          <w:color w:val="000000" w:themeColor="text1"/>
          <w:sz w:val="22"/>
          <w:szCs w:val="22"/>
          <w:lang w:val="ka-GE"/>
        </w:rPr>
      </w:pPr>
      <w:r w:rsidRPr="0033586A">
        <w:rPr>
          <w:rFonts w:ascii="Times New Roman" w:eastAsia="Times New Roman" w:hAnsi="Times New Roman" w:cs="Times New Roman"/>
          <w:b/>
          <w:color w:val="000000" w:themeColor="text1"/>
          <w:sz w:val="22"/>
          <w:szCs w:val="22"/>
          <w:lang w:val="en-US"/>
        </w:rPr>
        <w:t>I</w:t>
      </w:r>
      <w:r w:rsidR="00CC6ED9" w:rsidRPr="0033586A">
        <w:rPr>
          <w:rFonts w:ascii="Times New Roman" w:eastAsia="Times New Roman" w:hAnsi="Times New Roman" w:cs="Times New Roman"/>
          <w:b/>
          <w:color w:val="000000" w:themeColor="text1"/>
          <w:sz w:val="22"/>
          <w:szCs w:val="22"/>
          <w:lang w:val="en-US"/>
        </w:rPr>
        <w:t xml:space="preserve">n most cases, joining the Initiative by the self-government authorities has </w:t>
      </w:r>
      <w:r w:rsidR="00F83700" w:rsidRPr="0033586A">
        <w:rPr>
          <w:rFonts w:ascii="Times New Roman" w:eastAsia="Times New Roman" w:hAnsi="Times New Roman" w:cs="Times New Roman"/>
          <w:b/>
          <w:color w:val="000000" w:themeColor="text1"/>
          <w:sz w:val="22"/>
          <w:szCs w:val="22"/>
          <w:lang w:val="en-US"/>
        </w:rPr>
        <w:t xml:space="preserve">changed their understanding </w:t>
      </w:r>
      <w:r w:rsidR="00CC6ED9" w:rsidRPr="0033586A">
        <w:rPr>
          <w:rFonts w:ascii="Times New Roman" w:eastAsia="Times New Roman" w:hAnsi="Times New Roman" w:cs="Times New Roman"/>
          <w:b/>
          <w:color w:val="000000" w:themeColor="text1"/>
          <w:sz w:val="22"/>
          <w:szCs w:val="22"/>
          <w:lang w:val="en-US"/>
        </w:rPr>
        <w:t xml:space="preserve">on what and how the local </w:t>
      </w:r>
      <w:r w:rsidR="00F83700" w:rsidRPr="0033586A">
        <w:rPr>
          <w:rFonts w:ascii="Times New Roman" w:eastAsia="Times New Roman" w:hAnsi="Times New Roman" w:cs="Times New Roman"/>
          <w:b/>
          <w:color w:val="000000" w:themeColor="text1"/>
          <w:sz w:val="22"/>
          <w:szCs w:val="22"/>
          <w:lang w:val="en-US"/>
        </w:rPr>
        <w:t>authority</w:t>
      </w:r>
      <w:r w:rsidR="00CC6ED9" w:rsidRPr="0033586A">
        <w:rPr>
          <w:rFonts w:ascii="Times New Roman" w:eastAsia="Times New Roman" w:hAnsi="Times New Roman" w:cs="Times New Roman"/>
          <w:b/>
          <w:color w:val="000000" w:themeColor="text1"/>
          <w:sz w:val="22"/>
          <w:szCs w:val="22"/>
          <w:lang w:val="en-US"/>
        </w:rPr>
        <w:t xml:space="preserve"> can </w:t>
      </w:r>
      <w:r w:rsidR="00F83700" w:rsidRPr="0033586A">
        <w:rPr>
          <w:rFonts w:ascii="Times New Roman" w:eastAsia="Times New Roman" w:hAnsi="Times New Roman" w:cs="Times New Roman"/>
          <w:b/>
          <w:color w:val="000000" w:themeColor="text1"/>
          <w:sz w:val="22"/>
          <w:szCs w:val="22"/>
          <w:lang w:val="en-US"/>
        </w:rPr>
        <w:t>do</w:t>
      </w:r>
      <w:r w:rsidR="00CC6ED9" w:rsidRPr="0033586A">
        <w:rPr>
          <w:rFonts w:ascii="Times New Roman" w:eastAsia="Times New Roman" w:hAnsi="Times New Roman" w:cs="Times New Roman"/>
          <w:b/>
          <w:color w:val="000000" w:themeColor="text1"/>
          <w:sz w:val="22"/>
          <w:szCs w:val="22"/>
          <w:lang w:val="en-US"/>
        </w:rPr>
        <w:t xml:space="preserve"> to stimulate local economic growth</w:t>
      </w:r>
      <w:r w:rsidR="00744AED" w:rsidRPr="0033586A">
        <w:rPr>
          <w:rFonts w:ascii="Times New Roman" w:eastAsia="Times New Roman" w:hAnsi="Times New Roman" w:cs="Times New Roman"/>
          <w:b/>
          <w:color w:val="000000" w:themeColor="text1"/>
          <w:sz w:val="22"/>
          <w:szCs w:val="22"/>
          <w:lang w:val="ka-GE"/>
        </w:rPr>
        <w:t>.</w:t>
      </w:r>
    </w:p>
    <w:p w14:paraId="1D259985" w14:textId="77777777" w:rsidR="00744AED" w:rsidRPr="0033586A" w:rsidRDefault="00251421" w:rsidP="00104EF0">
      <w:pPr>
        <w:pStyle w:val="Heading2"/>
        <w:rPr>
          <w:rFonts w:ascii="Times New Roman" w:hAnsi="Times New Roman" w:cs="Times New Roman"/>
          <w:lang w:val="ka-GE"/>
        </w:rPr>
      </w:pPr>
      <w:r w:rsidRPr="0033586A">
        <w:rPr>
          <w:rFonts w:ascii="Times New Roman" w:hAnsi="Times New Roman" w:cs="Times New Roman"/>
          <w:lang w:val="ka-GE"/>
        </w:rPr>
        <w:t xml:space="preserve"> </w:t>
      </w:r>
    </w:p>
    <w:p w14:paraId="48E4B350" w14:textId="77777777" w:rsidR="00FA2E88" w:rsidRPr="0033586A" w:rsidRDefault="00FA2E88" w:rsidP="00B556A7">
      <w:pPr>
        <w:rPr>
          <w:rFonts w:ascii="Times New Roman" w:hAnsi="Times New Roman" w:cs="Times New Roman"/>
          <w:lang w:val="ka-GE"/>
        </w:rPr>
      </w:pPr>
    </w:p>
    <w:p w14:paraId="467F53F0" w14:textId="5CC76730" w:rsidR="00CC6ED9" w:rsidRPr="0033586A" w:rsidRDefault="0033586A" w:rsidP="00CC6ED9">
      <w:pPr>
        <w:pStyle w:val="Heading2"/>
        <w:rPr>
          <w:rFonts w:ascii="Times New Roman" w:hAnsi="Times New Roman" w:cs="Times New Roman"/>
          <w:bCs/>
          <w:lang w:val="ka-GE"/>
        </w:rPr>
      </w:pPr>
      <w:bookmarkStart w:id="6" w:name="_Toc54269206"/>
      <w:r w:rsidRPr="0033586A">
        <w:rPr>
          <w:rFonts w:ascii="Times New Roman" w:hAnsi="Times New Roman" w:cs="Times New Roman"/>
          <w:bCs/>
          <w:lang w:val="en-US"/>
        </w:rPr>
        <w:t>1.</w:t>
      </w:r>
      <w:r w:rsidR="00251421" w:rsidRPr="0033586A">
        <w:rPr>
          <w:rFonts w:ascii="Times New Roman" w:hAnsi="Times New Roman" w:cs="Times New Roman"/>
          <w:bCs/>
          <w:lang w:val="ka-GE"/>
        </w:rPr>
        <w:t xml:space="preserve">2. </w:t>
      </w:r>
      <w:r w:rsidR="00CC6ED9" w:rsidRPr="0033586A">
        <w:rPr>
          <w:rFonts w:ascii="Times New Roman" w:hAnsi="Times New Roman" w:cs="Times New Roman"/>
          <w:bCs/>
          <w:lang w:val="en-US"/>
        </w:rPr>
        <w:t>Expand /enhance Public-Private Dialogue and strengthen civil society relations</w:t>
      </w:r>
      <w:bookmarkEnd w:id="6"/>
      <w:r w:rsidR="00CC6ED9" w:rsidRPr="0033586A">
        <w:rPr>
          <w:rFonts w:ascii="Times New Roman" w:hAnsi="Times New Roman" w:cs="Times New Roman"/>
          <w:bCs/>
          <w:lang w:val="en-US"/>
        </w:rPr>
        <w:t xml:space="preserve"> </w:t>
      </w:r>
    </w:p>
    <w:p w14:paraId="1DC4091D" w14:textId="77777777" w:rsidR="00CC6ED9" w:rsidRPr="0033586A" w:rsidRDefault="00CC6ED9" w:rsidP="00CC6ED9">
      <w:pPr>
        <w:rPr>
          <w:rFonts w:ascii="Times New Roman" w:hAnsi="Times New Roman" w:cs="Times New Roman"/>
          <w:lang w:val="ka-GE"/>
        </w:rPr>
      </w:pPr>
    </w:p>
    <w:p w14:paraId="049E58BC" w14:textId="77777777" w:rsidR="00744AED" w:rsidRPr="0033586A" w:rsidRDefault="00CC6ED9" w:rsidP="00744AED">
      <w:pPr>
        <w:jc w:val="both"/>
        <w:rPr>
          <w:rFonts w:ascii="Times New Roman" w:eastAsia="Times New Roman" w:hAnsi="Times New Roman" w:cs="Times New Roman"/>
          <w:color w:val="000000" w:themeColor="text1"/>
          <w:sz w:val="22"/>
          <w:szCs w:val="22"/>
          <w:lang w:val="ka-GE"/>
        </w:rPr>
      </w:pPr>
      <w:r w:rsidRPr="0033586A">
        <w:rPr>
          <w:rFonts w:ascii="Times New Roman" w:eastAsia="Times New Roman" w:hAnsi="Times New Roman" w:cs="Times New Roman"/>
          <w:color w:val="000000" w:themeColor="text1"/>
          <w:sz w:val="22"/>
          <w:szCs w:val="22"/>
          <w:lang w:val="en-US"/>
        </w:rPr>
        <w:t>For many self-governments, participation in the Initiative was the first step towards establishing a public-private dialogue</w:t>
      </w:r>
      <w:r w:rsidR="00744AED" w:rsidRPr="0033586A">
        <w:rPr>
          <w:rFonts w:ascii="Times New Roman" w:eastAsia="Times New Roman" w:hAnsi="Times New Roman" w:cs="Times New Roman"/>
          <w:color w:val="000000" w:themeColor="text1"/>
          <w:sz w:val="22"/>
          <w:szCs w:val="22"/>
          <w:lang w:val="ka-GE"/>
        </w:rPr>
        <w:t xml:space="preserve">. </w:t>
      </w:r>
    </w:p>
    <w:p w14:paraId="49BEC471" w14:textId="77777777" w:rsidR="00744AED" w:rsidRPr="0033586A" w:rsidRDefault="00744AED" w:rsidP="00744AED">
      <w:pPr>
        <w:jc w:val="both"/>
        <w:rPr>
          <w:rFonts w:ascii="Times New Roman" w:eastAsia="Times New Roman" w:hAnsi="Times New Roman" w:cs="Times New Roman"/>
          <w:color w:val="000000" w:themeColor="text1"/>
          <w:sz w:val="22"/>
          <w:szCs w:val="22"/>
          <w:lang w:val="ka-GE"/>
        </w:rPr>
      </w:pPr>
    </w:p>
    <w:p w14:paraId="3682F9F8" w14:textId="77777777" w:rsidR="00744AED" w:rsidRPr="0033586A" w:rsidRDefault="00744AED" w:rsidP="00744AED">
      <w:pPr>
        <w:jc w:val="both"/>
        <w:rPr>
          <w:rFonts w:ascii="Times New Roman" w:eastAsia="Times New Roman" w:hAnsi="Times New Roman" w:cs="Times New Roman"/>
          <w:i/>
          <w:color w:val="000000" w:themeColor="text1"/>
          <w:sz w:val="22"/>
          <w:szCs w:val="22"/>
          <w:lang w:val="ka-GE"/>
        </w:rPr>
      </w:pPr>
      <w:r w:rsidRPr="0033586A">
        <w:rPr>
          <w:rFonts w:ascii="Times New Roman" w:eastAsia="Times New Roman" w:hAnsi="Times New Roman" w:cs="Times New Roman"/>
          <w:color w:val="000000" w:themeColor="text1"/>
          <w:sz w:val="22"/>
          <w:szCs w:val="22"/>
          <w:lang w:val="ka-GE"/>
        </w:rPr>
        <w:t>„</w:t>
      </w:r>
      <w:r w:rsidR="00CC6ED9" w:rsidRPr="0033586A">
        <w:rPr>
          <w:rFonts w:ascii="Times New Roman" w:eastAsia="Times New Roman" w:hAnsi="Times New Roman" w:cs="Times New Roman"/>
          <w:i/>
          <w:color w:val="000000" w:themeColor="text1"/>
          <w:sz w:val="22"/>
          <w:szCs w:val="22"/>
          <w:lang w:val="en-US"/>
        </w:rPr>
        <w:t xml:space="preserve">This was the first attempt </w:t>
      </w:r>
      <w:r w:rsidR="00F83700" w:rsidRPr="0033586A">
        <w:rPr>
          <w:rFonts w:ascii="Times New Roman" w:eastAsia="Times New Roman" w:hAnsi="Times New Roman" w:cs="Times New Roman"/>
          <w:i/>
          <w:color w:val="000000" w:themeColor="text1"/>
          <w:sz w:val="22"/>
          <w:szCs w:val="22"/>
          <w:lang w:val="en-US"/>
        </w:rPr>
        <w:t>to build</w:t>
      </w:r>
      <w:r w:rsidR="00CC6ED9" w:rsidRPr="0033586A">
        <w:rPr>
          <w:rFonts w:ascii="Times New Roman" w:eastAsia="Times New Roman" w:hAnsi="Times New Roman" w:cs="Times New Roman"/>
          <w:i/>
          <w:color w:val="000000" w:themeColor="text1"/>
          <w:sz w:val="22"/>
          <w:szCs w:val="22"/>
          <w:lang w:val="en-US"/>
        </w:rPr>
        <w:t xml:space="preserve"> </w:t>
      </w:r>
      <w:r w:rsidR="004168B4" w:rsidRPr="0033586A">
        <w:rPr>
          <w:rFonts w:ascii="Times New Roman" w:eastAsia="Times New Roman" w:hAnsi="Times New Roman" w:cs="Times New Roman"/>
          <w:i/>
          <w:color w:val="000000" w:themeColor="text1"/>
          <w:sz w:val="22"/>
          <w:szCs w:val="22"/>
          <w:lang w:val="en-US"/>
        </w:rPr>
        <w:t>partnership</w:t>
      </w:r>
      <w:r w:rsidR="00CC6ED9" w:rsidRPr="0033586A">
        <w:rPr>
          <w:rFonts w:ascii="Times New Roman" w:eastAsia="Times New Roman" w:hAnsi="Times New Roman" w:cs="Times New Roman"/>
          <w:i/>
          <w:color w:val="000000" w:themeColor="text1"/>
          <w:sz w:val="22"/>
          <w:szCs w:val="22"/>
          <w:lang w:val="en-US"/>
        </w:rPr>
        <w:t xml:space="preserve"> between </w:t>
      </w:r>
      <w:r w:rsidR="00F83700" w:rsidRPr="0033586A">
        <w:rPr>
          <w:rFonts w:ascii="Times New Roman" w:eastAsia="Times New Roman" w:hAnsi="Times New Roman" w:cs="Times New Roman"/>
          <w:i/>
          <w:color w:val="000000" w:themeColor="text1"/>
          <w:sz w:val="22"/>
          <w:szCs w:val="22"/>
          <w:lang w:val="en-US"/>
        </w:rPr>
        <w:t xml:space="preserve">the </w:t>
      </w:r>
      <w:r w:rsidR="00CC6ED9" w:rsidRPr="0033586A">
        <w:rPr>
          <w:rFonts w:ascii="Times New Roman" w:eastAsia="Times New Roman" w:hAnsi="Times New Roman" w:cs="Times New Roman"/>
          <w:i/>
          <w:color w:val="000000" w:themeColor="text1"/>
          <w:sz w:val="22"/>
          <w:szCs w:val="22"/>
          <w:lang w:val="en-US"/>
        </w:rPr>
        <w:t xml:space="preserve">public, private </w:t>
      </w:r>
      <w:r w:rsidR="004168B4" w:rsidRPr="0033586A">
        <w:rPr>
          <w:rFonts w:ascii="Times New Roman" w:eastAsia="Times New Roman" w:hAnsi="Times New Roman" w:cs="Times New Roman"/>
          <w:i/>
          <w:color w:val="000000" w:themeColor="text1"/>
          <w:sz w:val="22"/>
          <w:szCs w:val="22"/>
          <w:lang w:val="en-US"/>
        </w:rPr>
        <w:t xml:space="preserve">sectors </w:t>
      </w:r>
      <w:r w:rsidR="00CC6ED9" w:rsidRPr="0033586A">
        <w:rPr>
          <w:rFonts w:ascii="Times New Roman" w:eastAsia="Times New Roman" w:hAnsi="Times New Roman" w:cs="Times New Roman"/>
          <w:i/>
          <w:color w:val="000000" w:themeColor="text1"/>
          <w:sz w:val="22"/>
          <w:szCs w:val="22"/>
          <w:lang w:val="en-US"/>
        </w:rPr>
        <w:t xml:space="preserve">and </w:t>
      </w:r>
      <w:r w:rsidR="004168B4" w:rsidRPr="0033586A">
        <w:rPr>
          <w:rFonts w:ascii="Times New Roman" w:eastAsia="Times New Roman" w:hAnsi="Times New Roman" w:cs="Times New Roman"/>
          <w:i/>
          <w:color w:val="000000" w:themeColor="text1"/>
          <w:sz w:val="22"/>
          <w:szCs w:val="22"/>
          <w:lang w:val="en-US"/>
        </w:rPr>
        <w:t>civil society</w:t>
      </w:r>
      <w:r w:rsidR="00FC3C70" w:rsidRPr="0033586A">
        <w:rPr>
          <w:rFonts w:ascii="Times New Roman" w:eastAsia="Times New Roman" w:hAnsi="Times New Roman" w:cs="Times New Roman"/>
          <w:i/>
          <w:color w:val="000000" w:themeColor="text1"/>
          <w:sz w:val="22"/>
          <w:szCs w:val="22"/>
          <w:lang w:val="ka-GE"/>
        </w:rPr>
        <w:t>.</w:t>
      </w:r>
      <w:r w:rsidR="004168B4" w:rsidRPr="0033586A">
        <w:rPr>
          <w:rFonts w:ascii="Times New Roman" w:eastAsia="Times New Roman" w:hAnsi="Times New Roman" w:cs="Times New Roman"/>
          <w:i/>
          <w:color w:val="000000" w:themeColor="text1"/>
          <w:sz w:val="22"/>
          <w:szCs w:val="22"/>
          <w:lang w:val="ka-GE"/>
        </w:rPr>
        <w:t xml:space="preserve"> </w:t>
      </w:r>
      <w:r w:rsidR="004168B4" w:rsidRPr="0033586A">
        <w:rPr>
          <w:rFonts w:ascii="Times New Roman" w:eastAsia="Times New Roman" w:hAnsi="Times New Roman" w:cs="Times New Roman"/>
          <w:i/>
          <w:color w:val="000000" w:themeColor="text1"/>
          <w:sz w:val="22"/>
          <w:szCs w:val="22"/>
          <w:lang w:val="en-US"/>
        </w:rPr>
        <w:t xml:space="preserve">The dialogue established within the framework of the Initiative facilitated new collaboration and contributed to the establishment of practice, </w:t>
      </w:r>
      <w:r w:rsidR="00F83700" w:rsidRPr="0033586A">
        <w:rPr>
          <w:rFonts w:ascii="Times New Roman" w:eastAsia="Times New Roman" w:hAnsi="Times New Roman" w:cs="Times New Roman"/>
          <w:i/>
          <w:color w:val="000000" w:themeColor="text1"/>
          <w:sz w:val="22"/>
          <w:szCs w:val="22"/>
          <w:lang w:val="en-US"/>
        </w:rPr>
        <w:t xml:space="preserve">as </w:t>
      </w:r>
      <w:r w:rsidR="004168B4" w:rsidRPr="0033586A">
        <w:rPr>
          <w:rFonts w:ascii="Times New Roman" w:eastAsia="Times New Roman" w:hAnsi="Times New Roman" w:cs="Times New Roman"/>
          <w:i/>
          <w:color w:val="000000" w:themeColor="text1"/>
          <w:sz w:val="22"/>
          <w:szCs w:val="22"/>
          <w:lang w:val="en-US"/>
        </w:rPr>
        <w:t xml:space="preserve">demonstrated during the work on the mid-term development plan, also </w:t>
      </w:r>
      <w:r w:rsidR="00F83700" w:rsidRPr="0033586A">
        <w:rPr>
          <w:rFonts w:ascii="Times New Roman" w:eastAsia="Times New Roman" w:hAnsi="Times New Roman" w:cs="Times New Roman"/>
          <w:i/>
          <w:color w:val="000000" w:themeColor="text1"/>
          <w:sz w:val="22"/>
          <w:szCs w:val="22"/>
          <w:lang w:val="en-US"/>
        </w:rPr>
        <w:t xml:space="preserve">in private-public partnership and </w:t>
      </w:r>
      <w:r w:rsidR="004168B4" w:rsidRPr="0033586A">
        <w:rPr>
          <w:rFonts w:ascii="Times New Roman" w:eastAsia="Times New Roman" w:hAnsi="Times New Roman" w:cs="Times New Roman"/>
          <w:i/>
          <w:color w:val="000000" w:themeColor="text1"/>
          <w:sz w:val="22"/>
          <w:szCs w:val="22"/>
          <w:lang w:val="en-US"/>
        </w:rPr>
        <w:t>collaboration with the civil society</w:t>
      </w:r>
      <w:r w:rsidRPr="0033586A">
        <w:rPr>
          <w:rFonts w:ascii="Times New Roman" w:eastAsia="Times New Roman" w:hAnsi="Times New Roman" w:cs="Times New Roman"/>
          <w:i/>
          <w:color w:val="000000" w:themeColor="text1"/>
          <w:sz w:val="22"/>
          <w:szCs w:val="22"/>
          <w:lang w:val="ka-GE"/>
        </w:rPr>
        <w:t>“</w:t>
      </w:r>
      <w:r w:rsidR="00E91CC9" w:rsidRPr="0033586A">
        <w:rPr>
          <w:rFonts w:ascii="Times New Roman" w:eastAsia="Times New Roman" w:hAnsi="Times New Roman" w:cs="Times New Roman"/>
          <w:i/>
          <w:color w:val="000000" w:themeColor="text1"/>
          <w:sz w:val="22"/>
          <w:szCs w:val="22"/>
          <w:lang w:val="ka-GE"/>
        </w:rPr>
        <w:t xml:space="preserve"> </w:t>
      </w:r>
      <w:r w:rsidRPr="0033586A">
        <w:rPr>
          <w:rFonts w:ascii="Times New Roman" w:eastAsia="Times New Roman" w:hAnsi="Times New Roman" w:cs="Times New Roman"/>
          <w:i/>
          <w:color w:val="000000" w:themeColor="text1"/>
          <w:sz w:val="22"/>
          <w:szCs w:val="22"/>
          <w:lang w:val="ka-GE"/>
        </w:rPr>
        <w:t>(</w:t>
      </w:r>
      <w:r w:rsidR="004168B4" w:rsidRPr="0033586A">
        <w:rPr>
          <w:rFonts w:ascii="Times New Roman" w:eastAsia="Times New Roman" w:hAnsi="Times New Roman" w:cs="Times New Roman"/>
          <w:i/>
          <w:color w:val="000000" w:themeColor="text1"/>
          <w:sz w:val="22"/>
          <w:szCs w:val="22"/>
          <w:lang w:val="en-US"/>
        </w:rPr>
        <w:t>Chokhatauri</w:t>
      </w:r>
      <w:r w:rsidRPr="0033586A">
        <w:rPr>
          <w:rFonts w:ascii="Times New Roman" w:eastAsia="Times New Roman" w:hAnsi="Times New Roman" w:cs="Times New Roman"/>
          <w:i/>
          <w:color w:val="000000" w:themeColor="text1"/>
          <w:sz w:val="22"/>
          <w:szCs w:val="22"/>
          <w:lang w:val="ka-GE"/>
        </w:rPr>
        <w:t>).</w:t>
      </w:r>
    </w:p>
    <w:p w14:paraId="59BC6D8B" w14:textId="77777777" w:rsidR="00744AED" w:rsidRPr="0033586A" w:rsidRDefault="00744AED" w:rsidP="00744AED">
      <w:pPr>
        <w:jc w:val="both"/>
        <w:rPr>
          <w:rFonts w:ascii="Times New Roman" w:eastAsia="Times New Roman" w:hAnsi="Times New Roman" w:cs="Times New Roman"/>
          <w:b/>
          <w:i/>
          <w:color w:val="000000" w:themeColor="text1"/>
          <w:sz w:val="22"/>
          <w:szCs w:val="22"/>
          <w:lang w:val="ka-GE"/>
        </w:rPr>
      </w:pPr>
      <w:r w:rsidRPr="0033586A">
        <w:rPr>
          <w:rFonts w:ascii="Times New Roman" w:eastAsia="Times New Roman" w:hAnsi="Times New Roman" w:cs="Times New Roman"/>
          <w:b/>
          <w:i/>
          <w:color w:val="000000" w:themeColor="text1"/>
          <w:sz w:val="22"/>
          <w:szCs w:val="22"/>
          <w:lang w:val="ka-GE"/>
        </w:rPr>
        <w:t xml:space="preserve"> </w:t>
      </w:r>
    </w:p>
    <w:p w14:paraId="2CC34E28" w14:textId="450FB1E4" w:rsidR="00744AED" w:rsidRPr="0033586A" w:rsidRDefault="00173BBC" w:rsidP="00192B2A">
      <w:pPr>
        <w:jc w:val="both"/>
        <w:rPr>
          <w:rFonts w:ascii="Times New Roman" w:eastAsia="Times New Roman" w:hAnsi="Times New Roman" w:cs="Times New Roman"/>
          <w:color w:val="000000" w:themeColor="text1"/>
          <w:sz w:val="22"/>
          <w:szCs w:val="22"/>
          <w:lang w:val="ka-GE"/>
        </w:rPr>
      </w:pPr>
      <w:r w:rsidRPr="0033586A">
        <w:rPr>
          <w:rFonts w:ascii="Times New Roman" w:eastAsia="Times New Roman" w:hAnsi="Times New Roman" w:cs="Times New Roman"/>
          <w:color w:val="000000" w:themeColor="text1"/>
          <w:sz w:val="22"/>
          <w:szCs w:val="22"/>
          <w:lang w:val="ka-GE"/>
        </w:rPr>
        <w:t xml:space="preserve">During working on </w:t>
      </w:r>
      <w:r w:rsidR="004168B4" w:rsidRPr="0033586A">
        <w:rPr>
          <w:rFonts w:ascii="Times New Roman" w:eastAsia="Times New Roman" w:hAnsi="Times New Roman" w:cs="Times New Roman"/>
          <w:color w:val="000000" w:themeColor="text1"/>
          <w:sz w:val="22"/>
          <w:szCs w:val="22"/>
          <w:lang w:val="ka-GE"/>
        </w:rPr>
        <w:t xml:space="preserve">the plan, </w:t>
      </w:r>
      <w:r w:rsidR="00EB3B24" w:rsidRPr="0033586A">
        <w:rPr>
          <w:rFonts w:ascii="Times New Roman" w:eastAsia="Times New Roman" w:hAnsi="Times New Roman" w:cs="Times New Roman"/>
          <w:color w:val="000000" w:themeColor="text1"/>
          <w:sz w:val="22"/>
          <w:szCs w:val="22"/>
          <w:lang w:val="en-US"/>
        </w:rPr>
        <w:t>the</w:t>
      </w:r>
      <w:r w:rsidR="003B39E1" w:rsidRPr="0033586A">
        <w:rPr>
          <w:rFonts w:ascii="Times New Roman" w:eastAsia="Times New Roman" w:hAnsi="Times New Roman" w:cs="Times New Roman"/>
          <w:color w:val="000000" w:themeColor="text1"/>
          <w:sz w:val="22"/>
          <w:szCs w:val="22"/>
          <w:lang w:val="ka-GE"/>
        </w:rPr>
        <w:t xml:space="preserve"> number of members of the Business </w:t>
      </w:r>
      <w:r w:rsidR="00F83700" w:rsidRPr="0033586A">
        <w:rPr>
          <w:rFonts w:ascii="Times New Roman" w:eastAsia="Times New Roman" w:hAnsi="Times New Roman" w:cs="Times New Roman"/>
          <w:color w:val="000000" w:themeColor="text1"/>
          <w:sz w:val="22"/>
          <w:szCs w:val="22"/>
          <w:lang w:val="ka-GE"/>
        </w:rPr>
        <w:t xml:space="preserve">Consulting / </w:t>
      </w:r>
      <w:r w:rsidR="003B39E1" w:rsidRPr="0033586A">
        <w:rPr>
          <w:rFonts w:ascii="Times New Roman" w:eastAsia="Times New Roman" w:hAnsi="Times New Roman" w:cs="Times New Roman"/>
          <w:color w:val="000000" w:themeColor="text1"/>
          <w:sz w:val="22"/>
          <w:szCs w:val="22"/>
          <w:lang w:val="ka-GE"/>
        </w:rPr>
        <w:t xml:space="preserve">Advisory Board </w:t>
      </w:r>
      <w:r w:rsidR="0003505D" w:rsidRPr="0033586A">
        <w:rPr>
          <w:rFonts w:ascii="Times New Roman" w:eastAsia="Times New Roman" w:hAnsi="Times New Roman" w:cs="Times New Roman"/>
          <w:color w:val="000000" w:themeColor="text1"/>
          <w:sz w:val="22"/>
          <w:szCs w:val="22"/>
          <w:lang w:val="ka-GE"/>
        </w:rPr>
        <w:t xml:space="preserve">established at the </w:t>
      </w:r>
      <w:r w:rsidR="00BE6F2E" w:rsidRPr="0033586A">
        <w:rPr>
          <w:rFonts w:ascii="Times New Roman" w:eastAsia="Times New Roman" w:hAnsi="Times New Roman" w:cs="Times New Roman"/>
          <w:color w:val="000000" w:themeColor="text1"/>
          <w:sz w:val="22"/>
          <w:szCs w:val="22"/>
          <w:lang w:val="ka-GE"/>
        </w:rPr>
        <w:t>Zesta</w:t>
      </w:r>
      <w:r w:rsidR="00766F17" w:rsidRPr="0033586A">
        <w:rPr>
          <w:rFonts w:ascii="Times New Roman" w:eastAsia="Times New Roman" w:hAnsi="Times New Roman" w:cs="Times New Roman"/>
          <w:color w:val="000000" w:themeColor="text1"/>
          <w:sz w:val="22"/>
          <w:szCs w:val="22"/>
          <w:lang w:val="en-US"/>
        </w:rPr>
        <w:t>f</w:t>
      </w:r>
      <w:r w:rsidR="00BE6F2E" w:rsidRPr="0033586A">
        <w:rPr>
          <w:rFonts w:ascii="Times New Roman" w:eastAsia="Times New Roman" w:hAnsi="Times New Roman" w:cs="Times New Roman"/>
          <w:color w:val="000000" w:themeColor="text1"/>
          <w:sz w:val="22"/>
          <w:szCs w:val="22"/>
          <w:lang w:val="ka-GE"/>
        </w:rPr>
        <w:t>oni Municipality</w:t>
      </w:r>
      <w:r w:rsidR="00F83700" w:rsidRPr="0033586A">
        <w:rPr>
          <w:rFonts w:ascii="Times New Roman" w:eastAsia="Times New Roman" w:hAnsi="Times New Roman" w:cs="Times New Roman"/>
          <w:color w:val="000000" w:themeColor="text1"/>
          <w:sz w:val="22"/>
          <w:szCs w:val="22"/>
          <w:lang w:val="ka-GE"/>
        </w:rPr>
        <w:t xml:space="preserve"> and</w:t>
      </w:r>
      <w:r w:rsidR="00192B2A" w:rsidRPr="0033586A">
        <w:rPr>
          <w:rFonts w:ascii="Times New Roman" w:eastAsia="Times New Roman" w:hAnsi="Times New Roman" w:cs="Times New Roman"/>
          <w:color w:val="000000" w:themeColor="text1"/>
          <w:sz w:val="22"/>
          <w:szCs w:val="22"/>
          <w:lang w:val="ka-GE"/>
        </w:rPr>
        <w:t xml:space="preserve"> </w:t>
      </w:r>
      <w:r w:rsidR="0003505D" w:rsidRPr="0033586A">
        <w:rPr>
          <w:rFonts w:ascii="Times New Roman" w:eastAsia="Times New Roman" w:hAnsi="Times New Roman" w:cs="Times New Roman"/>
          <w:color w:val="000000" w:themeColor="text1"/>
          <w:sz w:val="22"/>
          <w:szCs w:val="22"/>
          <w:lang w:val="ka-GE"/>
        </w:rPr>
        <w:t xml:space="preserve">Kutaisi City </w:t>
      </w:r>
      <w:r w:rsidR="00766F17" w:rsidRPr="0033586A">
        <w:rPr>
          <w:rFonts w:ascii="Times New Roman" w:eastAsia="Times New Roman" w:hAnsi="Times New Roman" w:cs="Times New Roman"/>
          <w:color w:val="000000" w:themeColor="text1"/>
          <w:sz w:val="22"/>
          <w:szCs w:val="22"/>
          <w:lang w:val="en-US"/>
        </w:rPr>
        <w:t>Municipality</w:t>
      </w:r>
      <w:r w:rsidR="00766F17" w:rsidRPr="0033586A">
        <w:rPr>
          <w:rFonts w:ascii="Times New Roman" w:eastAsia="Times New Roman" w:hAnsi="Times New Roman" w:cs="Times New Roman"/>
          <w:color w:val="000000" w:themeColor="text1"/>
          <w:sz w:val="22"/>
          <w:szCs w:val="22"/>
          <w:lang w:val="ka-GE"/>
        </w:rPr>
        <w:t xml:space="preserve"> </w:t>
      </w:r>
      <w:r w:rsidR="003B39E1" w:rsidRPr="0033586A">
        <w:rPr>
          <w:rFonts w:ascii="Times New Roman" w:eastAsia="Times New Roman" w:hAnsi="Times New Roman" w:cs="Times New Roman"/>
          <w:color w:val="000000" w:themeColor="text1"/>
          <w:sz w:val="22"/>
          <w:szCs w:val="22"/>
          <w:lang w:val="ka-GE"/>
        </w:rPr>
        <w:t>has increased</w:t>
      </w:r>
      <w:r w:rsidR="00192B2A" w:rsidRPr="0033586A">
        <w:rPr>
          <w:rFonts w:ascii="Times New Roman" w:eastAsia="Times New Roman" w:hAnsi="Times New Roman" w:cs="Times New Roman"/>
          <w:color w:val="000000" w:themeColor="text1"/>
          <w:sz w:val="22"/>
          <w:szCs w:val="22"/>
          <w:lang w:val="ka-GE"/>
        </w:rPr>
        <w:t xml:space="preserve">. </w:t>
      </w:r>
      <w:r w:rsidR="00192B2A" w:rsidRPr="0033586A">
        <w:rPr>
          <w:rFonts w:ascii="Times New Roman" w:eastAsia="Times New Roman" w:hAnsi="Times New Roman" w:cs="Times New Roman"/>
          <w:color w:val="000000" w:themeColor="text1"/>
          <w:sz w:val="22"/>
          <w:szCs w:val="22"/>
          <w:lang w:val="en-US"/>
        </w:rPr>
        <w:t>Self-government institutions have expanded the scope of cooperation with business sector. A good example of that is Zesta</w:t>
      </w:r>
      <w:r w:rsidR="00766F17" w:rsidRPr="0033586A">
        <w:rPr>
          <w:rFonts w:ascii="Times New Roman" w:eastAsia="Times New Roman" w:hAnsi="Times New Roman" w:cs="Times New Roman"/>
          <w:color w:val="000000" w:themeColor="text1"/>
          <w:sz w:val="22"/>
          <w:szCs w:val="22"/>
          <w:lang w:val="en-US"/>
        </w:rPr>
        <w:t>f</w:t>
      </w:r>
      <w:r w:rsidR="00192B2A" w:rsidRPr="0033586A">
        <w:rPr>
          <w:rFonts w:ascii="Times New Roman" w:eastAsia="Times New Roman" w:hAnsi="Times New Roman" w:cs="Times New Roman"/>
          <w:color w:val="000000" w:themeColor="text1"/>
          <w:sz w:val="22"/>
          <w:szCs w:val="22"/>
          <w:lang w:val="en-US"/>
        </w:rPr>
        <w:t xml:space="preserve">oni Municipality, where a group of businesswomen was involved in the planning process. </w:t>
      </w:r>
    </w:p>
    <w:p w14:paraId="5B9A1425" w14:textId="77777777" w:rsidR="00744AED" w:rsidRPr="0033586A" w:rsidRDefault="00744AED" w:rsidP="00744AED">
      <w:pPr>
        <w:jc w:val="both"/>
        <w:rPr>
          <w:rFonts w:ascii="Times New Roman" w:eastAsia="Times New Roman" w:hAnsi="Times New Roman" w:cs="Times New Roman"/>
          <w:color w:val="000000" w:themeColor="text1"/>
          <w:sz w:val="22"/>
          <w:szCs w:val="22"/>
          <w:lang w:val="ka-GE"/>
        </w:rPr>
      </w:pPr>
    </w:p>
    <w:p w14:paraId="4103B173" w14:textId="77777777" w:rsidR="00744AED" w:rsidRPr="0033586A" w:rsidRDefault="00744AED" w:rsidP="00744AED">
      <w:pPr>
        <w:jc w:val="both"/>
        <w:rPr>
          <w:rFonts w:ascii="Times New Roman" w:eastAsia="Times New Roman" w:hAnsi="Times New Roman" w:cs="Times New Roman"/>
          <w:i/>
          <w:color w:val="000000" w:themeColor="text1"/>
          <w:sz w:val="22"/>
          <w:szCs w:val="22"/>
          <w:lang w:val="ka-GE"/>
        </w:rPr>
      </w:pPr>
      <w:r w:rsidRPr="0033586A">
        <w:rPr>
          <w:rFonts w:ascii="Times New Roman" w:eastAsia="Times New Roman" w:hAnsi="Times New Roman" w:cs="Times New Roman"/>
          <w:i/>
          <w:color w:val="000000" w:themeColor="text1"/>
          <w:sz w:val="22"/>
          <w:szCs w:val="22"/>
          <w:lang w:val="ka-GE"/>
        </w:rPr>
        <w:t>„</w:t>
      </w:r>
      <w:r w:rsidR="00192B2A" w:rsidRPr="0033586A">
        <w:rPr>
          <w:rFonts w:ascii="Times New Roman" w:eastAsia="Times New Roman" w:hAnsi="Times New Roman" w:cs="Times New Roman"/>
          <w:i/>
          <w:color w:val="000000" w:themeColor="text1"/>
          <w:sz w:val="22"/>
          <w:szCs w:val="22"/>
          <w:lang w:val="en-US"/>
        </w:rPr>
        <w:t>By participating in the Initiative</w:t>
      </w:r>
      <w:r w:rsidR="00D662AE" w:rsidRPr="0033586A">
        <w:rPr>
          <w:rFonts w:ascii="Times New Roman" w:eastAsia="Times New Roman" w:hAnsi="Times New Roman" w:cs="Times New Roman"/>
          <w:i/>
          <w:color w:val="000000" w:themeColor="text1"/>
          <w:sz w:val="22"/>
          <w:szCs w:val="22"/>
          <w:lang w:val="en-US"/>
        </w:rPr>
        <w:t>,</w:t>
      </w:r>
      <w:r w:rsidR="00192B2A" w:rsidRPr="0033586A">
        <w:rPr>
          <w:rFonts w:ascii="Times New Roman" w:eastAsia="Times New Roman" w:hAnsi="Times New Roman" w:cs="Times New Roman"/>
          <w:i/>
          <w:color w:val="000000" w:themeColor="text1"/>
          <w:sz w:val="22"/>
          <w:szCs w:val="22"/>
          <w:lang w:val="en-US"/>
        </w:rPr>
        <w:t xml:space="preserve"> we </w:t>
      </w:r>
      <w:r w:rsidR="00D662AE" w:rsidRPr="0033586A">
        <w:rPr>
          <w:rFonts w:ascii="Times New Roman" w:eastAsia="Times New Roman" w:hAnsi="Times New Roman" w:cs="Times New Roman"/>
          <w:i/>
          <w:color w:val="000000" w:themeColor="text1"/>
          <w:sz w:val="22"/>
          <w:szCs w:val="22"/>
          <w:lang w:val="en-US"/>
        </w:rPr>
        <w:t>attended</w:t>
      </w:r>
      <w:r w:rsidR="00F83700" w:rsidRPr="0033586A">
        <w:rPr>
          <w:rFonts w:ascii="Times New Roman" w:eastAsia="Times New Roman" w:hAnsi="Times New Roman" w:cs="Times New Roman"/>
          <w:i/>
          <w:color w:val="000000" w:themeColor="text1"/>
          <w:sz w:val="22"/>
          <w:szCs w:val="22"/>
          <w:lang w:val="en-US"/>
        </w:rPr>
        <w:t xml:space="preserve"> the</w:t>
      </w:r>
      <w:r w:rsidR="00D662AE" w:rsidRPr="0033586A">
        <w:rPr>
          <w:rFonts w:ascii="Times New Roman" w:eastAsia="Times New Roman" w:hAnsi="Times New Roman" w:cs="Times New Roman"/>
          <w:i/>
          <w:color w:val="000000" w:themeColor="text1"/>
          <w:sz w:val="22"/>
          <w:szCs w:val="22"/>
          <w:lang w:val="en-US"/>
        </w:rPr>
        <w:t xml:space="preserve"> </w:t>
      </w:r>
      <w:r w:rsidR="00192B2A" w:rsidRPr="0033586A">
        <w:rPr>
          <w:rFonts w:ascii="Times New Roman" w:eastAsia="Times New Roman" w:hAnsi="Times New Roman" w:cs="Times New Roman"/>
          <w:i/>
          <w:color w:val="000000" w:themeColor="text1"/>
          <w:sz w:val="22"/>
          <w:szCs w:val="22"/>
          <w:lang w:val="en-US"/>
        </w:rPr>
        <w:t>training,</w:t>
      </w:r>
      <w:r w:rsidR="00D662AE" w:rsidRPr="0033586A">
        <w:rPr>
          <w:rFonts w:ascii="Times New Roman" w:eastAsia="Times New Roman" w:hAnsi="Times New Roman" w:cs="Times New Roman"/>
          <w:i/>
          <w:color w:val="000000" w:themeColor="text1"/>
          <w:sz w:val="22"/>
          <w:szCs w:val="22"/>
          <w:lang w:val="en-US"/>
        </w:rPr>
        <w:t xml:space="preserve"> took examples and learnt how to collaborate </w:t>
      </w:r>
      <w:r w:rsidR="007A4292" w:rsidRPr="0033586A">
        <w:rPr>
          <w:rFonts w:ascii="Times New Roman" w:eastAsia="Times New Roman" w:hAnsi="Times New Roman" w:cs="Times New Roman"/>
          <w:i/>
          <w:color w:val="000000" w:themeColor="text1"/>
          <w:sz w:val="22"/>
          <w:szCs w:val="22"/>
          <w:lang w:val="en-US"/>
        </w:rPr>
        <w:t xml:space="preserve">and work </w:t>
      </w:r>
      <w:r w:rsidR="00F83700" w:rsidRPr="0033586A">
        <w:rPr>
          <w:rFonts w:ascii="Times New Roman" w:eastAsia="Times New Roman" w:hAnsi="Times New Roman" w:cs="Times New Roman"/>
          <w:i/>
          <w:color w:val="000000" w:themeColor="text1"/>
          <w:sz w:val="22"/>
          <w:szCs w:val="22"/>
          <w:lang w:val="en-US"/>
        </w:rPr>
        <w:t>with</w:t>
      </w:r>
      <w:r w:rsidR="00192B2A" w:rsidRPr="0033586A">
        <w:rPr>
          <w:rFonts w:ascii="Times New Roman" w:eastAsia="Times New Roman" w:hAnsi="Times New Roman" w:cs="Times New Roman"/>
          <w:i/>
          <w:color w:val="000000" w:themeColor="text1"/>
          <w:sz w:val="22"/>
          <w:szCs w:val="22"/>
          <w:lang w:val="en-US"/>
        </w:rPr>
        <w:t xml:space="preserve"> </w:t>
      </w:r>
      <w:r w:rsidR="007A4292" w:rsidRPr="0033586A">
        <w:rPr>
          <w:rFonts w:ascii="Times New Roman" w:eastAsia="Times New Roman" w:hAnsi="Times New Roman" w:cs="Times New Roman"/>
          <w:i/>
          <w:color w:val="000000" w:themeColor="text1"/>
          <w:sz w:val="22"/>
          <w:szCs w:val="22"/>
          <w:lang w:val="en-US"/>
        </w:rPr>
        <w:t xml:space="preserve">other groups, </w:t>
      </w:r>
      <w:r w:rsidR="00F83700" w:rsidRPr="0033586A">
        <w:rPr>
          <w:rFonts w:ascii="Times New Roman" w:eastAsia="Times New Roman" w:hAnsi="Times New Roman" w:cs="Times New Roman"/>
          <w:i/>
          <w:color w:val="000000" w:themeColor="text1"/>
          <w:sz w:val="22"/>
          <w:szCs w:val="22"/>
          <w:lang w:val="en-US"/>
        </w:rPr>
        <w:t>also consider their interests and</w:t>
      </w:r>
      <w:r w:rsidR="007A4292" w:rsidRPr="0033586A">
        <w:rPr>
          <w:rFonts w:ascii="Times New Roman" w:eastAsia="Times New Roman" w:hAnsi="Times New Roman" w:cs="Times New Roman"/>
          <w:i/>
          <w:color w:val="000000" w:themeColor="text1"/>
          <w:sz w:val="22"/>
          <w:szCs w:val="22"/>
          <w:lang w:val="en-US"/>
        </w:rPr>
        <w:t xml:space="preserve"> jointly plan activities that would be valuable for them. In doing so, the business sector and the community </w:t>
      </w:r>
      <w:r w:rsidR="00F83700" w:rsidRPr="0033586A">
        <w:rPr>
          <w:rFonts w:ascii="Times New Roman" w:eastAsia="Times New Roman" w:hAnsi="Times New Roman" w:cs="Times New Roman"/>
          <w:i/>
          <w:color w:val="000000" w:themeColor="text1"/>
          <w:sz w:val="22"/>
          <w:szCs w:val="22"/>
          <w:lang w:val="en-US"/>
        </w:rPr>
        <w:t>saw</w:t>
      </w:r>
      <w:r w:rsidR="007A4292" w:rsidRPr="0033586A">
        <w:rPr>
          <w:rFonts w:ascii="Times New Roman" w:eastAsia="Times New Roman" w:hAnsi="Times New Roman" w:cs="Times New Roman"/>
          <w:i/>
          <w:color w:val="000000" w:themeColor="text1"/>
          <w:sz w:val="22"/>
          <w:szCs w:val="22"/>
          <w:lang w:val="en-US"/>
        </w:rPr>
        <w:t xml:space="preserve"> that the municipality got interested in partnership with them aiming at further development</w:t>
      </w:r>
      <w:r w:rsidRPr="0033586A">
        <w:rPr>
          <w:rFonts w:ascii="Times New Roman" w:eastAsia="Times New Roman" w:hAnsi="Times New Roman" w:cs="Times New Roman"/>
          <w:i/>
          <w:color w:val="000000" w:themeColor="text1"/>
          <w:sz w:val="22"/>
          <w:szCs w:val="22"/>
          <w:lang w:val="ka-GE"/>
        </w:rPr>
        <w:t xml:space="preserve">.  </w:t>
      </w:r>
    </w:p>
    <w:p w14:paraId="45BB52BB" w14:textId="34F6A3B2" w:rsidR="00744AED" w:rsidRPr="0033586A" w:rsidRDefault="007A4292" w:rsidP="00744AED">
      <w:pPr>
        <w:jc w:val="both"/>
        <w:rPr>
          <w:rFonts w:ascii="Times New Roman" w:eastAsia="Times New Roman" w:hAnsi="Times New Roman" w:cs="Times New Roman"/>
          <w:i/>
          <w:color w:val="000000" w:themeColor="text1"/>
          <w:sz w:val="22"/>
          <w:szCs w:val="22"/>
          <w:lang w:val="ka-GE"/>
        </w:rPr>
      </w:pPr>
      <w:r w:rsidRPr="0033586A">
        <w:rPr>
          <w:rFonts w:ascii="Times New Roman" w:eastAsia="Times New Roman" w:hAnsi="Times New Roman" w:cs="Times New Roman"/>
          <w:i/>
          <w:color w:val="000000" w:themeColor="text1"/>
          <w:sz w:val="22"/>
          <w:szCs w:val="22"/>
          <w:lang w:val="en-US"/>
        </w:rPr>
        <w:t xml:space="preserve">We also realized that we should invite other countries to our </w:t>
      </w:r>
      <w:r w:rsidR="00C8008D" w:rsidRPr="0033586A">
        <w:rPr>
          <w:rFonts w:ascii="Times New Roman" w:eastAsia="Times New Roman" w:hAnsi="Times New Roman" w:cs="Times New Roman"/>
          <w:i/>
          <w:color w:val="000000" w:themeColor="text1"/>
          <w:sz w:val="22"/>
          <w:szCs w:val="22"/>
          <w:lang w:val="ka-GE"/>
        </w:rPr>
        <w:t>(</w:t>
      </w:r>
      <w:r w:rsidR="00DA4A72" w:rsidRPr="0033586A">
        <w:rPr>
          <w:rFonts w:ascii="Times New Roman" w:eastAsia="Times New Roman" w:hAnsi="Times New Roman" w:cs="Times New Roman"/>
          <w:i/>
          <w:color w:val="000000" w:themeColor="text1"/>
          <w:sz w:val="22"/>
          <w:szCs w:val="22"/>
          <w:lang w:val="ka-GE"/>
        </w:rPr>
        <w:t>agricultural</w:t>
      </w:r>
      <w:r w:rsidR="00C8008D" w:rsidRPr="0033586A">
        <w:rPr>
          <w:rFonts w:ascii="Times New Roman" w:eastAsia="Times New Roman" w:hAnsi="Times New Roman" w:cs="Times New Roman"/>
          <w:i/>
          <w:color w:val="000000" w:themeColor="text1"/>
          <w:sz w:val="22"/>
          <w:szCs w:val="22"/>
          <w:lang w:val="ka-GE"/>
        </w:rPr>
        <w:t xml:space="preserve">) </w:t>
      </w:r>
      <w:r w:rsidRPr="0033586A">
        <w:rPr>
          <w:rFonts w:ascii="Times New Roman" w:eastAsia="Times New Roman" w:hAnsi="Times New Roman" w:cs="Times New Roman"/>
          <w:i/>
          <w:color w:val="000000" w:themeColor="text1"/>
          <w:sz w:val="22"/>
          <w:szCs w:val="22"/>
          <w:lang w:val="en-US"/>
        </w:rPr>
        <w:t>exhibitions and thus enable the business to broaden their business relationships”</w:t>
      </w:r>
      <w:r w:rsidR="00744AED" w:rsidRPr="0033586A">
        <w:rPr>
          <w:rFonts w:ascii="Times New Roman" w:eastAsia="Times New Roman" w:hAnsi="Times New Roman" w:cs="Times New Roman"/>
          <w:color w:val="000000" w:themeColor="text1"/>
          <w:sz w:val="22"/>
          <w:szCs w:val="22"/>
          <w:lang w:val="ka-GE"/>
        </w:rPr>
        <w:t xml:space="preserve"> </w:t>
      </w:r>
      <w:r w:rsidR="00744AED" w:rsidRPr="0033586A">
        <w:rPr>
          <w:rFonts w:ascii="Times New Roman" w:eastAsia="Times New Roman" w:hAnsi="Times New Roman" w:cs="Times New Roman"/>
          <w:i/>
          <w:color w:val="000000" w:themeColor="text1"/>
          <w:sz w:val="22"/>
          <w:szCs w:val="22"/>
          <w:lang w:val="ka-GE"/>
        </w:rPr>
        <w:t>(</w:t>
      </w:r>
      <w:r w:rsidRPr="0033586A">
        <w:rPr>
          <w:rFonts w:ascii="Times New Roman" w:eastAsia="Times New Roman" w:hAnsi="Times New Roman" w:cs="Times New Roman"/>
          <w:i/>
          <w:color w:val="000000" w:themeColor="text1"/>
          <w:sz w:val="22"/>
          <w:szCs w:val="22"/>
          <w:lang w:val="en-US"/>
        </w:rPr>
        <w:t>Bolnisi</w:t>
      </w:r>
      <w:r w:rsidR="00744AED" w:rsidRPr="0033586A">
        <w:rPr>
          <w:rFonts w:ascii="Times New Roman" w:eastAsia="Times New Roman" w:hAnsi="Times New Roman" w:cs="Times New Roman"/>
          <w:i/>
          <w:color w:val="000000" w:themeColor="text1"/>
          <w:sz w:val="22"/>
          <w:szCs w:val="22"/>
          <w:lang w:val="ka-GE"/>
        </w:rPr>
        <w:t xml:space="preserve">). </w:t>
      </w:r>
    </w:p>
    <w:p w14:paraId="3E61B47D" w14:textId="77777777" w:rsidR="00744AED" w:rsidRPr="0033586A" w:rsidRDefault="00744AED" w:rsidP="00744AED">
      <w:pPr>
        <w:jc w:val="both"/>
        <w:rPr>
          <w:rFonts w:ascii="Times New Roman" w:eastAsia="Times New Roman" w:hAnsi="Times New Roman" w:cs="Times New Roman"/>
          <w:color w:val="000000" w:themeColor="text1"/>
          <w:sz w:val="22"/>
          <w:szCs w:val="22"/>
          <w:lang w:val="ka-GE"/>
        </w:rPr>
      </w:pPr>
    </w:p>
    <w:p w14:paraId="4555F01C" w14:textId="77777777" w:rsidR="00744AED" w:rsidRPr="0033586A" w:rsidRDefault="00B94892" w:rsidP="00744AED">
      <w:pPr>
        <w:jc w:val="both"/>
        <w:rPr>
          <w:rFonts w:ascii="Times New Roman" w:eastAsia="Times New Roman" w:hAnsi="Times New Roman" w:cs="Times New Roman"/>
          <w:b/>
          <w:color w:val="000000" w:themeColor="text1"/>
          <w:sz w:val="22"/>
          <w:szCs w:val="22"/>
          <w:lang w:val="ka-GE"/>
        </w:rPr>
      </w:pPr>
      <w:r w:rsidRPr="0033586A">
        <w:rPr>
          <w:rFonts w:ascii="Times New Roman" w:eastAsia="Times New Roman" w:hAnsi="Times New Roman" w:cs="Times New Roman"/>
          <w:color w:val="000000" w:themeColor="text1"/>
          <w:sz w:val="22"/>
          <w:szCs w:val="22"/>
          <w:lang w:val="en-US"/>
        </w:rPr>
        <w:t xml:space="preserve">The example of Bolnisi shows that </w:t>
      </w:r>
      <w:r w:rsidRPr="0033586A">
        <w:rPr>
          <w:rFonts w:ascii="Times New Roman" w:eastAsia="Times New Roman" w:hAnsi="Times New Roman" w:cs="Times New Roman"/>
          <w:b/>
          <w:color w:val="000000" w:themeColor="text1"/>
          <w:sz w:val="22"/>
          <w:szCs w:val="22"/>
          <w:lang w:val="en-US"/>
        </w:rPr>
        <w:t>the Initiative promoted partnership with the business sector and the population, as well as encouraged international cooperation</w:t>
      </w:r>
      <w:r w:rsidR="00744AED" w:rsidRPr="0033586A">
        <w:rPr>
          <w:rFonts w:ascii="Times New Roman" w:eastAsia="Times New Roman" w:hAnsi="Times New Roman" w:cs="Times New Roman"/>
          <w:b/>
          <w:color w:val="000000" w:themeColor="text1"/>
          <w:sz w:val="22"/>
          <w:szCs w:val="22"/>
          <w:lang w:val="ka-GE"/>
        </w:rPr>
        <w:t xml:space="preserve">. </w:t>
      </w:r>
    </w:p>
    <w:p w14:paraId="0CE92DB4" w14:textId="77777777" w:rsidR="00744AED" w:rsidRPr="0033586A" w:rsidRDefault="00744AED" w:rsidP="00744AED">
      <w:pPr>
        <w:jc w:val="both"/>
        <w:rPr>
          <w:rFonts w:ascii="Times New Roman" w:eastAsia="Times New Roman" w:hAnsi="Times New Roman" w:cs="Times New Roman"/>
          <w:color w:val="000000" w:themeColor="text1"/>
          <w:sz w:val="22"/>
          <w:szCs w:val="22"/>
          <w:lang w:val="ka-GE"/>
        </w:rPr>
      </w:pPr>
    </w:p>
    <w:p w14:paraId="2218CCA7" w14:textId="74F2ABE4" w:rsidR="00C8008D" w:rsidRPr="0033586A" w:rsidRDefault="004350CE" w:rsidP="00744AED">
      <w:pPr>
        <w:jc w:val="both"/>
        <w:rPr>
          <w:rFonts w:ascii="Times New Roman" w:eastAsia="Times New Roman" w:hAnsi="Times New Roman" w:cs="Times New Roman"/>
          <w:color w:val="000000" w:themeColor="text1"/>
          <w:sz w:val="22"/>
          <w:szCs w:val="22"/>
          <w:lang w:val="ka-GE"/>
        </w:rPr>
      </w:pPr>
      <w:r w:rsidRPr="0033586A">
        <w:rPr>
          <w:rFonts w:ascii="Times New Roman" w:eastAsia="Times New Roman" w:hAnsi="Times New Roman" w:cs="Times New Roman"/>
          <w:color w:val="000000" w:themeColor="text1"/>
          <w:sz w:val="22"/>
          <w:szCs w:val="22"/>
          <w:lang w:val="en-US"/>
        </w:rPr>
        <w:t xml:space="preserve">The example of </w:t>
      </w:r>
      <w:r w:rsidR="00B94892" w:rsidRPr="0033586A">
        <w:rPr>
          <w:rFonts w:ascii="Times New Roman" w:eastAsia="Times New Roman" w:hAnsi="Times New Roman" w:cs="Times New Roman"/>
          <w:color w:val="000000" w:themeColor="text1"/>
          <w:sz w:val="22"/>
          <w:szCs w:val="22"/>
          <w:lang w:val="en-US"/>
        </w:rPr>
        <w:t xml:space="preserve">Tkibuli Municipality should be separately mentioned, where the business sector </w:t>
      </w:r>
      <w:r w:rsidR="00F83700" w:rsidRPr="0033586A">
        <w:rPr>
          <w:rFonts w:ascii="Times New Roman" w:eastAsia="Times New Roman" w:hAnsi="Times New Roman" w:cs="Times New Roman"/>
          <w:color w:val="000000" w:themeColor="text1"/>
          <w:sz w:val="22"/>
          <w:szCs w:val="22"/>
          <w:lang w:val="en-US"/>
        </w:rPr>
        <w:t xml:space="preserve">is formed by few </w:t>
      </w:r>
      <w:r w:rsidRPr="0033586A">
        <w:rPr>
          <w:rFonts w:ascii="Times New Roman" w:eastAsia="Times New Roman" w:hAnsi="Times New Roman" w:cs="Times New Roman"/>
          <w:color w:val="000000" w:themeColor="text1"/>
          <w:sz w:val="22"/>
          <w:szCs w:val="22"/>
          <w:lang w:val="en-US"/>
        </w:rPr>
        <w:t>small</w:t>
      </w:r>
      <w:r w:rsidR="00B94892" w:rsidRPr="0033586A">
        <w:rPr>
          <w:rFonts w:ascii="Times New Roman" w:eastAsia="Times New Roman" w:hAnsi="Times New Roman" w:cs="Times New Roman"/>
          <w:color w:val="000000" w:themeColor="text1"/>
          <w:sz w:val="22"/>
          <w:szCs w:val="22"/>
          <w:lang w:val="en-US"/>
        </w:rPr>
        <w:t xml:space="preserve"> </w:t>
      </w:r>
      <w:r w:rsidRPr="0033586A">
        <w:rPr>
          <w:rFonts w:ascii="Times New Roman" w:eastAsia="Times New Roman" w:hAnsi="Times New Roman" w:cs="Times New Roman"/>
          <w:color w:val="000000" w:themeColor="text1"/>
          <w:sz w:val="22"/>
          <w:szCs w:val="22"/>
          <w:lang w:val="en-US"/>
        </w:rPr>
        <w:t>trading entities</w:t>
      </w:r>
      <w:r w:rsidR="00C8008D" w:rsidRPr="0033586A">
        <w:rPr>
          <w:rFonts w:ascii="Times New Roman" w:eastAsia="Times New Roman" w:hAnsi="Times New Roman" w:cs="Times New Roman"/>
          <w:color w:val="000000" w:themeColor="text1"/>
          <w:sz w:val="22"/>
          <w:szCs w:val="22"/>
          <w:lang w:val="ka-GE"/>
        </w:rPr>
        <w:t xml:space="preserve"> located in Tkibuli</w:t>
      </w:r>
      <w:r w:rsidR="00744AED" w:rsidRPr="0033586A">
        <w:rPr>
          <w:rFonts w:ascii="Times New Roman" w:eastAsia="Times New Roman" w:hAnsi="Times New Roman" w:cs="Times New Roman"/>
          <w:color w:val="000000" w:themeColor="text1"/>
          <w:sz w:val="22"/>
          <w:szCs w:val="22"/>
          <w:lang w:val="ka-GE"/>
        </w:rPr>
        <w:t>.</w:t>
      </w:r>
      <w:r w:rsidR="00C8008D" w:rsidRPr="0033586A">
        <w:rPr>
          <w:rFonts w:ascii="Times New Roman" w:eastAsia="Times New Roman" w:hAnsi="Times New Roman" w:cs="Times New Roman"/>
          <w:color w:val="000000" w:themeColor="text1"/>
          <w:sz w:val="22"/>
          <w:szCs w:val="22"/>
          <w:lang w:val="ka-GE"/>
        </w:rPr>
        <w:t xml:space="preserve"> </w:t>
      </w:r>
      <w:r w:rsidR="00C8008D" w:rsidRPr="0033586A">
        <w:rPr>
          <w:rFonts w:ascii="Times New Roman" w:eastAsia="Times New Roman" w:hAnsi="Times New Roman" w:cs="Times New Roman"/>
          <w:color w:val="000000" w:themeColor="text1"/>
          <w:sz w:val="22"/>
          <w:szCs w:val="22"/>
          <w:lang w:val="en-US"/>
        </w:rPr>
        <w:t>For the local population the employment and development of the municipality are associated with coal mining</w:t>
      </w:r>
      <w:r w:rsidR="00C8008D" w:rsidRPr="0033586A">
        <w:rPr>
          <w:rFonts w:ascii="Times New Roman" w:eastAsia="Times New Roman" w:hAnsi="Times New Roman" w:cs="Times New Roman"/>
          <w:color w:val="000000" w:themeColor="text1"/>
          <w:sz w:val="22"/>
          <w:szCs w:val="22"/>
          <w:lang w:val="ka-GE"/>
        </w:rPr>
        <w:t xml:space="preserve"> industry.</w:t>
      </w:r>
      <w:r w:rsidR="006F2F61" w:rsidRPr="0033586A">
        <w:rPr>
          <w:rFonts w:ascii="Times New Roman" w:eastAsia="Times New Roman" w:hAnsi="Times New Roman" w:cs="Times New Roman"/>
          <w:color w:val="000000" w:themeColor="text1"/>
          <w:sz w:val="22"/>
          <w:szCs w:val="22"/>
          <w:lang w:val="en-US"/>
        </w:rPr>
        <w:t xml:space="preserve"> </w:t>
      </w:r>
      <w:r w:rsidR="00C8008D" w:rsidRPr="0033586A">
        <w:rPr>
          <w:rFonts w:ascii="Times New Roman" w:eastAsia="Times New Roman" w:hAnsi="Times New Roman" w:cs="Times New Roman"/>
          <w:color w:val="000000" w:themeColor="text1"/>
          <w:sz w:val="22"/>
          <w:szCs w:val="22"/>
          <w:lang w:val="ka-GE"/>
        </w:rPr>
        <w:t>T</w:t>
      </w:r>
      <w:r w:rsidR="00C8008D" w:rsidRPr="0033586A">
        <w:rPr>
          <w:rFonts w:ascii="Times New Roman" w:eastAsia="Times New Roman" w:hAnsi="Times New Roman" w:cs="Times New Roman"/>
          <w:color w:val="000000" w:themeColor="text1"/>
          <w:sz w:val="22"/>
          <w:szCs w:val="22"/>
          <w:lang w:val="en-US"/>
        </w:rPr>
        <w:t>here are</w:t>
      </w:r>
      <w:r w:rsidR="00C8008D" w:rsidRPr="0033586A">
        <w:rPr>
          <w:rFonts w:ascii="Times New Roman" w:eastAsia="Times New Roman" w:hAnsi="Times New Roman" w:cs="Times New Roman"/>
          <w:color w:val="000000" w:themeColor="text1"/>
          <w:sz w:val="22"/>
          <w:szCs w:val="22"/>
          <w:lang w:val="ka-GE"/>
        </w:rPr>
        <w:t xml:space="preserve"> some</w:t>
      </w:r>
      <w:r w:rsidR="00C8008D" w:rsidRPr="0033586A">
        <w:rPr>
          <w:rFonts w:ascii="Times New Roman" w:eastAsia="Times New Roman" w:hAnsi="Times New Roman" w:cs="Times New Roman"/>
          <w:color w:val="000000" w:themeColor="text1"/>
          <w:sz w:val="22"/>
          <w:szCs w:val="22"/>
          <w:lang w:val="en-US"/>
        </w:rPr>
        <w:t xml:space="preserve"> people in the age group of 18 to 40 who want to develop their businesses in the Municipality but they face challenges in finding a competitive niche on the market. It is noteworthy that a representative of “Saknakhshiri”</w:t>
      </w:r>
      <w:r w:rsidR="00C8008D" w:rsidRPr="0033586A">
        <w:rPr>
          <w:rFonts w:ascii="Times New Roman" w:eastAsia="Times New Roman" w:hAnsi="Times New Roman" w:cs="Times New Roman"/>
          <w:color w:val="000000" w:themeColor="text1"/>
          <w:sz w:val="22"/>
          <w:szCs w:val="22"/>
          <w:lang w:val="ka-GE"/>
        </w:rPr>
        <w:t xml:space="preserve"> – the mining </w:t>
      </w:r>
      <w:r w:rsidR="00C8008D" w:rsidRPr="0033586A">
        <w:rPr>
          <w:rFonts w:ascii="Times New Roman" w:eastAsia="Times New Roman" w:hAnsi="Times New Roman" w:cs="Times New Roman"/>
          <w:color w:val="000000" w:themeColor="text1"/>
          <w:sz w:val="22"/>
          <w:szCs w:val="22"/>
          <w:lang w:val="en-US"/>
        </w:rPr>
        <w:t xml:space="preserve">company </w:t>
      </w:r>
      <w:r w:rsidR="00C8008D" w:rsidRPr="0033586A">
        <w:rPr>
          <w:rFonts w:ascii="Times New Roman" w:eastAsia="Times New Roman" w:hAnsi="Times New Roman" w:cs="Times New Roman"/>
          <w:color w:val="000000" w:themeColor="text1"/>
          <w:sz w:val="22"/>
          <w:szCs w:val="22"/>
          <w:lang w:val="ka-GE"/>
        </w:rPr>
        <w:t>actively particip</w:t>
      </w:r>
      <w:r w:rsidR="00D50E9C" w:rsidRPr="0033586A">
        <w:rPr>
          <w:rFonts w:ascii="Times New Roman" w:eastAsia="Times New Roman" w:hAnsi="Times New Roman" w:cs="Times New Roman"/>
          <w:color w:val="000000" w:themeColor="text1"/>
          <w:sz w:val="22"/>
          <w:szCs w:val="22"/>
          <w:lang w:val="en-US"/>
        </w:rPr>
        <w:t>a</w:t>
      </w:r>
      <w:r w:rsidR="00C8008D" w:rsidRPr="0033586A">
        <w:rPr>
          <w:rFonts w:ascii="Times New Roman" w:eastAsia="Times New Roman" w:hAnsi="Times New Roman" w:cs="Times New Roman"/>
          <w:color w:val="000000" w:themeColor="text1"/>
          <w:sz w:val="22"/>
          <w:szCs w:val="22"/>
          <w:lang w:val="ka-GE"/>
        </w:rPr>
        <w:t>ted</w:t>
      </w:r>
      <w:r w:rsidR="00C8008D" w:rsidRPr="0033586A">
        <w:rPr>
          <w:rFonts w:ascii="Times New Roman" w:eastAsia="Times New Roman" w:hAnsi="Times New Roman" w:cs="Times New Roman"/>
          <w:color w:val="000000" w:themeColor="text1"/>
          <w:sz w:val="22"/>
          <w:szCs w:val="22"/>
          <w:lang w:val="en-US"/>
        </w:rPr>
        <w:t xml:space="preserve"> in development of the plan.</w:t>
      </w:r>
      <w:r w:rsidR="00D50E9C" w:rsidRPr="0033586A">
        <w:rPr>
          <w:rFonts w:ascii="Times New Roman" w:eastAsia="Times New Roman" w:hAnsi="Times New Roman" w:cs="Times New Roman"/>
          <w:color w:val="000000" w:themeColor="text1"/>
          <w:sz w:val="22"/>
          <w:szCs w:val="22"/>
          <w:lang w:val="en-US"/>
        </w:rPr>
        <w:t xml:space="preserve"> However</w:t>
      </w:r>
      <w:r w:rsidR="001110D6" w:rsidRPr="0033586A">
        <w:rPr>
          <w:rFonts w:ascii="Times New Roman" w:eastAsia="Times New Roman" w:hAnsi="Times New Roman" w:cs="Times New Roman"/>
          <w:color w:val="000000" w:themeColor="text1"/>
          <w:sz w:val="22"/>
          <w:szCs w:val="22"/>
          <w:lang w:val="en-US"/>
        </w:rPr>
        <w:t>,</w:t>
      </w:r>
      <w:r w:rsidR="00C8008D" w:rsidRPr="0033586A">
        <w:rPr>
          <w:rFonts w:ascii="Times New Roman" w:eastAsia="Times New Roman" w:hAnsi="Times New Roman" w:cs="Times New Roman"/>
          <w:color w:val="000000" w:themeColor="text1"/>
          <w:sz w:val="22"/>
          <w:szCs w:val="22"/>
          <w:lang w:val="ka-GE"/>
        </w:rPr>
        <w:t xml:space="preserve"> i</w:t>
      </w:r>
      <w:r w:rsidR="006F2F61" w:rsidRPr="0033586A">
        <w:rPr>
          <w:rFonts w:ascii="Times New Roman" w:eastAsia="Times New Roman" w:hAnsi="Times New Roman" w:cs="Times New Roman"/>
          <w:color w:val="000000" w:themeColor="text1"/>
          <w:sz w:val="22"/>
          <w:szCs w:val="22"/>
          <w:lang w:val="en-US"/>
        </w:rPr>
        <w:t>nvolving local</w:t>
      </w:r>
      <w:r w:rsidR="00C8008D" w:rsidRPr="0033586A">
        <w:rPr>
          <w:rFonts w:ascii="Times New Roman" w:eastAsia="Times New Roman" w:hAnsi="Times New Roman" w:cs="Times New Roman"/>
          <w:color w:val="000000" w:themeColor="text1"/>
          <w:sz w:val="22"/>
          <w:szCs w:val="22"/>
          <w:lang w:val="ka-GE"/>
        </w:rPr>
        <w:t xml:space="preserve"> small</w:t>
      </w:r>
      <w:r w:rsidR="006F2F61" w:rsidRPr="0033586A">
        <w:rPr>
          <w:rFonts w:ascii="Times New Roman" w:eastAsia="Times New Roman" w:hAnsi="Times New Roman" w:cs="Times New Roman"/>
          <w:color w:val="000000" w:themeColor="text1"/>
          <w:sz w:val="22"/>
          <w:szCs w:val="22"/>
          <w:lang w:val="en-US"/>
        </w:rPr>
        <w:t xml:space="preserve"> businesses in </w:t>
      </w:r>
      <w:r w:rsidR="00C8008D" w:rsidRPr="0033586A">
        <w:rPr>
          <w:rFonts w:ascii="Times New Roman" w:eastAsia="Times New Roman" w:hAnsi="Times New Roman" w:cs="Times New Roman"/>
          <w:color w:val="000000" w:themeColor="text1"/>
          <w:sz w:val="22"/>
          <w:szCs w:val="22"/>
          <w:lang w:val="ka-GE"/>
        </w:rPr>
        <w:t>the LED planning</w:t>
      </w:r>
      <w:r w:rsidR="00C8008D" w:rsidRPr="0033586A">
        <w:rPr>
          <w:rFonts w:ascii="Times New Roman" w:eastAsia="Times New Roman" w:hAnsi="Times New Roman" w:cs="Times New Roman"/>
          <w:color w:val="000000" w:themeColor="text1"/>
          <w:sz w:val="22"/>
          <w:szCs w:val="22"/>
          <w:lang w:val="en-US"/>
        </w:rPr>
        <w:t xml:space="preserve"> </w:t>
      </w:r>
      <w:r w:rsidR="006F2F61" w:rsidRPr="0033586A">
        <w:rPr>
          <w:rFonts w:ascii="Times New Roman" w:eastAsia="Times New Roman" w:hAnsi="Times New Roman" w:cs="Times New Roman"/>
          <w:color w:val="000000" w:themeColor="text1"/>
          <w:sz w:val="22"/>
          <w:szCs w:val="22"/>
          <w:lang w:val="en-US"/>
        </w:rPr>
        <w:t>process has not been easy</w:t>
      </w:r>
      <w:r w:rsidR="00C8008D" w:rsidRPr="0033586A">
        <w:rPr>
          <w:rFonts w:ascii="Times New Roman" w:eastAsia="Times New Roman" w:hAnsi="Times New Roman" w:cs="Times New Roman"/>
          <w:color w:val="000000" w:themeColor="text1"/>
          <w:sz w:val="22"/>
          <w:szCs w:val="22"/>
          <w:lang w:val="ka-GE"/>
        </w:rPr>
        <w:t xml:space="preserve"> due to the </w:t>
      </w:r>
      <w:r w:rsidR="00D50E9C" w:rsidRPr="0033586A">
        <w:rPr>
          <w:rFonts w:ascii="Times New Roman" w:eastAsia="Times New Roman" w:hAnsi="Times New Roman" w:cs="Times New Roman"/>
          <w:color w:val="000000" w:themeColor="text1"/>
          <w:sz w:val="22"/>
          <w:szCs w:val="22"/>
          <w:lang w:val="en-US"/>
        </w:rPr>
        <w:t xml:space="preserve">general </w:t>
      </w:r>
      <w:r w:rsidR="00C8008D" w:rsidRPr="0033586A">
        <w:rPr>
          <w:rFonts w:ascii="Times New Roman" w:eastAsia="Times New Roman" w:hAnsi="Times New Roman" w:cs="Times New Roman"/>
          <w:color w:val="000000" w:themeColor="text1"/>
          <w:sz w:val="22"/>
          <w:szCs w:val="22"/>
          <w:lang w:val="ka-GE"/>
        </w:rPr>
        <w:t>pessimistic attitude of the people</w:t>
      </w:r>
      <w:r w:rsidR="006F2F61" w:rsidRPr="0033586A">
        <w:rPr>
          <w:rFonts w:ascii="Times New Roman" w:eastAsia="Times New Roman" w:hAnsi="Times New Roman" w:cs="Times New Roman"/>
          <w:color w:val="000000" w:themeColor="text1"/>
          <w:sz w:val="22"/>
          <w:szCs w:val="22"/>
          <w:lang w:val="en-US"/>
        </w:rPr>
        <w:t xml:space="preserve">. </w:t>
      </w:r>
      <w:r w:rsidR="00744AED" w:rsidRPr="0033586A">
        <w:rPr>
          <w:rFonts w:ascii="Times New Roman" w:eastAsia="Times New Roman" w:hAnsi="Times New Roman" w:cs="Times New Roman"/>
          <w:color w:val="000000" w:themeColor="text1"/>
          <w:sz w:val="22"/>
          <w:szCs w:val="22"/>
          <w:lang w:val="ka-GE"/>
        </w:rPr>
        <w:t xml:space="preserve"> </w:t>
      </w:r>
      <w:r w:rsidR="006F2F61" w:rsidRPr="0033586A">
        <w:rPr>
          <w:rFonts w:ascii="Times New Roman" w:eastAsia="Times New Roman" w:hAnsi="Times New Roman" w:cs="Times New Roman"/>
          <w:color w:val="000000" w:themeColor="text1"/>
          <w:sz w:val="22"/>
          <w:szCs w:val="22"/>
          <w:lang w:val="en-US"/>
        </w:rPr>
        <w:t xml:space="preserve"> </w:t>
      </w:r>
    </w:p>
    <w:p w14:paraId="2C6FF70A" w14:textId="77777777" w:rsidR="00C8008D" w:rsidRPr="0033586A" w:rsidRDefault="00C8008D" w:rsidP="00744AED">
      <w:pPr>
        <w:jc w:val="both"/>
        <w:rPr>
          <w:rFonts w:ascii="Times New Roman" w:eastAsia="Times New Roman" w:hAnsi="Times New Roman" w:cs="Times New Roman"/>
          <w:color w:val="000000" w:themeColor="text1"/>
          <w:sz w:val="22"/>
          <w:szCs w:val="22"/>
          <w:lang w:val="en-US"/>
        </w:rPr>
      </w:pPr>
    </w:p>
    <w:p w14:paraId="5E650256" w14:textId="1115F91E" w:rsidR="00744AED" w:rsidRPr="0033586A" w:rsidRDefault="006F2F61" w:rsidP="00744AED">
      <w:pPr>
        <w:jc w:val="both"/>
        <w:rPr>
          <w:rFonts w:ascii="Times New Roman" w:eastAsia="Times New Roman" w:hAnsi="Times New Roman" w:cs="Times New Roman"/>
          <w:b/>
          <w:color w:val="000000" w:themeColor="text1"/>
          <w:sz w:val="22"/>
          <w:szCs w:val="22"/>
          <w:lang w:val="ka-GE"/>
        </w:rPr>
      </w:pPr>
      <w:r w:rsidRPr="0033586A">
        <w:rPr>
          <w:rFonts w:ascii="Times New Roman" w:eastAsia="Times New Roman" w:hAnsi="Times New Roman" w:cs="Times New Roman"/>
          <w:color w:val="000000" w:themeColor="text1"/>
          <w:sz w:val="22"/>
          <w:szCs w:val="22"/>
          <w:lang w:val="en-US"/>
        </w:rPr>
        <w:t xml:space="preserve">The example of Tkibuli </w:t>
      </w:r>
      <w:r w:rsidR="00C8008D" w:rsidRPr="0033586A">
        <w:rPr>
          <w:rFonts w:ascii="Times New Roman" w:eastAsia="Times New Roman" w:hAnsi="Times New Roman" w:cs="Times New Roman"/>
          <w:color w:val="000000" w:themeColor="text1"/>
          <w:sz w:val="22"/>
          <w:szCs w:val="22"/>
          <w:lang w:val="ka-GE"/>
        </w:rPr>
        <w:t>indicates</w:t>
      </w:r>
      <w:r w:rsidR="00C8008D" w:rsidRPr="0033586A">
        <w:rPr>
          <w:rFonts w:ascii="Times New Roman" w:eastAsia="Times New Roman" w:hAnsi="Times New Roman" w:cs="Times New Roman"/>
          <w:color w:val="000000" w:themeColor="text1"/>
          <w:sz w:val="22"/>
          <w:szCs w:val="22"/>
          <w:lang w:val="en-US"/>
        </w:rPr>
        <w:t xml:space="preserve"> </w:t>
      </w:r>
      <w:r w:rsidRPr="0033586A">
        <w:rPr>
          <w:rFonts w:ascii="Times New Roman" w:eastAsia="Times New Roman" w:hAnsi="Times New Roman" w:cs="Times New Roman"/>
          <w:color w:val="000000" w:themeColor="text1"/>
          <w:sz w:val="22"/>
          <w:szCs w:val="22"/>
          <w:lang w:val="en-US"/>
        </w:rPr>
        <w:t>that</w:t>
      </w:r>
      <w:r w:rsidR="00DE4E80" w:rsidRPr="0033586A">
        <w:rPr>
          <w:rFonts w:ascii="Times New Roman" w:eastAsia="Times New Roman" w:hAnsi="Times New Roman" w:cs="Times New Roman"/>
          <w:color w:val="000000" w:themeColor="text1"/>
          <w:sz w:val="22"/>
          <w:szCs w:val="22"/>
          <w:lang w:val="en-US"/>
        </w:rPr>
        <w:t xml:space="preserve"> </w:t>
      </w:r>
      <w:r w:rsidR="00DE4E80" w:rsidRPr="0033586A">
        <w:rPr>
          <w:rFonts w:ascii="Times New Roman" w:eastAsia="Times New Roman" w:hAnsi="Times New Roman" w:cs="Times New Roman"/>
          <w:b/>
          <w:color w:val="000000" w:themeColor="text1"/>
          <w:sz w:val="22"/>
          <w:szCs w:val="22"/>
          <w:lang w:val="en-US"/>
        </w:rPr>
        <w:t xml:space="preserve">in </w:t>
      </w:r>
      <w:r w:rsidR="00C8008D" w:rsidRPr="0033586A">
        <w:rPr>
          <w:rFonts w:ascii="Times New Roman" w:eastAsia="Times New Roman" w:hAnsi="Times New Roman" w:cs="Times New Roman"/>
          <w:b/>
          <w:color w:val="000000" w:themeColor="text1"/>
          <w:sz w:val="22"/>
          <w:szCs w:val="22"/>
          <w:lang w:val="ka-GE"/>
        </w:rPr>
        <w:t>mono</w:t>
      </w:r>
      <w:r w:rsidR="007C5A53" w:rsidRPr="0033586A">
        <w:rPr>
          <w:rFonts w:ascii="Times New Roman" w:eastAsia="Times New Roman" w:hAnsi="Times New Roman" w:cs="Times New Roman"/>
          <w:b/>
          <w:color w:val="000000" w:themeColor="text1"/>
          <w:sz w:val="22"/>
          <w:szCs w:val="22"/>
          <w:lang w:val="en-US"/>
        </w:rPr>
        <w:t>indust</w:t>
      </w:r>
      <w:r w:rsidR="00C8008D" w:rsidRPr="0033586A">
        <w:rPr>
          <w:rFonts w:ascii="Times New Roman" w:eastAsia="Times New Roman" w:hAnsi="Times New Roman" w:cs="Times New Roman"/>
          <w:b/>
          <w:color w:val="000000" w:themeColor="text1"/>
          <w:sz w:val="22"/>
          <w:szCs w:val="22"/>
          <w:lang w:val="ka-GE"/>
        </w:rPr>
        <w:t>rial</w:t>
      </w:r>
      <w:r w:rsidR="007C5A53" w:rsidRPr="0033586A">
        <w:rPr>
          <w:rFonts w:ascii="Times New Roman" w:eastAsia="Times New Roman" w:hAnsi="Times New Roman" w:cs="Times New Roman"/>
          <w:b/>
          <w:color w:val="000000" w:themeColor="text1"/>
          <w:sz w:val="22"/>
          <w:szCs w:val="22"/>
          <w:lang w:val="en-US"/>
        </w:rPr>
        <w:t xml:space="preserve"> / postindustrial cities more efforts may be needed to establish a private-public dialogue.</w:t>
      </w:r>
      <w:r w:rsidR="00744AED" w:rsidRPr="0033586A">
        <w:rPr>
          <w:rFonts w:ascii="Times New Roman" w:eastAsia="Times New Roman" w:hAnsi="Times New Roman" w:cs="Times New Roman"/>
          <w:b/>
          <w:color w:val="000000" w:themeColor="text1"/>
          <w:sz w:val="22"/>
          <w:szCs w:val="22"/>
          <w:lang w:val="ka-GE"/>
        </w:rPr>
        <w:t xml:space="preserve"> </w:t>
      </w:r>
    </w:p>
    <w:p w14:paraId="641796ED" w14:textId="77777777" w:rsidR="00744AED" w:rsidRPr="0033586A" w:rsidRDefault="00744AED" w:rsidP="00744AED">
      <w:pPr>
        <w:jc w:val="both"/>
        <w:rPr>
          <w:rFonts w:ascii="Times New Roman" w:eastAsia="Times New Roman" w:hAnsi="Times New Roman" w:cs="Times New Roman"/>
          <w:color w:val="000000" w:themeColor="text1"/>
          <w:sz w:val="22"/>
          <w:szCs w:val="22"/>
          <w:lang w:val="ka-GE"/>
        </w:rPr>
      </w:pPr>
    </w:p>
    <w:p w14:paraId="7805DB56" w14:textId="7B7B7374" w:rsidR="00744AED" w:rsidRPr="0033586A" w:rsidRDefault="007C5A53" w:rsidP="001D4AC9">
      <w:pPr>
        <w:jc w:val="both"/>
        <w:rPr>
          <w:rFonts w:ascii="Times New Roman" w:eastAsia="Times New Roman" w:hAnsi="Times New Roman" w:cs="Times New Roman"/>
          <w:color w:val="000000" w:themeColor="text1"/>
          <w:sz w:val="22"/>
          <w:szCs w:val="22"/>
          <w:lang w:val="ka-GE"/>
        </w:rPr>
      </w:pPr>
      <w:r w:rsidRPr="0033586A">
        <w:rPr>
          <w:rFonts w:ascii="Times New Roman" w:eastAsia="Times New Roman" w:hAnsi="Times New Roman" w:cs="Times New Roman"/>
          <w:color w:val="000000" w:themeColor="text1"/>
          <w:sz w:val="22"/>
          <w:szCs w:val="22"/>
          <w:lang w:val="en-US"/>
        </w:rPr>
        <w:t xml:space="preserve">Private-public dialogue </w:t>
      </w:r>
      <w:r w:rsidR="00F83700" w:rsidRPr="0033586A">
        <w:rPr>
          <w:rFonts w:ascii="Times New Roman" w:eastAsia="Times New Roman" w:hAnsi="Times New Roman" w:cs="Times New Roman"/>
          <w:color w:val="000000" w:themeColor="text1"/>
          <w:sz w:val="22"/>
          <w:szCs w:val="22"/>
          <w:lang w:val="en-US"/>
        </w:rPr>
        <w:t>has</w:t>
      </w:r>
      <w:r w:rsidRPr="0033586A">
        <w:rPr>
          <w:rFonts w:ascii="Times New Roman" w:eastAsia="Times New Roman" w:hAnsi="Times New Roman" w:cs="Times New Roman"/>
          <w:color w:val="000000" w:themeColor="text1"/>
          <w:sz w:val="22"/>
          <w:szCs w:val="22"/>
          <w:lang w:val="en-US"/>
        </w:rPr>
        <w:t xml:space="preserve"> already </w:t>
      </w:r>
      <w:r w:rsidR="00F83700" w:rsidRPr="0033586A">
        <w:rPr>
          <w:rFonts w:ascii="Times New Roman" w:eastAsia="Times New Roman" w:hAnsi="Times New Roman" w:cs="Times New Roman"/>
          <w:color w:val="000000" w:themeColor="text1"/>
          <w:sz w:val="22"/>
          <w:szCs w:val="22"/>
          <w:lang w:val="en-US"/>
        </w:rPr>
        <w:t xml:space="preserve">been </w:t>
      </w:r>
      <w:r w:rsidRPr="0033586A">
        <w:rPr>
          <w:rFonts w:ascii="Times New Roman" w:eastAsia="Times New Roman" w:hAnsi="Times New Roman" w:cs="Times New Roman"/>
          <w:color w:val="000000" w:themeColor="text1"/>
          <w:sz w:val="22"/>
          <w:szCs w:val="22"/>
          <w:lang w:val="en-US"/>
        </w:rPr>
        <w:t>established in self-governing cities (Kutaisi</w:t>
      </w:r>
      <w:r w:rsidR="00F83700" w:rsidRPr="0033586A">
        <w:rPr>
          <w:rFonts w:ascii="Times New Roman" w:eastAsia="Times New Roman" w:hAnsi="Times New Roman" w:cs="Times New Roman"/>
          <w:color w:val="000000" w:themeColor="text1"/>
          <w:sz w:val="22"/>
          <w:szCs w:val="22"/>
          <w:lang w:val="en-US"/>
        </w:rPr>
        <w:t xml:space="preserve">, Rustavi, Batumi and Poti). </w:t>
      </w:r>
      <w:r w:rsidR="00636551" w:rsidRPr="0033586A">
        <w:rPr>
          <w:rFonts w:ascii="Times New Roman" w:eastAsia="Times New Roman" w:hAnsi="Times New Roman" w:cs="Times New Roman"/>
          <w:color w:val="000000" w:themeColor="text1"/>
          <w:sz w:val="22"/>
          <w:szCs w:val="22"/>
          <w:lang w:val="en-US"/>
        </w:rPr>
        <w:t>Also,</w:t>
      </w:r>
      <w:r w:rsidR="00D50E9C" w:rsidRPr="0033586A">
        <w:rPr>
          <w:rFonts w:ascii="Times New Roman" w:eastAsia="Times New Roman" w:hAnsi="Times New Roman" w:cs="Times New Roman"/>
          <w:color w:val="000000" w:themeColor="text1"/>
          <w:sz w:val="22"/>
          <w:szCs w:val="22"/>
          <w:lang w:val="en-US"/>
        </w:rPr>
        <w:t xml:space="preserve"> previously</w:t>
      </w:r>
      <w:r w:rsidR="00F83700" w:rsidRPr="0033586A">
        <w:rPr>
          <w:rFonts w:ascii="Times New Roman" w:eastAsia="Times New Roman" w:hAnsi="Times New Roman" w:cs="Times New Roman"/>
          <w:color w:val="000000" w:themeColor="text1"/>
          <w:sz w:val="22"/>
          <w:szCs w:val="22"/>
          <w:lang w:val="en-US"/>
        </w:rPr>
        <w:t>,</w:t>
      </w:r>
      <w:r w:rsidRPr="0033586A">
        <w:rPr>
          <w:rFonts w:ascii="Times New Roman" w:eastAsia="Times New Roman" w:hAnsi="Times New Roman" w:cs="Times New Roman"/>
          <w:color w:val="000000" w:themeColor="text1"/>
          <w:sz w:val="22"/>
          <w:szCs w:val="22"/>
          <w:lang w:val="en-US"/>
        </w:rPr>
        <w:t xml:space="preserve"> they </w:t>
      </w:r>
      <w:r w:rsidR="00F83700" w:rsidRPr="0033586A">
        <w:rPr>
          <w:rFonts w:ascii="Times New Roman" w:eastAsia="Times New Roman" w:hAnsi="Times New Roman" w:cs="Times New Roman"/>
          <w:color w:val="000000" w:themeColor="text1"/>
          <w:sz w:val="22"/>
          <w:szCs w:val="22"/>
          <w:lang w:val="en-US"/>
        </w:rPr>
        <w:t xml:space="preserve">have </w:t>
      </w:r>
      <w:r w:rsidRPr="0033586A">
        <w:rPr>
          <w:rFonts w:ascii="Times New Roman" w:eastAsia="Times New Roman" w:hAnsi="Times New Roman" w:cs="Times New Roman"/>
          <w:color w:val="000000" w:themeColor="text1"/>
          <w:sz w:val="22"/>
          <w:szCs w:val="22"/>
          <w:lang w:val="en-US"/>
        </w:rPr>
        <w:t xml:space="preserve">had a practice of partnership with civil society, but </w:t>
      </w:r>
      <w:r w:rsidRPr="0033586A">
        <w:rPr>
          <w:rFonts w:ascii="Times New Roman" w:eastAsia="Times New Roman" w:hAnsi="Times New Roman" w:cs="Times New Roman"/>
          <w:b/>
          <w:color w:val="000000" w:themeColor="text1"/>
          <w:sz w:val="22"/>
          <w:szCs w:val="22"/>
          <w:lang w:val="en-US"/>
        </w:rPr>
        <w:t xml:space="preserve">participation </w:t>
      </w:r>
      <w:r w:rsidRPr="0033586A">
        <w:rPr>
          <w:rFonts w:ascii="Times New Roman" w:eastAsia="Times New Roman" w:hAnsi="Times New Roman" w:cs="Times New Roman"/>
          <w:b/>
          <w:color w:val="000000" w:themeColor="text1"/>
          <w:sz w:val="22"/>
          <w:szCs w:val="22"/>
          <w:lang w:val="en-US"/>
        </w:rPr>
        <w:lastRenderedPageBreak/>
        <w:t>in the Initiative</w:t>
      </w:r>
      <w:r w:rsidR="00F83700" w:rsidRPr="0033586A">
        <w:rPr>
          <w:rFonts w:ascii="Times New Roman" w:eastAsia="Times New Roman" w:hAnsi="Times New Roman" w:cs="Times New Roman"/>
          <w:b/>
          <w:color w:val="000000" w:themeColor="text1"/>
          <w:sz w:val="22"/>
          <w:szCs w:val="22"/>
          <w:lang w:val="en-US"/>
        </w:rPr>
        <w:t xml:space="preserve"> allowed those self-governing </w:t>
      </w:r>
      <w:r w:rsidRPr="0033586A">
        <w:rPr>
          <w:rFonts w:ascii="Times New Roman" w:eastAsia="Times New Roman" w:hAnsi="Times New Roman" w:cs="Times New Roman"/>
          <w:b/>
          <w:color w:val="000000" w:themeColor="text1"/>
          <w:sz w:val="22"/>
          <w:szCs w:val="22"/>
          <w:lang w:val="en-US"/>
        </w:rPr>
        <w:t xml:space="preserve">cities to expand the </w:t>
      </w:r>
      <w:r w:rsidR="001D4AC9" w:rsidRPr="0033586A">
        <w:rPr>
          <w:rFonts w:ascii="Times New Roman" w:eastAsia="Times New Roman" w:hAnsi="Times New Roman" w:cs="Times New Roman"/>
          <w:b/>
          <w:color w:val="000000" w:themeColor="text1"/>
          <w:sz w:val="22"/>
          <w:szCs w:val="22"/>
          <w:lang w:val="en-US"/>
        </w:rPr>
        <w:t>partnership</w:t>
      </w:r>
      <w:r w:rsidR="00C8008D" w:rsidRPr="0033586A">
        <w:rPr>
          <w:rFonts w:ascii="Times New Roman" w:eastAsia="Times New Roman" w:hAnsi="Times New Roman" w:cs="Times New Roman"/>
          <w:b/>
          <w:color w:val="000000" w:themeColor="text1"/>
          <w:sz w:val="22"/>
          <w:szCs w:val="22"/>
          <w:lang w:val="ka-GE"/>
        </w:rPr>
        <w:t xml:space="preserve"> </w:t>
      </w:r>
      <w:r w:rsidR="001110D6" w:rsidRPr="0033586A">
        <w:rPr>
          <w:rFonts w:ascii="Times New Roman" w:eastAsia="Times New Roman" w:hAnsi="Times New Roman" w:cs="Times New Roman"/>
          <w:b/>
          <w:color w:val="000000" w:themeColor="text1"/>
          <w:sz w:val="22"/>
          <w:szCs w:val="22"/>
          <w:lang w:val="en-US"/>
        </w:rPr>
        <w:t xml:space="preserve">in </w:t>
      </w:r>
      <w:r w:rsidR="001110D6" w:rsidRPr="0033586A">
        <w:rPr>
          <w:rFonts w:ascii="Times New Roman" w:eastAsia="Times New Roman" w:hAnsi="Times New Roman" w:cs="Times New Roman"/>
          <w:b/>
          <w:color w:val="000000" w:themeColor="text1"/>
          <w:sz w:val="22"/>
          <w:szCs w:val="22"/>
          <w:lang w:val="ka-GE"/>
        </w:rPr>
        <w:t>number</w:t>
      </w:r>
      <w:r w:rsidR="00C8008D" w:rsidRPr="0033586A">
        <w:rPr>
          <w:rFonts w:ascii="Times New Roman" w:eastAsia="Times New Roman" w:hAnsi="Times New Roman" w:cs="Times New Roman"/>
          <w:b/>
          <w:color w:val="000000" w:themeColor="text1"/>
          <w:sz w:val="22"/>
          <w:szCs w:val="22"/>
          <w:lang w:val="ka-GE"/>
        </w:rPr>
        <w:t xml:space="preserve"> of people and business</w:t>
      </w:r>
      <w:r w:rsidR="00D50E9C" w:rsidRPr="0033586A">
        <w:rPr>
          <w:rFonts w:ascii="Times New Roman" w:eastAsia="Times New Roman" w:hAnsi="Times New Roman" w:cs="Times New Roman"/>
          <w:b/>
          <w:color w:val="000000" w:themeColor="text1"/>
          <w:sz w:val="22"/>
          <w:szCs w:val="22"/>
          <w:lang w:val="en-US"/>
        </w:rPr>
        <w:t>es</w:t>
      </w:r>
      <w:r w:rsidR="00744AED" w:rsidRPr="0033586A">
        <w:rPr>
          <w:rFonts w:ascii="Times New Roman" w:eastAsia="Times New Roman" w:hAnsi="Times New Roman" w:cs="Times New Roman"/>
          <w:b/>
          <w:color w:val="000000" w:themeColor="text1"/>
          <w:sz w:val="22"/>
          <w:szCs w:val="22"/>
          <w:lang w:val="ka-GE"/>
        </w:rPr>
        <w:t>.</w:t>
      </w:r>
      <w:r w:rsidR="00744AED" w:rsidRPr="0033586A">
        <w:rPr>
          <w:rFonts w:ascii="Times New Roman" w:eastAsia="Times New Roman" w:hAnsi="Times New Roman" w:cs="Times New Roman"/>
          <w:color w:val="000000" w:themeColor="text1"/>
          <w:sz w:val="22"/>
          <w:szCs w:val="22"/>
          <w:lang w:val="ka-GE"/>
        </w:rPr>
        <w:t xml:space="preserve"> </w:t>
      </w:r>
    </w:p>
    <w:p w14:paraId="13BC58E6" w14:textId="77777777" w:rsidR="00744AED" w:rsidRPr="0033586A" w:rsidRDefault="00744AED" w:rsidP="00744AED">
      <w:pPr>
        <w:pStyle w:val="ListParagraph"/>
        <w:ind w:left="1440"/>
        <w:jc w:val="both"/>
        <w:rPr>
          <w:rFonts w:ascii="Times New Roman" w:eastAsia="Times New Roman" w:hAnsi="Times New Roman" w:cs="Times New Roman"/>
          <w:color w:val="000000" w:themeColor="text1"/>
          <w:sz w:val="22"/>
          <w:szCs w:val="22"/>
          <w:lang w:val="ka-GE"/>
        </w:rPr>
      </w:pPr>
    </w:p>
    <w:p w14:paraId="3BAB1D56" w14:textId="7AD06900" w:rsidR="00744AED" w:rsidRPr="0033586A" w:rsidRDefault="00744AED" w:rsidP="00744AED">
      <w:pPr>
        <w:jc w:val="both"/>
        <w:rPr>
          <w:rFonts w:ascii="Times New Roman" w:eastAsia="Times New Roman" w:hAnsi="Times New Roman" w:cs="Times New Roman"/>
          <w:i/>
          <w:color w:val="000000" w:themeColor="text1"/>
          <w:sz w:val="22"/>
          <w:szCs w:val="22"/>
          <w:lang w:val="ka-GE"/>
        </w:rPr>
      </w:pPr>
      <w:r w:rsidRPr="0033586A">
        <w:rPr>
          <w:rFonts w:ascii="Times New Roman" w:eastAsia="Times New Roman" w:hAnsi="Times New Roman" w:cs="Times New Roman"/>
          <w:i/>
          <w:color w:val="000000" w:themeColor="text1"/>
          <w:sz w:val="22"/>
          <w:szCs w:val="22"/>
          <w:lang w:val="ka-GE"/>
        </w:rPr>
        <w:t>„</w:t>
      </w:r>
      <w:r w:rsidR="001D4AC9" w:rsidRPr="0033586A">
        <w:rPr>
          <w:rFonts w:ascii="Times New Roman" w:eastAsia="Times New Roman" w:hAnsi="Times New Roman" w:cs="Times New Roman"/>
          <w:i/>
          <w:color w:val="000000" w:themeColor="text1"/>
          <w:sz w:val="22"/>
          <w:szCs w:val="22"/>
          <w:lang w:val="en-US"/>
        </w:rPr>
        <w:t xml:space="preserve">We already </w:t>
      </w:r>
      <w:r w:rsidR="00F83700" w:rsidRPr="0033586A">
        <w:rPr>
          <w:rFonts w:ascii="Times New Roman" w:eastAsia="Times New Roman" w:hAnsi="Times New Roman" w:cs="Times New Roman"/>
          <w:i/>
          <w:color w:val="000000" w:themeColor="text1"/>
          <w:sz w:val="22"/>
          <w:szCs w:val="22"/>
          <w:lang w:val="en-US"/>
        </w:rPr>
        <w:t xml:space="preserve">collaborated </w:t>
      </w:r>
      <w:r w:rsidR="001D4AC9" w:rsidRPr="0033586A">
        <w:rPr>
          <w:rFonts w:ascii="Times New Roman" w:eastAsia="Times New Roman" w:hAnsi="Times New Roman" w:cs="Times New Roman"/>
          <w:i/>
          <w:color w:val="000000" w:themeColor="text1"/>
          <w:sz w:val="22"/>
          <w:szCs w:val="22"/>
          <w:lang w:val="en-US"/>
        </w:rPr>
        <w:t xml:space="preserve">with NGOs and business representatives, we carried out surveys, we conducted meetings and discussions, but the Initiative enabled us to </w:t>
      </w:r>
      <w:r w:rsidR="00C8008D" w:rsidRPr="0033586A">
        <w:rPr>
          <w:rFonts w:ascii="Times New Roman" w:eastAsia="Times New Roman" w:hAnsi="Times New Roman" w:cs="Times New Roman"/>
          <w:i/>
          <w:color w:val="000000" w:themeColor="text1"/>
          <w:sz w:val="22"/>
          <w:szCs w:val="22"/>
          <w:lang w:val="ka-GE"/>
        </w:rPr>
        <w:t>enlarge</w:t>
      </w:r>
      <w:r w:rsidR="001D4AC9" w:rsidRPr="0033586A">
        <w:rPr>
          <w:rFonts w:ascii="Times New Roman" w:eastAsia="Times New Roman" w:hAnsi="Times New Roman" w:cs="Times New Roman"/>
          <w:i/>
          <w:color w:val="000000" w:themeColor="text1"/>
          <w:sz w:val="22"/>
          <w:szCs w:val="22"/>
          <w:lang w:val="en-US"/>
        </w:rPr>
        <w:t xml:space="preserve"> these relations. We </w:t>
      </w:r>
      <w:r w:rsidR="00F83700" w:rsidRPr="0033586A">
        <w:rPr>
          <w:rFonts w:ascii="Times New Roman" w:eastAsia="Times New Roman" w:hAnsi="Times New Roman" w:cs="Times New Roman"/>
          <w:i/>
          <w:color w:val="000000" w:themeColor="text1"/>
          <w:sz w:val="22"/>
          <w:szCs w:val="22"/>
          <w:lang w:val="en-US"/>
        </w:rPr>
        <w:t>made new contacts with</w:t>
      </w:r>
      <w:r w:rsidR="001D4AC9" w:rsidRPr="0033586A">
        <w:rPr>
          <w:rFonts w:ascii="Times New Roman" w:eastAsia="Times New Roman" w:hAnsi="Times New Roman" w:cs="Times New Roman"/>
          <w:i/>
          <w:color w:val="000000" w:themeColor="text1"/>
          <w:sz w:val="22"/>
          <w:szCs w:val="22"/>
          <w:lang w:val="en-US"/>
        </w:rPr>
        <w:t xml:space="preserve"> students and youth. Interns at the </w:t>
      </w:r>
      <w:r w:rsidR="001C5EB0" w:rsidRPr="0033586A">
        <w:rPr>
          <w:rFonts w:ascii="Times New Roman" w:eastAsia="Times New Roman" w:hAnsi="Times New Roman" w:cs="Times New Roman"/>
          <w:i/>
          <w:color w:val="000000" w:themeColor="text1"/>
          <w:sz w:val="22"/>
          <w:szCs w:val="22"/>
          <w:lang w:val="en-US"/>
        </w:rPr>
        <w:t>City Municipality</w:t>
      </w:r>
      <w:r w:rsidR="001D4AC9" w:rsidRPr="0033586A">
        <w:rPr>
          <w:rFonts w:ascii="Times New Roman" w:eastAsia="Times New Roman" w:hAnsi="Times New Roman" w:cs="Times New Roman"/>
          <w:i/>
          <w:color w:val="000000" w:themeColor="text1"/>
          <w:sz w:val="22"/>
          <w:szCs w:val="22"/>
          <w:lang w:val="en-US"/>
        </w:rPr>
        <w:t xml:space="preserve"> helped us to conduct survey</w:t>
      </w:r>
      <w:r w:rsidR="00D50E9C" w:rsidRPr="0033586A">
        <w:rPr>
          <w:rFonts w:ascii="Times New Roman" w:eastAsia="Times New Roman" w:hAnsi="Times New Roman" w:cs="Times New Roman"/>
          <w:i/>
          <w:color w:val="000000" w:themeColor="text1"/>
          <w:sz w:val="22"/>
          <w:szCs w:val="22"/>
          <w:lang w:val="en-US"/>
        </w:rPr>
        <w:t>s</w:t>
      </w:r>
      <w:r w:rsidR="001D4AC9" w:rsidRPr="0033586A">
        <w:rPr>
          <w:rFonts w:ascii="Times New Roman" w:eastAsia="Times New Roman" w:hAnsi="Times New Roman" w:cs="Times New Roman"/>
          <w:i/>
          <w:color w:val="000000" w:themeColor="text1"/>
          <w:sz w:val="22"/>
          <w:szCs w:val="22"/>
          <w:lang w:val="en-US"/>
        </w:rPr>
        <w:t xml:space="preserve"> during development of the plan</w:t>
      </w:r>
      <w:r w:rsidRPr="0033586A">
        <w:rPr>
          <w:rFonts w:ascii="Times New Roman" w:eastAsia="Times New Roman" w:hAnsi="Times New Roman" w:cs="Times New Roman"/>
          <w:i/>
          <w:color w:val="000000" w:themeColor="text1"/>
          <w:sz w:val="22"/>
          <w:szCs w:val="22"/>
          <w:lang w:val="ka-GE"/>
        </w:rPr>
        <w:t>“</w:t>
      </w:r>
      <w:r w:rsidR="0033586A">
        <w:rPr>
          <w:rFonts w:ascii="Times New Roman" w:eastAsia="Times New Roman" w:hAnsi="Times New Roman" w:cs="Times New Roman"/>
          <w:i/>
          <w:color w:val="000000" w:themeColor="text1"/>
          <w:sz w:val="22"/>
          <w:szCs w:val="22"/>
          <w:lang w:val="en-US"/>
        </w:rPr>
        <w:t xml:space="preserve"> </w:t>
      </w:r>
      <w:r w:rsidRPr="0033586A">
        <w:rPr>
          <w:rFonts w:ascii="Times New Roman" w:eastAsia="Times New Roman" w:hAnsi="Times New Roman" w:cs="Times New Roman"/>
          <w:i/>
          <w:color w:val="000000" w:themeColor="text1"/>
          <w:sz w:val="22"/>
          <w:szCs w:val="22"/>
          <w:lang w:val="ka-GE"/>
        </w:rPr>
        <w:t>(</w:t>
      </w:r>
      <w:r w:rsidR="001D4AC9" w:rsidRPr="0033586A">
        <w:rPr>
          <w:rFonts w:ascii="Times New Roman" w:eastAsia="Times New Roman" w:hAnsi="Times New Roman" w:cs="Times New Roman"/>
          <w:i/>
          <w:color w:val="000000" w:themeColor="text1"/>
          <w:sz w:val="22"/>
          <w:szCs w:val="22"/>
          <w:lang w:val="en-US"/>
        </w:rPr>
        <w:t>Kutaisi</w:t>
      </w:r>
      <w:r w:rsidRPr="0033586A">
        <w:rPr>
          <w:rFonts w:ascii="Times New Roman" w:eastAsia="Times New Roman" w:hAnsi="Times New Roman" w:cs="Times New Roman"/>
          <w:i/>
          <w:color w:val="000000" w:themeColor="text1"/>
          <w:sz w:val="22"/>
          <w:szCs w:val="22"/>
          <w:lang w:val="ka-GE"/>
        </w:rPr>
        <w:t>)</w:t>
      </w:r>
      <w:r w:rsidR="006F354C" w:rsidRPr="0033586A">
        <w:rPr>
          <w:rFonts w:ascii="Times New Roman" w:eastAsia="Times New Roman" w:hAnsi="Times New Roman" w:cs="Times New Roman"/>
          <w:i/>
          <w:color w:val="000000" w:themeColor="text1"/>
          <w:sz w:val="22"/>
          <w:szCs w:val="22"/>
          <w:lang w:val="ka-GE"/>
        </w:rPr>
        <w:t>.</w:t>
      </w:r>
    </w:p>
    <w:p w14:paraId="2E914569" w14:textId="77777777" w:rsidR="00744AED" w:rsidRPr="0033586A" w:rsidRDefault="00744AED" w:rsidP="00744AED">
      <w:pPr>
        <w:jc w:val="both"/>
        <w:rPr>
          <w:rFonts w:ascii="Times New Roman" w:eastAsia="Times New Roman" w:hAnsi="Times New Roman" w:cs="Times New Roman"/>
          <w:color w:val="000000" w:themeColor="text1"/>
          <w:sz w:val="22"/>
          <w:szCs w:val="22"/>
          <w:lang w:val="ka-GE"/>
        </w:rPr>
      </w:pPr>
      <w:r w:rsidRPr="0033586A">
        <w:rPr>
          <w:rFonts w:ascii="Times New Roman" w:eastAsia="Times New Roman" w:hAnsi="Times New Roman" w:cs="Times New Roman"/>
          <w:color w:val="000000" w:themeColor="text1"/>
          <w:sz w:val="22"/>
          <w:szCs w:val="22"/>
          <w:lang w:val="ka-GE"/>
        </w:rPr>
        <w:t xml:space="preserve"> </w:t>
      </w:r>
    </w:p>
    <w:p w14:paraId="16208678" w14:textId="185BA1FF" w:rsidR="00A41488" w:rsidRPr="0033586A" w:rsidRDefault="001D4AC9" w:rsidP="00A41488">
      <w:pPr>
        <w:jc w:val="both"/>
        <w:rPr>
          <w:rFonts w:ascii="Times New Roman" w:eastAsia="Times New Roman" w:hAnsi="Times New Roman" w:cs="Times New Roman"/>
          <w:color w:val="000000" w:themeColor="text1"/>
          <w:sz w:val="22"/>
          <w:szCs w:val="22"/>
          <w:lang w:val="ka-GE"/>
        </w:rPr>
      </w:pPr>
      <w:r w:rsidRPr="0033586A">
        <w:rPr>
          <w:rFonts w:ascii="Times New Roman" w:eastAsia="Times New Roman" w:hAnsi="Times New Roman" w:cs="Times New Roman"/>
          <w:color w:val="000000" w:themeColor="text1"/>
          <w:sz w:val="22"/>
          <w:szCs w:val="22"/>
          <w:lang w:val="en-US"/>
        </w:rPr>
        <w:t xml:space="preserve">The example of the capital </w:t>
      </w:r>
      <w:r w:rsidR="00F83700" w:rsidRPr="0033586A">
        <w:rPr>
          <w:rFonts w:ascii="Times New Roman" w:eastAsia="Times New Roman" w:hAnsi="Times New Roman" w:cs="Times New Roman"/>
          <w:color w:val="000000" w:themeColor="text1"/>
          <w:sz w:val="22"/>
          <w:szCs w:val="22"/>
          <w:lang w:val="en-US"/>
        </w:rPr>
        <w:t xml:space="preserve">city </w:t>
      </w:r>
      <w:r w:rsidRPr="0033586A">
        <w:rPr>
          <w:rFonts w:ascii="Times New Roman" w:eastAsia="Times New Roman" w:hAnsi="Times New Roman" w:cs="Times New Roman"/>
          <w:color w:val="000000" w:themeColor="text1"/>
          <w:sz w:val="22"/>
          <w:szCs w:val="22"/>
          <w:lang w:val="en-US"/>
        </w:rPr>
        <w:t xml:space="preserve">is particularly notable. There is a working group composed of business representatives, which periodically meets with management </w:t>
      </w:r>
      <w:r w:rsidR="00D50E9C" w:rsidRPr="0033586A">
        <w:rPr>
          <w:rFonts w:ascii="Times New Roman" w:eastAsia="Times New Roman" w:hAnsi="Times New Roman" w:cs="Times New Roman"/>
          <w:color w:val="000000" w:themeColor="text1"/>
          <w:sz w:val="22"/>
          <w:szCs w:val="22"/>
          <w:lang w:val="en-US"/>
        </w:rPr>
        <w:t xml:space="preserve">representatives </w:t>
      </w:r>
      <w:r w:rsidRPr="0033586A">
        <w:rPr>
          <w:rFonts w:ascii="Times New Roman" w:eastAsia="Times New Roman" w:hAnsi="Times New Roman" w:cs="Times New Roman"/>
          <w:color w:val="000000" w:themeColor="text1"/>
          <w:sz w:val="22"/>
          <w:szCs w:val="22"/>
          <w:lang w:val="en-US"/>
        </w:rPr>
        <w:t xml:space="preserve">of the </w:t>
      </w:r>
      <w:r w:rsidR="001C5EB0" w:rsidRPr="0033586A">
        <w:rPr>
          <w:rFonts w:ascii="Times New Roman" w:eastAsia="Times New Roman" w:hAnsi="Times New Roman" w:cs="Times New Roman"/>
          <w:color w:val="000000" w:themeColor="text1"/>
          <w:sz w:val="22"/>
          <w:szCs w:val="22"/>
          <w:lang w:val="en-US"/>
        </w:rPr>
        <w:t>City Municipality</w:t>
      </w:r>
      <w:r w:rsidRPr="0033586A">
        <w:rPr>
          <w:rFonts w:ascii="Times New Roman" w:eastAsia="Times New Roman" w:hAnsi="Times New Roman" w:cs="Times New Roman"/>
          <w:color w:val="000000" w:themeColor="text1"/>
          <w:sz w:val="22"/>
          <w:szCs w:val="22"/>
          <w:lang w:val="en-US"/>
        </w:rPr>
        <w:t xml:space="preserve"> </w:t>
      </w:r>
      <w:r w:rsidR="00F83700" w:rsidRPr="0033586A">
        <w:rPr>
          <w:rFonts w:ascii="Times New Roman" w:eastAsia="Times New Roman" w:hAnsi="Times New Roman" w:cs="Times New Roman"/>
          <w:color w:val="000000" w:themeColor="text1"/>
          <w:sz w:val="22"/>
          <w:szCs w:val="22"/>
          <w:lang w:val="en-US"/>
        </w:rPr>
        <w:t>and discusses issues related to</w:t>
      </w:r>
      <w:r w:rsidR="00C8008D" w:rsidRPr="0033586A">
        <w:rPr>
          <w:rFonts w:ascii="Times New Roman" w:eastAsia="Times New Roman" w:hAnsi="Times New Roman" w:cs="Times New Roman"/>
          <w:color w:val="000000" w:themeColor="text1"/>
          <w:sz w:val="22"/>
          <w:szCs w:val="22"/>
          <w:lang w:val="ka-GE"/>
        </w:rPr>
        <w:t xml:space="preserve"> </w:t>
      </w:r>
      <w:r w:rsidRPr="0033586A">
        <w:rPr>
          <w:rFonts w:ascii="Times New Roman" w:eastAsia="Times New Roman" w:hAnsi="Times New Roman" w:cs="Times New Roman"/>
          <w:color w:val="000000" w:themeColor="text1"/>
          <w:sz w:val="22"/>
          <w:szCs w:val="22"/>
          <w:lang w:val="en-US"/>
        </w:rPr>
        <w:t xml:space="preserve">self-governance. Tbilisi </w:t>
      </w:r>
      <w:r w:rsidR="00F83700" w:rsidRPr="0033586A">
        <w:rPr>
          <w:rFonts w:ascii="Times New Roman" w:eastAsia="Times New Roman" w:hAnsi="Times New Roman" w:cs="Times New Roman"/>
          <w:color w:val="000000" w:themeColor="text1"/>
          <w:sz w:val="22"/>
          <w:szCs w:val="22"/>
          <w:lang w:val="en-US"/>
        </w:rPr>
        <w:t xml:space="preserve">takes part in </w:t>
      </w:r>
      <w:r w:rsidRPr="0033586A">
        <w:rPr>
          <w:rFonts w:ascii="Times New Roman" w:eastAsia="Times New Roman" w:hAnsi="Times New Roman" w:cs="Times New Roman"/>
          <w:color w:val="000000" w:themeColor="text1"/>
          <w:sz w:val="22"/>
          <w:szCs w:val="22"/>
          <w:lang w:val="en-US"/>
        </w:rPr>
        <w:t xml:space="preserve">the Open Government Partnership program. In accordance with the program requirements, </w:t>
      </w:r>
      <w:r w:rsidR="00A41488" w:rsidRPr="0033586A">
        <w:rPr>
          <w:rFonts w:ascii="Times New Roman" w:eastAsia="Times New Roman" w:hAnsi="Times New Roman" w:cs="Times New Roman"/>
          <w:color w:val="000000" w:themeColor="text1"/>
          <w:sz w:val="22"/>
          <w:szCs w:val="22"/>
          <w:lang w:val="en-US"/>
        </w:rPr>
        <w:t xml:space="preserve">the </w:t>
      </w:r>
      <w:r w:rsidR="001C5EB0" w:rsidRPr="0033586A">
        <w:rPr>
          <w:rFonts w:ascii="Times New Roman" w:eastAsia="Times New Roman" w:hAnsi="Times New Roman" w:cs="Times New Roman"/>
          <w:color w:val="000000" w:themeColor="text1"/>
          <w:sz w:val="22"/>
          <w:szCs w:val="22"/>
          <w:lang w:val="en-US"/>
        </w:rPr>
        <w:t>City Municipality</w:t>
      </w:r>
      <w:r w:rsidR="00A41488" w:rsidRPr="0033586A">
        <w:rPr>
          <w:rFonts w:ascii="Times New Roman" w:eastAsia="Times New Roman" w:hAnsi="Times New Roman" w:cs="Times New Roman"/>
          <w:color w:val="000000" w:themeColor="text1"/>
          <w:sz w:val="22"/>
          <w:szCs w:val="22"/>
          <w:lang w:val="en-US"/>
        </w:rPr>
        <w:t xml:space="preserve"> carries out</w:t>
      </w:r>
      <w:r w:rsidR="002A3C8D" w:rsidRPr="0033586A">
        <w:rPr>
          <w:rFonts w:ascii="Times New Roman" w:eastAsia="Times New Roman" w:hAnsi="Times New Roman" w:cs="Times New Roman"/>
          <w:color w:val="000000" w:themeColor="text1"/>
          <w:sz w:val="22"/>
          <w:szCs w:val="22"/>
          <w:lang w:val="en-US"/>
        </w:rPr>
        <w:t xml:space="preserve"> a</w:t>
      </w:r>
      <w:r w:rsidR="00A41488" w:rsidRPr="0033586A">
        <w:rPr>
          <w:rFonts w:ascii="Times New Roman" w:eastAsia="Times New Roman" w:hAnsi="Times New Roman" w:cs="Times New Roman"/>
          <w:color w:val="000000" w:themeColor="text1"/>
          <w:sz w:val="22"/>
          <w:szCs w:val="22"/>
          <w:lang w:val="en-US"/>
        </w:rPr>
        <w:t xml:space="preserve"> </w:t>
      </w:r>
      <w:r w:rsidR="00C8008D" w:rsidRPr="0033586A">
        <w:rPr>
          <w:rFonts w:ascii="Times New Roman" w:eastAsia="Times New Roman" w:hAnsi="Times New Roman" w:cs="Times New Roman"/>
          <w:color w:val="000000" w:themeColor="text1"/>
          <w:sz w:val="22"/>
          <w:szCs w:val="22"/>
          <w:lang w:val="ka-GE"/>
        </w:rPr>
        <w:t xml:space="preserve">citizen </w:t>
      </w:r>
      <w:r w:rsidR="00A41488" w:rsidRPr="0033586A">
        <w:rPr>
          <w:rFonts w:ascii="Times New Roman" w:eastAsia="Times New Roman" w:hAnsi="Times New Roman" w:cs="Times New Roman"/>
          <w:color w:val="000000" w:themeColor="text1"/>
          <w:sz w:val="22"/>
          <w:szCs w:val="22"/>
          <w:lang w:val="en-US"/>
        </w:rPr>
        <w:t xml:space="preserve">engagement strategy and </w:t>
      </w:r>
      <w:r w:rsidR="002A3C8D" w:rsidRPr="0033586A">
        <w:rPr>
          <w:rFonts w:ascii="Times New Roman" w:eastAsia="Times New Roman" w:hAnsi="Times New Roman" w:cs="Times New Roman"/>
          <w:color w:val="000000" w:themeColor="text1"/>
          <w:sz w:val="22"/>
          <w:szCs w:val="22"/>
          <w:lang w:val="en-US"/>
        </w:rPr>
        <w:t>an</w:t>
      </w:r>
      <w:r w:rsidR="00C8008D" w:rsidRPr="0033586A">
        <w:rPr>
          <w:rFonts w:ascii="Times New Roman" w:eastAsia="Times New Roman" w:hAnsi="Times New Roman" w:cs="Times New Roman"/>
          <w:color w:val="000000" w:themeColor="text1"/>
          <w:sz w:val="22"/>
          <w:szCs w:val="22"/>
          <w:lang w:val="ka-GE"/>
        </w:rPr>
        <w:t xml:space="preserve"> </w:t>
      </w:r>
      <w:r w:rsidR="00A41488" w:rsidRPr="0033586A">
        <w:rPr>
          <w:rFonts w:ascii="Times New Roman" w:eastAsia="Times New Roman" w:hAnsi="Times New Roman" w:cs="Times New Roman"/>
          <w:color w:val="000000" w:themeColor="text1"/>
          <w:sz w:val="22"/>
          <w:szCs w:val="22"/>
          <w:lang w:val="en-US"/>
        </w:rPr>
        <w:t xml:space="preserve">action plan. </w:t>
      </w:r>
      <w:r w:rsidR="00C8008D" w:rsidRPr="0033586A">
        <w:rPr>
          <w:rFonts w:ascii="Times New Roman" w:eastAsia="Times New Roman" w:hAnsi="Times New Roman" w:cs="Times New Roman"/>
          <w:color w:val="000000" w:themeColor="text1"/>
          <w:sz w:val="22"/>
          <w:szCs w:val="22"/>
          <w:lang w:val="ka-GE"/>
        </w:rPr>
        <w:t>According to the respondent</w:t>
      </w:r>
      <w:r w:rsidR="00A41488" w:rsidRPr="0033586A">
        <w:rPr>
          <w:rFonts w:ascii="Times New Roman" w:eastAsia="Times New Roman" w:hAnsi="Times New Roman" w:cs="Times New Roman"/>
          <w:color w:val="000000" w:themeColor="text1"/>
          <w:sz w:val="22"/>
          <w:szCs w:val="22"/>
          <w:lang w:val="en-US"/>
        </w:rPr>
        <w:t xml:space="preserve">, </w:t>
      </w:r>
      <w:r w:rsidR="00C8008D" w:rsidRPr="0033586A">
        <w:rPr>
          <w:rFonts w:ascii="Times New Roman" w:eastAsia="Times New Roman" w:hAnsi="Times New Roman" w:cs="Times New Roman"/>
          <w:color w:val="000000" w:themeColor="text1"/>
          <w:sz w:val="22"/>
          <w:szCs w:val="22"/>
          <w:lang w:val="ka-GE"/>
        </w:rPr>
        <w:t xml:space="preserve">the City has experience in different forms of public-private partnership and </w:t>
      </w:r>
      <w:r w:rsidR="00A41488" w:rsidRPr="0033586A">
        <w:rPr>
          <w:rFonts w:ascii="Times New Roman" w:eastAsia="Times New Roman" w:hAnsi="Times New Roman" w:cs="Times New Roman"/>
          <w:color w:val="000000" w:themeColor="text1"/>
          <w:sz w:val="22"/>
          <w:szCs w:val="22"/>
          <w:lang w:val="en-US"/>
        </w:rPr>
        <w:t xml:space="preserve">a new form has not been established </w:t>
      </w:r>
      <w:r w:rsidR="00C8008D" w:rsidRPr="0033586A">
        <w:rPr>
          <w:rFonts w:ascii="Times New Roman" w:eastAsia="Times New Roman" w:hAnsi="Times New Roman" w:cs="Times New Roman"/>
          <w:color w:val="000000" w:themeColor="text1"/>
          <w:sz w:val="22"/>
          <w:szCs w:val="22"/>
          <w:lang w:val="ka-GE"/>
        </w:rPr>
        <w:t xml:space="preserve">while working on </w:t>
      </w:r>
      <w:r w:rsidR="002A3C8D" w:rsidRPr="0033586A">
        <w:rPr>
          <w:rFonts w:ascii="Times New Roman" w:eastAsia="Times New Roman" w:hAnsi="Times New Roman" w:cs="Times New Roman"/>
          <w:color w:val="000000" w:themeColor="text1"/>
          <w:sz w:val="22"/>
          <w:szCs w:val="22"/>
          <w:lang w:val="en-US"/>
        </w:rPr>
        <w:t xml:space="preserve">the </w:t>
      </w:r>
      <w:r w:rsidR="00C8008D" w:rsidRPr="0033586A">
        <w:rPr>
          <w:rFonts w:ascii="Times New Roman" w:eastAsia="Times New Roman" w:hAnsi="Times New Roman" w:cs="Times New Roman"/>
          <w:color w:val="000000" w:themeColor="text1"/>
          <w:sz w:val="22"/>
          <w:szCs w:val="22"/>
          <w:lang w:val="ka-GE"/>
        </w:rPr>
        <w:t>LED</w:t>
      </w:r>
      <w:r w:rsidR="001828C4" w:rsidRPr="0033586A">
        <w:rPr>
          <w:rFonts w:ascii="Times New Roman" w:eastAsia="Times New Roman" w:hAnsi="Times New Roman" w:cs="Times New Roman"/>
          <w:color w:val="000000" w:themeColor="text1"/>
          <w:sz w:val="22"/>
          <w:szCs w:val="22"/>
          <w:lang w:val="ka-GE"/>
        </w:rPr>
        <w:t>P</w:t>
      </w:r>
      <w:r w:rsidR="00A41488" w:rsidRPr="0033586A">
        <w:rPr>
          <w:rFonts w:ascii="Times New Roman" w:eastAsia="Times New Roman" w:hAnsi="Times New Roman" w:cs="Times New Roman"/>
          <w:color w:val="000000" w:themeColor="text1"/>
          <w:sz w:val="22"/>
          <w:szCs w:val="22"/>
          <w:lang w:val="en-US"/>
        </w:rPr>
        <w:t>.</w:t>
      </w:r>
      <w:r w:rsidR="00C8008D" w:rsidRPr="0033586A">
        <w:rPr>
          <w:rFonts w:ascii="Times New Roman" w:eastAsia="Times New Roman" w:hAnsi="Times New Roman" w:cs="Times New Roman"/>
          <w:color w:val="000000" w:themeColor="text1"/>
          <w:sz w:val="22"/>
          <w:szCs w:val="22"/>
          <w:lang w:val="ka-GE"/>
        </w:rPr>
        <w:t xml:space="preserve"> </w:t>
      </w:r>
    </w:p>
    <w:p w14:paraId="78D35B58" w14:textId="77777777" w:rsidR="00251421" w:rsidRPr="0033586A" w:rsidRDefault="00251421" w:rsidP="00744AED">
      <w:pPr>
        <w:jc w:val="both"/>
        <w:rPr>
          <w:rFonts w:ascii="Times New Roman" w:eastAsia="Times New Roman" w:hAnsi="Times New Roman" w:cs="Times New Roman"/>
          <w:color w:val="000000" w:themeColor="text1"/>
          <w:sz w:val="22"/>
          <w:szCs w:val="22"/>
          <w:lang w:val="ka-GE"/>
        </w:rPr>
      </w:pPr>
    </w:p>
    <w:p w14:paraId="5F64302F" w14:textId="6F1DA096" w:rsidR="00744AED" w:rsidRPr="0033586A" w:rsidRDefault="00F83700" w:rsidP="00744AED">
      <w:pPr>
        <w:jc w:val="both"/>
        <w:rPr>
          <w:rFonts w:ascii="Times New Roman" w:eastAsia="Times New Roman" w:hAnsi="Times New Roman" w:cs="Times New Roman"/>
          <w:color w:val="000000" w:themeColor="text1"/>
          <w:sz w:val="22"/>
          <w:szCs w:val="22"/>
          <w:lang w:val="ka-GE"/>
        </w:rPr>
      </w:pPr>
      <w:r w:rsidRPr="0033586A">
        <w:rPr>
          <w:rFonts w:ascii="Times New Roman" w:eastAsia="Times New Roman" w:hAnsi="Times New Roman" w:cs="Times New Roman"/>
          <w:color w:val="000000" w:themeColor="text1"/>
          <w:sz w:val="22"/>
          <w:szCs w:val="22"/>
          <w:lang w:val="en-US"/>
        </w:rPr>
        <w:t>While working on the LED</w:t>
      </w:r>
      <w:r w:rsidR="001828C4" w:rsidRPr="0033586A">
        <w:rPr>
          <w:rFonts w:ascii="Times New Roman" w:eastAsia="Times New Roman" w:hAnsi="Times New Roman" w:cs="Times New Roman"/>
          <w:color w:val="000000" w:themeColor="text1"/>
          <w:sz w:val="22"/>
          <w:szCs w:val="22"/>
          <w:lang w:val="ka-GE"/>
        </w:rPr>
        <w:t>P</w:t>
      </w:r>
      <w:r w:rsidR="00A41488" w:rsidRPr="0033586A">
        <w:rPr>
          <w:rFonts w:ascii="Times New Roman" w:eastAsia="Times New Roman" w:hAnsi="Times New Roman" w:cs="Times New Roman"/>
          <w:color w:val="000000" w:themeColor="text1"/>
          <w:sz w:val="22"/>
          <w:szCs w:val="22"/>
          <w:lang w:val="en-US"/>
        </w:rPr>
        <w:t xml:space="preserve">, a </w:t>
      </w:r>
      <w:r w:rsidR="00242251" w:rsidRPr="0033586A">
        <w:rPr>
          <w:rFonts w:ascii="Times New Roman" w:eastAsia="Times New Roman" w:hAnsi="Times New Roman" w:cs="Times New Roman"/>
          <w:color w:val="000000" w:themeColor="text1"/>
          <w:sz w:val="22"/>
          <w:szCs w:val="22"/>
          <w:lang w:val="en-US"/>
        </w:rPr>
        <w:t>LED partnership</w:t>
      </w:r>
      <w:r w:rsidR="00A41488" w:rsidRPr="0033586A">
        <w:rPr>
          <w:rFonts w:ascii="Times New Roman" w:eastAsia="Times New Roman" w:hAnsi="Times New Roman" w:cs="Times New Roman"/>
          <w:color w:val="000000" w:themeColor="text1"/>
          <w:sz w:val="22"/>
          <w:szCs w:val="22"/>
          <w:lang w:val="en-US"/>
        </w:rPr>
        <w:t xml:space="preserve"> was set up, composed of the Deputy Mayor </w:t>
      </w:r>
      <w:r w:rsidR="00C8008D" w:rsidRPr="0033586A">
        <w:rPr>
          <w:rFonts w:ascii="Times New Roman" w:eastAsia="Times New Roman" w:hAnsi="Times New Roman" w:cs="Times New Roman"/>
          <w:color w:val="000000" w:themeColor="text1"/>
          <w:sz w:val="22"/>
          <w:szCs w:val="22"/>
          <w:lang w:val="ka-GE"/>
        </w:rPr>
        <w:t xml:space="preserve">of Tbilisi </w:t>
      </w:r>
      <w:r w:rsidR="00A41488" w:rsidRPr="0033586A">
        <w:rPr>
          <w:rFonts w:ascii="Times New Roman" w:eastAsia="Times New Roman" w:hAnsi="Times New Roman" w:cs="Times New Roman"/>
          <w:color w:val="000000" w:themeColor="text1"/>
          <w:sz w:val="22"/>
          <w:szCs w:val="22"/>
          <w:lang w:val="en-US"/>
        </w:rPr>
        <w:t>and business representatives</w:t>
      </w:r>
      <w:r w:rsidR="00251421" w:rsidRPr="0033586A">
        <w:rPr>
          <w:rFonts w:ascii="Times New Roman" w:eastAsia="Times New Roman" w:hAnsi="Times New Roman" w:cs="Times New Roman"/>
          <w:color w:val="000000" w:themeColor="text1"/>
          <w:sz w:val="22"/>
          <w:szCs w:val="22"/>
          <w:lang w:val="ka-GE"/>
        </w:rPr>
        <w:t>.</w:t>
      </w:r>
      <w:r w:rsidR="00A41488" w:rsidRPr="0033586A">
        <w:rPr>
          <w:rFonts w:ascii="Times New Roman" w:eastAsia="Times New Roman" w:hAnsi="Times New Roman" w:cs="Times New Roman"/>
          <w:color w:val="000000" w:themeColor="text1"/>
          <w:sz w:val="22"/>
          <w:szCs w:val="22"/>
          <w:lang w:val="en-US"/>
        </w:rPr>
        <w:t xml:space="preserve"> However, the composition of this </w:t>
      </w:r>
      <w:r w:rsidR="00B805D1" w:rsidRPr="0033586A">
        <w:rPr>
          <w:rFonts w:ascii="Times New Roman" w:eastAsia="Times New Roman" w:hAnsi="Times New Roman" w:cs="Times New Roman"/>
          <w:color w:val="000000" w:themeColor="text1"/>
          <w:sz w:val="22"/>
          <w:szCs w:val="22"/>
          <w:lang w:val="en-US"/>
        </w:rPr>
        <w:t xml:space="preserve">partnership </w:t>
      </w:r>
      <w:r w:rsidR="00A41488" w:rsidRPr="0033586A">
        <w:rPr>
          <w:rFonts w:ascii="Times New Roman" w:eastAsia="Times New Roman" w:hAnsi="Times New Roman" w:cs="Times New Roman"/>
          <w:color w:val="000000" w:themeColor="text1"/>
          <w:sz w:val="22"/>
          <w:szCs w:val="22"/>
          <w:lang w:val="en-US"/>
        </w:rPr>
        <w:t>may change in the future as the partnership was set up 2 years ago and some of the businesses participating in the group no longer exist</w:t>
      </w:r>
      <w:r w:rsidR="00744AED" w:rsidRPr="0033586A">
        <w:rPr>
          <w:rFonts w:ascii="Times New Roman" w:eastAsia="Times New Roman" w:hAnsi="Times New Roman" w:cs="Times New Roman"/>
          <w:color w:val="000000" w:themeColor="text1"/>
          <w:sz w:val="22"/>
          <w:szCs w:val="22"/>
          <w:lang w:val="ka-GE"/>
        </w:rPr>
        <w:t xml:space="preserve">. </w:t>
      </w:r>
    </w:p>
    <w:p w14:paraId="21996699" w14:textId="77777777" w:rsidR="00744AED" w:rsidRPr="0033586A" w:rsidRDefault="00744AED" w:rsidP="00744AED">
      <w:pPr>
        <w:jc w:val="both"/>
        <w:rPr>
          <w:rFonts w:ascii="Times New Roman" w:eastAsia="Times New Roman" w:hAnsi="Times New Roman" w:cs="Times New Roman"/>
          <w:color w:val="000000" w:themeColor="text1"/>
          <w:sz w:val="22"/>
          <w:szCs w:val="22"/>
          <w:lang w:val="ka-GE"/>
        </w:rPr>
      </w:pPr>
    </w:p>
    <w:p w14:paraId="47BAA406" w14:textId="6F87B63B" w:rsidR="00744AED" w:rsidRPr="0033586A" w:rsidRDefault="00A41488" w:rsidP="00744AED">
      <w:pPr>
        <w:jc w:val="both"/>
        <w:rPr>
          <w:rFonts w:ascii="Times New Roman" w:eastAsia="Times New Roman" w:hAnsi="Times New Roman" w:cs="Times New Roman"/>
          <w:b/>
          <w:color w:val="000000" w:themeColor="text1"/>
          <w:sz w:val="22"/>
          <w:szCs w:val="22"/>
          <w:lang w:val="ka-GE"/>
        </w:rPr>
      </w:pPr>
      <w:r w:rsidRPr="0033586A">
        <w:rPr>
          <w:rFonts w:ascii="Times New Roman" w:eastAsia="Times New Roman" w:hAnsi="Times New Roman" w:cs="Times New Roman"/>
          <w:color w:val="000000" w:themeColor="text1"/>
          <w:sz w:val="22"/>
          <w:szCs w:val="22"/>
          <w:lang w:val="en-US"/>
        </w:rPr>
        <w:t>It could be stated t</w:t>
      </w:r>
      <w:r w:rsidR="00F83700" w:rsidRPr="0033586A">
        <w:rPr>
          <w:rFonts w:ascii="Times New Roman" w:eastAsia="Times New Roman" w:hAnsi="Times New Roman" w:cs="Times New Roman"/>
          <w:color w:val="000000" w:themeColor="text1"/>
          <w:sz w:val="22"/>
          <w:szCs w:val="22"/>
          <w:lang w:val="en-US"/>
        </w:rPr>
        <w:t>hat as a result of participation</w:t>
      </w:r>
      <w:r w:rsidRPr="0033586A">
        <w:rPr>
          <w:rFonts w:ascii="Times New Roman" w:eastAsia="Times New Roman" w:hAnsi="Times New Roman" w:cs="Times New Roman"/>
          <w:color w:val="000000" w:themeColor="text1"/>
          <w:sz w:val="22"/>
          <w:szCs w:val="22"/>
          <w:lang w:val="en-US"/>
        </w:rPr>
        <w:t xml:space="preserve"> in the Initiative, </w:t>
      </w:r>
      <w:r w:rsidRPr="0033586A">
        <w:rPr>
          <w:rFonts w:ascii="Times New Roman" w:eastAsia="Times New Roman" w:hAnsi="Times New Roman" w:cs="Times New Roman"/>
          <w:b/>
          <w:color w:val="000000" w:themeColor="text1"/>
          <w:sz w:val="22"/>
          <w:szCs w:val="22"/>
          <w:lang w:val="en-US"/>
        </w:rPr>
        <w:t>private-public dialogue and relations</w:t>
      </w:r>
      <w:r w:rsidRPr="0033586A">
        <w:rPr>
          <w:rFonts w:ascii="Times New Roman" w:eastAsia="Times New Roman" w:hAnsi="Times New Roman" w:cs="Times New Roman"/>
          <w:color w:val="000000" w:themeColor="text1"/>
          <w:sz w:val="22"/>
          <w:szCs w:val="22"/>
          <w:lang w:val="en-US"/>
        </w:rPr>
        <w:t xml:space="preserve"> </w:t>
      </w:r>
      <w:r w:rsidRPr="0033586A">
        <w:rPr>
          <w:rFonts w:ascii="Times New Roman" w:eastAsia="Times New Roman" w:hAnsi="Times New Roman" w:cs="Times New Roman"/>
          <w:b/>
          <w:color w:val="000000" w:themeColor="text1"/>
          <w:sz w:val="22"/>
          <w:szCs w:val="22"/>
          <w:lang w:val="en-US"/>
        </w:rPr>
        <w:t>with civil society have improved in all self-governments</w:t>
      </w:r>
      <w:r w:rsidRPr="0033586A">
        <w:rPr>
          <w:rFonts w:ascii="Times New Roman" w:eastAsia="Times New Roman" w:hAnsi="Times New Roman" w:cs="Times New Roman"/>
          <w:b/>
          <w:color w:val="000000" w:themeColor="text1"/>
          <w:sz w:val="22"/>
          <w:szCs w:val="22"/>
          <w:lang w:val="ka-GE"/>
        </w:rPr>
        <w:t>, though at diff</w:t>
      </w:r>
      <w:r w:rsidRPr="0033586A">
        <w:rPr>
          <w:rFonts w:ascii="Times New Roman" w:eastAsia="Times New Roman" w:hAnsi="Times New Roman" w:cs="Times New Roman"/>
          <w:b/>
          <w:color w:val="000000" w:themeColor="text1"/>
          <w:sz w:val="22"/>
          <w:szCs w:val="22"/>
          <w:lang w:val="en-US"/>
        </w:rPr>
        <w:t>erent levels</w:t>
      </w:r>
      <w:r w:rsidR="00744AED" w:rsidRPr="0033586A">
        <w:rPr>
          <w:rFonts w:ascii="Times New Roman" w:eastAsia="Times New Roman" w:hAnsi="Times New Roman" w:cs="Times New Roman"/>
          <w:b/>
          <w:color w:val="000000" w:themeColor="text1"/>
          <w:sz w:val="22"/>
          <w:szCs w:val="22"/>
          <w:lang w:val="ka-GE"/>
        </w:rPr>
        <w:t>.</w:t>
      </w:r>
      <w:r w:rsidR="00744AED" w:rsidRPr="0033586A">
        <w:rPr>
          <w:rFonts w:ascii="Times New Roman" w:eastAsia="Times New Roman" w:hAnsi="Times New Roman" w:cs="Times New Roman"/>
          <w:color w:val="000000" w:themeColor="text1"/>
          <w:sz w:val="22"/>
          <w:szCs w:val="22"/>
          <w:lang w:val="ka-GE"/>
        </w:rPr>
        <w:t xml:space="preserve"> </w:t>
      </w:r>
      <w:r w:rsidRPr="0033586A">
        <w:rPr>
          <w:rFonts w:ascii="Times New Roman" w:eastAsia="Times New Roman" w:hAnsi="Times New Roman" w:cs="Times New Roman"/>
          <w:b/>
          <w:color w:val="000000" w:themeColor="text1"/>
          <w:sz w:val="22"/>
          <w:szCs w:val="22"/>
          <w:lang w:val="en-US"/>
        </w:rPr>
        <w:t xml:space="preserve">Participation in the Initiative </w:t>
      </w:r>
      <w:r w:rsidR="00F83700" w:rsidRPr="0033586A">
        <w:rPr>
          <w:rFonts w:ascii="Times New Roman" w:eastAsia="Times New Roman" w:hAnsi="Times New Roman" w:cs="Times New Roman"/>
          <w:b/>
          <w:color w:val="000000" w:themeColor="text1"/>
          <w:sz w:val="22"/>
          <w:szCs w:val="22"/>
          <w:lang w:val="en-US"/>
        </w:rPr>
        <w:t xml:space="preserve">has </w:t>
      </w:r>
      <w:r w:rsidRPr="0033586A">
        <w:rPr>
          <w:rFonts w:ascii="Times New Roman" w:eastAsia="Times New Roman" w:hAnsi="Times New Roman" w:cs="Times New Roman"/>
          <w:b/>
          <w:color w:val="000000" w:themeColor="text1"/>
          <w:sz w:val="22"/>
          <w:szCs w:val="22"/>
          <w:lang w:val="en-US"/>
        </w:rPr>
        <w:t xml:space="preserve">had a huge impact on those </w:t>
      </w:r>
      <w:r w:rsidR="00C8008D" w:rsidRPr="0033586A">
        <w:rPr>
          <w:rFonts w:ascii="Times New Roman" w:eastAsia="Times New Roman" w:hAnsi="Times New Roman" w:cs="Times New Roman"/>
          <w:b/>
          <w:color w:val="000000" w:themeColor="text1"/>
          <w:sz w:val="22"/>
          <w:szCs w:val="22"/>
          <w:lang w:val="en-US"/>
        </w:rPr>
        <w:t>self-governments</w:t>
      </w:r>
      <w:r w:rsidRPr="0033586A">
        <w:rPr>
          <w:rFonts w:ascii="Times New Roman" w:eastAsia="Times New Roman" w:hAnsi="Times New Roman" w:cs="Times New Roman"/>
          <w:b/>
          <w:color w:val="000000" w:themeColor="text1"/>
          <w:sz w:val="22"/>
          <w:szCs w:val="22"/>
          <w:lang w:val="en-US"/>
        </w:rPr>
        <w:t>, which had no experience of partnership, or</w:t>
      </w:r>
      <w:r w:rsidRPr="0033586A">
        <w:rPr>
          <w:rFonts w:ascii="Times New Roman" w:eastAsia="Times New Roman" w:hAnsi="Times New Roman" w:cs="Times New Roman"/>
          <w:b/>
          <w:color w:val="000000" w:themeColor="text1"/>
          <w:sz w:val="22"/>
          <w:szCs w:val="22"/>
          <w:lang w:val="ka-GE"/>
        </w:rPr>
        <w:t xml:space="preserve"> </w:t>
      </w:r>
      <w:r w:rsidR="00F83700" w:rsidRPr="0033586A">
        <w:rPr>
          <w:rFonts w:ascii="Times New Roman" w:eastAsia="Times New Roman" w:hAnsi="Times New Roman" w:cs="Times New Roman"/>
          <w:b/>
          <w:color w:val="000000" w:themeColor="text1"/>
          <w:sz w:val="22"/>
          <w:szCs w:val="22"/>
          <w:lang w:val="en-US"/>
        </w:rPr>
        <w:t>the partnership was</w:t>
      </w:r>
      <w:r w:rsidRPr="0033586A">
        <w:rPr>
          <w:rFonts w:ascii="Times New Roman" w:eastAsia="Times New Roman" w:hAnsi="Times New Roman" w:cs="Times New Roman"/>
          <w:b/>
          <w:color w:val="000000" w:themeColor="text1"/>
          <w:sz w:val="22"/>
          <w:szCs w:val="22"/>
          <w:lang w:val="en-US"/>
        </w:rPr>
        <w:t xml:space="preserve"> </w:t>
      </w:r>
      <w:r w:rsidR="00C8008D" w:rsidRPr="0033586A">
        <w:rPr>
          <w:rFonts w:ascii="Times New Roman" w:eastAsia="Times New Roman" w:hAnsi="Times New Roman" w:cs="Times New Roman"/>
          <w:b/>
          <w:color w:val="000000" w:themeColor="text1"/>
          <w:sz w:val="22"/>
          <w:szCs w:val="22"/>
          <w:lang w:val="ka-GE"/>
        </w:rPr>
        <w:t>at</w:t>
      </w:r>
      <w:r w:rsidR="00C8008D" w:rsidRPr="0033586A">
        <w:rPr>
          <w:rFonts w:ascii="Times New Roman" w:eastAsia="Times New Roman" w:hAnsi="Times New Roman" w:cs="Times New Roman"/>
          <w:b/>
          <w:color w:val="000000" w:themeColor="text1"/>
          <w:sz w:val="22"/>
          <w:szCs w:val="22"/>
          <w:lang w:val="en-US"/>
        </w:rPr>
        <w:t xml:space="preserve"> </w:t>
      </w:r>
      <w:r w:rsidRPr="0033586A">
        <w:rPr>
          <w:rFonts w:ascii="Times New Roman" w:eastAsia="Times New Roman" w:hAnsi="Times New Roman" w:cs="Times New Roman"/>
          <w:b/>
          <w:color w:val="000000" w:themeColor="text1"/>
          <w:sz w:val="22"/>
          <w:szCs w:val="22"/>
          <w:lang w:val="en-US"/>
        </w:rPr>
        <w:t xml:space="preserve">the initial </w:t>
      </w:r>
      <w:r w:rsidR="00C8008D" w:rsidRPr="0033586A">
        <w:rPr>
          <w:rFonts w:ascii="Times New Roman" w:eastAsia="Times New Roman" w:hAnsi="Times New Roman" w:cs="Times New Roman"/>
          <w:b/>
          <w:color w:val="000000" w:themeColor="text1"/>
          <w:sz w:val="22"/>
          <w:szCs w:val="22"/>
          <w:lang w:val="ka-GE"/>
        </w:rPr>
        <w:t>stage</w:t>
      </w:r>
      <w:r w:rsidR="00251421" w:rsidRPr="0033586A">
        <w:rPr>
          <w:rFonts w:ascii="Times New Roman" w:eastAsia="Times New Roman" w:hAnsi="Times New Roman" w:cs="Times New Roman"/>
          <w:b/>
          <w:color w:val="000000" w:themeColor="text1"/>
          <w:sz w:val="22"/>
          <w:szCs w:val="22"/>
          <w:lang w:val="ka-GE"/>
        </w:rPr>
        <w:t>.</w:t>
      </w:r>
    </w:p>
    <w:p w14:paraId="5E3352D2" w14:textId="77777777" w:rsidR="00744AED" w:rsidRPr="0033586A" w:rsidRDefault="00744AED" w:rsidP="00744AED">
      <w:pPr>
        <w:jc w:val="both"/>
        <w:rPr>
          <w:rFonts w:ascii="Times New Roman" w:eastAsia="Times New Roman" w:hAnsi="Times New Roman" w:cs="Times New Roman"/>
          <w:color w:val="000000" w:themeColor="text1"/>
          <w:sz w:val="22"/>
          <w:szCs w:val="22"/>
          <w:lang w:val="ka-GE"/>
        </w:rPr>
      </w:pPr>
    </w:p>
    <w:p w14:paraId="71FD25F1" w14:textId="4A8AB907" w:rsidR="00744AED" w:rsidRPr="0033586A" w:rsidRDefault="00C8008D" w:rsidP="00744AED">
      <w:pPr>
        <w:jc w:val="both"/>
        <w:rPr>
          <w:rFonts w:ascii="Times New Roman" w:eastAsia="Times New Roman" w:hAnsi="Times New Roman" w:cs="Times New Roman"/>
          <w:b/>
          <w:color w:val="000000" w:themeColor="text1"/>
          <w:sz w:val="22"/>
          <w:szCs w:val="22"/>
          <w:lang w:val="ka-GE"/>
        </w:rPr>
      </w:pPr>
      <w:r w:rsidRPr="0033586A">
        <w:rPr>
          <w:rFonts w:ascii="Times New Roman" w:eastAsia="Times New Roman" w:hAnsi="Times New Roman" w:cs="Times New Roman"/>
          <w:color w:val="000000" w:themeColor="text1"/>
          <w:sz w:val="22"/>
          <w:szCs w:val="22"/>
          <w:lang w:val="ka-GE"/>
        </w:rPr>
        <w:t xml:space="preserve">The respondents </w:t>
      </w:r>
      <w:r w:rsidR="00A41488" w:rsidRPr="0033586A">
        <w:rPr>
          <w:rFonts w:ascii="Times New Roman" w:eastAsia="Times New Roman" w:hAnsi="Times New Roman" w:cs="Times New Roman"/>
          <w:color w:val="000000" w:themeColor="text1"/>
          <w:sz w:val="22"/>
          <w:szCs w:val="22"/>
          <w:lang w:val="en-US"/>
        </w:rPr>
        <w:t xml:space="preserve">noted that the Initiative </w:t>
      </w:r>
      <w:r w:rsidR="00F83700" w:rsidRPr="0033586A">
        <w:rPr>
          <w:rFonts w:ascii="Times New Roman" w:eastAsia="Times New Roman" w:hAnsi="Times New Roman" w:cs="Times New Roman"/>
          <w:color w:val="000000" w:themeColor="text1"/>
          <w:sz w:val="22"/>
          <w:szCs w:val="22"/>
          <w:lang w:val="en-US"/>
        </w:rPr>
        <w:t xml:space="preserve">has </w:t>
      </w:r>
      <w:r w:rsidR="00A41488" w:rsidRPr="0033586A">
        <w:rPr>
          <w:rFonts w:ascii="Times New Roman" w:eastAsia="Times New Roman" w:hAnsi="Times New Roman" w:cs="Times New Roman"/>
          <w:color w:val="000000" w:themeColor="text1"/>
          <w:sz w:val="22"/>
          <w:szCs w:val="22"/>
          <w:lang w:val="en-US"/>
        </w:rPr>
        <w:t>had a positive impact on the development of private-public dialog</w:t>
      </w:r>
      <w:r w:rsidR="00CE50E0" w:rsidRPr="0033586A">
        <w:rPr>
          <w:rFonts w:ascii="Times New Roman" w:eastAsia="Times New Roman" w:hAnsi="Times New Roman" w:cs="Times New Roman"/>
          <w:color w:val="000000" w:themeColor="text1"/>
          <w:sz w:val="22"/>
          <w:szCs w:val="22"/>
          <w:lang w:val="en-US"/>
        </w:rPr>
        <w:t xml:space="preserve">ue while working on the LED </w:t>
      </w:r>
      <w:r w:rsidR="00F83700" w:rsidRPr="0033586A">
        <w:rPr>
          <w:rFonts w:ascii="Times New Roman" w:eastAsia="Times New Roman" w:hAnsi="Times New Roman" w:cs="Times New Roman"/>
          <w:color w:val="000000" w:themeColor="text1"/>
          <w:sz w:val="22"/>
          <w:szCs w:val="22"/>
          <w:lang w:val="en-US"/>
        </w:rPr>
        <w:t>P</w:t>
      </w:r>
      <w:r w:rsidR="00CE50E0" w:rsidRPr="0033586A">
        <w:rPr>
          <w:rFonts w:ascii="Times New Roman" w:eastAsia="Times New Roman" w:hAnsi="Times New Roman" w:cs="Times New Roman"/>
          <w:color w:val="000000" w:themeColor="text1"/>
          <w:sz w:val="22"/>
          <w:szCs w:val="22"/>
          <w:lang w:val="en-US"/>
        </w:rPr>
        <w:t xml:space="preserve">lan, although </w:t>
      </w:r>
      <w:r w:rsidR="00CE50E0" w:rsidRPr="0033586A">
        <w:rPr>
          <w:rFonts w:ascii="Times New Roman" w:eastAsia="Times New Roman" w:hAnsi="Times New Roman" w:cs="Times New Roman"/>
          <w:b/>
          <w:color w:val="000000" w:themeColor="text1"/>
          <w:sz w:val="22"/>
          <w:szCs w:val="22"/>
          <w:lang w:val="en-US"/>
        </w:rPr>
        <w:t xml:space="preserve">it is hard to tell whether they will maintain these forms </w:t>
      </w:r>
      <w:r w:rsidR="002A3C8D" w:rsidRPr="0033586A">
        <w:rPr>
          <w:rFonts w:ascii="Times New Roman" w:eastAsia="Times New Roman" w:hAnsi="Times New Roman" w:cs="Times New Roman"/>
          <w:b/>
          <w:color w:val="000000" w:themeColor="text1"/>
          <w:sz w:val="22"/>
          <w:szCs w:val="22"/>
          <w:lang w:val="en-US"/>
        </w:rPr>
        <w:t xml:space="preserve">or </w:t>
      </w:r>
      <w:r w:rsidR="00F83700" w:rsidRPr="0033586A">
        <w:rPr>
          <w:rFonts w:ascii="Times New Roman" w:eastAsia="Times New Roman" w:hAnsi="Times New Roman" w:cs="Times New Roman"/>
          <w:b/>
          <w:color w:val="000000" w:themeColor="text1"/>
          <w:sz w:val="22"/>
          <w:szCs w:val="22"/>
          <w:lang w:val="en-US"/>
        </w:rPr>
        <w:t xml:space="preserve">private-public dialogue </w:t>
      </w:r>
      <w:r w:rsidR="00CE50E0" w:rsidRPr="0033586A">
        <w:rPr>
          <w:rFonts w:ascii="Times New Roman" w:eastAsia="Times New Roman" w:hAnsi="Times New Roman" w:cs="Times New Roman"/>
          <w:b/>
          <w:color w:val="000000" w:themeColor="text1"/>
          <w:sz w:val="22"/>
          <w:szCs w:val="22"/>
          <w:lang w:val="en-US"/>
        </w:rPr>
        <w:t>or expand their cooperation in the future</w:t>
      </w:r>
      <w:r w:rsidR="00744AED" w:rsidRPr="0033586A">
        <w:rPr>
          <w:rFonts w:ascii="Times New Roman" w:eastAsia="Times New Roman" w:hAnsi="Times New Roman" w:cs="Times New Roman"/>
          <w:b/>
          <w:color w:val="000000" w:themeColor="text1"/>
          <w:sz w:val="22"/>
          <w:szCs w:val="22"/>
          <w:lang w:val="ka-GE"/>
        </w:rPr>
        <w:t>.</w:t>
      </w:r>
    </w:p>
    <w:p w14:paraId="17A57EB9" w14:textId="77777777" w:rsidR="00744AED" w:rsidRPr="0033586A" w:rsidRDefault="00744AED" w:rsidP="00744AED">
      <w:pPr>
        <w:jc w:val="both"/>
        <w:rPr>
          <w:rFonts w:ascii="Times New Roman" w:eastAsia="Times New Roman" w:hAnsi="Times New Roman" w:cs="Times New Roman"/>
          <w:color w:val="000000" w:themeColor="text1"/>
          <w:sz w:val="22"/>
          <w:szCs w:val="22"/>
          <w:lang w:val="ka-GE"/>
        </w:rPr>
      </w:pPr>
    </w:p>
    <w:p w14:paraId="42FB2F89" w14:textId="77777777" w:rsidR="00744AED" w:rsidRPr="0033586A" w:rsidRDefault="00744AED" w:rsidP="00744AED">
      <w:pPr>
        <w:jc w:val="both"/>
        <w:rPr>
          <w:rFonts w:ascii="Times New Roman" w:eastAsia="Times New Roman" w:hAnsi="Times New Roman" w:cs="Times New Roman"/>
          <w:color w:val="000000" w:themeColor="text1"/>
          <w:sz w:val="22"/>
          <w:szCs w:val="22"/>
          <w:lang w:val="ka-GE"/>
        </w:rPr>
      </w:pPr>
    </w:p>
    <w:p w14:paraId="395B7AAE" w14:textId="7DCFDAD3" w:rsidR="00CE50E0" w:rsidRPr="0033586A" w:rsidRDefault="0033586A" w:rsidP="00984D5F">
      <w:pPr>
        <w:pStyle w:val="Heading2"/>
        <w:rPr>
          <w:rFonts w:ascii="Times New Roman" w:eastAsia="Times New Roman" w:hAnsi="Times New Roman" w:cs="Times New Roman"/>
          <w:color w:val="000000" w:themeColor="text1"/>
          <w:sz w:val="22"/>
          <w:szCs w:val="22"/>
          <w:lang w:val="ka-GE"/>
        </w:rPr>
      </w:pPr>
      <w:bookmarkStart w:id="7" w:name="_Toc54269207"/>
      <w:r>
        <w:rPr>
          <w:rFonts w:ascii="Times New Roman" w:hAnsi="Times New Roman" w:cs="Times New Roman"/>
          <w:lang w:val="en-US"/>
        </w:rPr>
        <w:t>1.</w:t>
      </w:r>
      <w:r w:rsidR="00251421" w:rsidRPr="0033586A">
        <w:rPr>
          <w:rFonts w:ascii="Times New Roman" w:hAnsi="Times New Roman" w:cs="Times New Roman"/>
          <w:lang w:val="ka-GE"/>
        </w:rPr>
        <w:t xml:space="preserve">3. </w:t>
      </w:r>
      <w:r w:rsidR="00486D66" w:rsidRPr="0033586A">
        <w:rPr>
          <w:rFonts w:ascii="Times New Roman" w:hAnsi="Times New Roman" w:cs="Times New Roman"/>
          <w:lang w:val="en-US"/>
        </w:rPr>
        <w:t>Improve the</w:t>
      </w:r>
      <w:r w:rsidR="00CE50E0" w:rsidRPr="0033586A">
        <w:rPr>
          <w:rFonts w:ascii="Times New Roman" w:hAnsi="Times New Roman" w:cs="Times New Roman"/>
          <w:lang w:val="en-US"/>
        </w:rPr>
        <w:t xml:space="preserve"> public </w:t>
      </w:r>
      <w:r w:rsidR="00F83700" w:rsidRPr="0033586A">
        <w:rPr>
          <w:rFonts w:ascii="Times New Roman" w:hAnsi="Times New Roman" w:cs="Times New Roman"/>
          <w:lang w:val="en-US"/>
        </w:rPr>
        <w:t>servants</w:t>
      </w:r>
      <w:r w:rsidR="00486D66" w:rsidRPr="0033586A">
        <w:rPr>
          <w:rFonts w:ascii="Times New Roman" w:hAnsi="Times New Roman" w:cs="Times New Roman"/>
          <w:lang w:val="en-US"/>
        </w:rPr>
        <w:t>’ capacity</w:t>
      </w:r>
      <w:r w:rsidR="00CE50E0" w:rsidRPr="0033586A">
        <w:rPr>
          <w:rFonts w:ascii="Times New Roman" w:hAnsi="Times New Roman" w:cs="Times New Roman"/>
          <w:lang w:val="en-US"/>
        </w:rPr>
        <w:t xml:space="preserve"> in analysi</w:t>
      </w:r>
      <w:r w:rsidR="00486D66" w:rsidRPr="0033586A">
        <w:rPr>
          <w:rFonts w:ascii="Times New Roman" w:hAnsi="Times New Roman" w:cs="Times New Roman"/>
          <w:lang w:val="en-US"/>
        </w:rPr>
        <w:t xml:space="preserve">ng </w:t>
      </w:r>
      <w:r w:rsidR="00F83700" w:rsidRPr="0033586A">
        <w:rPr>
          <w:rFonts w:ascii="Times New Roman" w:hAnsi="Times New Roman" w:cs="Times New Roman"/>
          <w:lang w:val="en-US"/>
        </w:rPr>
        <w:t>local economic development</w:t>
      </w:r>
      <w:r w:rsidR="00CE50E0" w:rsidRPr="0033586A">
        <w:rPr>
          <w:rFonts w:ascii="Times New Roman" w:hAnsi="Times New Roman" w:cs="Times New Roman"/>
          <w:lang w:val="en-US"/>
        </w:rPr>
        <w:t xml:space="preserve"> and </w:t>
      </w:r>
      <w:r w:rsidR="00984D5F" w:rsidRPr="0033586A">
        <w:rPr>
          <w:rFonts w:ascii="Times New Roman" w:hAnsi="Times New Roman" w:cs="Times New Roman"/>
          <w:lang w:val="en-US"/>
        </w:rPr>
        <w:t>planning</w:t>
      </w:r>
      <w:r w:rsidR="00F83700" w:rsidRPr="0033586A">
        <w:rPr>
          <w:rFonts w:ascii="Times New Roman" w:hAnsi="Times New Roman" w:cs="Times New Roman"/>
          <w:lang w:val="en-US"/>
        </w:rPr>
        <w:t xml:space="preserve"> </w:t>
      </w:r>
      <w:r w:rsidR="00984D5F" w:rsidRPr="0033586A">
        <w:rPr>
          <w:rFonts w:ascii="Times New Roman" w:hAnsi="Times New Roman" w:cs="Times New Roman"/>
          <w:lang w:val="en-US"/>
        </w:rPr>
        <w:t>appropriate activities</w:t>
      </w:r>
      <w:bookmarkEnd w:id="7"/>
      <w:r w:rsidR="00CE50E0" w:rsidRPr="0033586A">
        <w:rPr>
          <w:rFonts w:ascii="Times New Roman" w:eastAsia="Times New Roman" w:hAnsi="Times New Roman" w:cs="Times New Roman"/>
          <w:color w:val="000000" w:themeColor="text1"/>
          <w:sz w:val="22"/>
          <w:szCs w:val="22"/>
          <w:lang w:val="ka-GE"/>
        </w:rPr>
        <w:t xml:space="preserve"> </w:t>
      </w:r>
    </w:p>
    <w:p w14:paraId="5FC9C312" w14:textId="77777777" w:rsidR="00744AED" w:rsidRPr="0033586A" w:rsidRDefault="00744AED" w:rsidP="00744AED">
      <w:pPr>
        <w:jc w:val="both"/>
        <w:rPr>
          <w:rFonts w:ascii="Times New Roman" w:eastAsia="Times New Roman" w:hAnsi="Times New Roman" w:cs="Times New Roman"/>
          <w:color w:val="000000" w:themeColor="text1"/>
          <w:sz w:val="22"/>
          <w:szCs w:val="22"/>
          <w:lang w:val="ka-GE"/>
        </w:rPr>
      </w:pPr>
    </w:p>
    <w:p w14:paraId="5A4D6AF2" w14:textId="35535566" w:rsidR="00744AED" w:rsidRPr="0033586A" w:rsidRDefault="00984D5F" w:rsidP="00744AED">
      <w:pPr>
        <w:jc w:val="both"/>
        <w:rPr>
          <w:rFonts w:ascii="Times New Roman" w:eastAsia="Times New Roman" w:hAnsi="Times New Roman" w:cs="Times New Roman"/>
          <w:color w:val="000000" w:themeColor="text1"/>
          <w:sz w:val="22"/>
          <w:szCs w:val="22"/>
          <w:lang w:val="ka-GE"/>
        </w:rPr>
      </w:pPr>
      <w:r w:rsidRPr="0033586A">
        <w:rPr>
          <w:rFonts w:ascii="Times New Roman" w:eastAsia="Times New Roman" w:hAnsi="Times New Roman" w:cs="Times New Roman"/>
          <w:color w:val="000000" w:themeColor="text1"/>
          <w:sz w:val="22"/>
          <w:szCs w:val="22"/>
          <w:lang w:val="en-US"/>
        </w:rPr>
        <w:t>Most</w:t>
      </w:r>
      <w:r w:rsidR="00F83700" w:rsidRPr="0033586A">
        <w:rPr>
          <w:rFonts w:ascii="Times New Roman" w:eastAsia="Times New Roman" w:hAnsi="Times New Roman" w:cs="Times New Roman"/>
          <w:color w:val="000000" w:themeColor="text1"/>
          <w:sz w:val="22"/>
          <w:szCs w:val="22"/>
          <w:lang w:val="en-US"/>
        </w:rPr>
        <w:t xml:space="preserve"> </w:t>
      </w:r>
      <w:r w:rsidRPr="0033586A">
        <w:rPr>
          <w:rFonts w:ascii="Times New Roman" w:eastAsia="Times New Roman" w:hAnsi="Times New Roman" w:cs="Times New Roman"/>
          <w:color w:val="000000" w:themeColor="text1"/>
          <w:sz w:val="22"/>
          <w:szCs w:val="22"/>
          <w:lang w:val="en-US"/>
        </w:rPr>
        <w:t xml:space="preserve">LEP </w:t>
      </w:r>
      <w:r w:rsidR="00F83700" w:rsidRPr="0033586A">
        <w:rPr>
          <w:rFonts w:ascii="Times New Roman" w:eastAsia="Times New Roman" w:hAnsi="Times New Roman" w:cs="Times New Roman"/>
          <w:color w:val="000000" w:themeColor="text1"/>
          <w:sz w:val="22"/>
          <w:szCs w:val="22"/>
          <w:lang w:val="en-US"/>
        </w:rPr>
        <w:t>O</w:t>
      </w:r>
      <w:r w:rsidRPr="0033586A">
        <w:rPr>
          <w:rFonts w:ascii="Times New Roman" w:eastAsia="Times New Roman" w:hAnsi="Times New Roman" w:cs="Times New Roman"/>
          <w:color w:val="000000" w:themeColor="text1"/>
          <w:sz w:val="22"/>
          <w:szCs w:val="22"/>
          <w:lang w:val="en-US"/>
        </w:rPr>
        <w:t>fficers mentioned that participating in the Initiative taught them to develop new ty</w:t>
      </w:r>
      <w:r w:rsidR="00F83700" w:rsidRPr="0033586A">
        <w:rPr>
          <w:rFonts w:ascii="Times New Roman" w:eastAsia="Times New Roman" w:hAnsi="Times New Roman" w:cs="Times New Roman"/>
          <w:color w:val="000000" w:themeColor="text1"/>
          <w:sz w:val="22"/>
          <w:szCs w:val="22"/>
          <w:lang w:val="en-US"/>
        </w:rPr>
        <w:t xml:space="preserve">pes of documents. Some of </w:t>
      </w:r>
      <w:r w:rsidR="00624DF2" w:rsidRPr="0033586A">
        <w:rPr>
          <w:rFonts w:ascii="Times New Roman" w:eastAsia="Times New Roman" w:hAnsi="Times New Roman" w:cs="Times New Roman"/>
          <w:color w:val="000000" w:themeColor="text1"/>
          <w:sz w:val="22"/>
          <w:szCs w:val="22"/>
          <w:lang w:val="en-US"/>
        </w:rPr>
        <w:t xml:space="preserve">the </w:t>
      </w:r>
      <w:r w:rsidR="00F83700" w:rsidRPr="0033586A">
        <w:rPr>
          <w:rFonts w:ascii="Times New Roman" w:eastAsia="Times New Roman" w:hAnsi="Times New Roman" w:cs="Times New Roman"/>
          <w:color w:val="000000" w:themeColor="text1"/>
          <w:sz w:val="22"/>
          <w:szCs w:val="22"/>
          <w:lang w:val="en-US"/>
        </w:rPr>
        <w:t>LED Of</w:t>
      </w:r>
      <w:r w:rsidRPr="0033586A">
        <w:rPr>
          <w:rFonts w:ascii="Times New Roman" w:eastAsia="Times New Roman" w:hAnsi="Times New Roman" w:cs="Times New Roman"/>
          <w:color w:val="000000" w:themeColor="text1"/>
          <w:sz w:val="22"/>
          <w:szCs w:val="22"/>
          <w:lang w:val="en-US"/>
        </w:rPr>
        <w:t xml:space="preserve">ficers </w:t>
      </w:r>
      <w:r w:rsidR="00F83700" w:rsidRPr="0033586A">
        <w:rPr>
          <w:rFonts w:ascii="Times New Roman" w:eastAsia="Times New Roman" w:hAnsi="Times New Roman" w:cs="Times New Roman"/>
          <w:color w:val="000000" w:themeColor="text1"/>
          <w:sz w:val="22"/>
          <w:szCs w:val="22"/>
          <w:lang w:val="en-US"/>
        </w:rPr>
        <w:t>independently drafted</w:t>
      </w:r>
      <w:r w:rsidRPr="0033586A">
        <w:rPr>
          <w:rFonts w:ascii="Times New Roman" w:eastAsia="Times New Roman" w:hAnsi="Times New Roman" w:cs="Times New Roman"/>
          <w:color w:val="000000" w:themeColor="text1"/>
          <w:sz w:val="22"/>
          <w:szCs w:val="22"/>
          <w:lang w:val="en-US"/>
        </w:rPr>
        <w:t xml:space="preserve"> </w:t>
      </w:r>
      <w:r w:rsidR="00F83700" w:rsidRPr="0033586A">
        <w:rPr>
          <w:rFonts w:ascii="Times New Roman" w:eastAsia="Times New Roman" w:hAnsi="Times New Roman" w:cs="Times New Roman"/>
          <w:color w:val="000000" w:themeColor="text1"/>
          <w:sz w:val="22"/>
          <w:szCs w:val="22"/>
          <w:lang w:val="en-US"/>
        </w:rPr>
        <w:t xml:space="preserve">different </w:t>
      </w:r>
      <w:r w:rsidRPr="0033586A">
        <w:rPr>
          <w:rFonts w:ascii="Times New Roman" w:eastAsia="Times New Roman" w:hAnsi="Times New Roman" w:cs="Times New Roman"/>
          <w:color w:val="000000" w:themeColor="text1"/>
          <w:sz w:val="22"/>
          <w:szCs w:val="22"/>
          <w:lang w:val="en-US"/>
        </w:rPr>
        <w:t>types of documents</w:t>
      </w:r>
      <w:r w:rsidR="00B265F3" w:rsidRPr="0033586A">
        <w:rPr>
          <w:rFonts w:ascii="Times New Roman" w:eastAsia="Times New Roman" w:hAnsi="Times New Roman" w:cs="Times New Roman"/>
          <w:color w:val="000000" w:themeColor="text1"/>
          <w:sz w:val="22"/>
          <w:szCs w:val="22"/>
          <w:lang w:val="en-US"/>
        </w:rPr>
        <w:t>, based on the received knowledge</w:t>
      </w:r>
      <w:r w:rsidR="00FC4650" w:rsidRPr="0033586A">
        <w:rPr>
          <w:rFonts w:ascii="Times New Roman" w:eastAsia="Times New Roman" w:hAnsi="Times New Roman" w:cs="Times New Roman"/>
          <w:color w:val="000000" w:themeColor="text1"/>
          <w:sz w:val="22"/>
          <w:szCs w:val="22"/>
          <w:lang w:val="ka-GE"/>
        </w:rPr>
        <w:t xml:space="preserve">. </w:t>
      </w:r>
    </w:p>
    <w:p w14:paraId="670CA4D9" w14:textId="77777777" w:rsidR="00744AED" w:rsidRPr="0033586A" w:rsidRDefault="00744AED" w:rsidP="00744AED">
      <w:pPr>
        <w:jc w:val="both"/>
        <w:rPr>
          <w:rFonts w:ascii="Times New Roman" w:eastAsia="Times New Roman" w:hAnsi="Times New Roman" w:cs="Times New Roman"/>
          <w:i/>
          <w:color w:val="000000" w:themeColor="text1"/>
          <w:sz w:val="22"/>
          <w:szCs w:val="22"/>
          <w:lang w:val="ka-GE"/>
        </w:rPr>
      </w:pPr>
    </w:p>
    <w:p w14:paraId="6B1CF7FD" w14:textId="77777777" w:rsidR="00744AED" w:rsidRPr="0033586A" w:rsidRDefault="00744AED" w:rsidP="00744AED">
      <w:pPr>
        <w:jc w:val="both"/>
        <w:rPr>
          <w:rFonts w:ascii="Times New Roman" w:eastAsia="Times New Roman" w:hAnsi="Times New Roman" w:cs="Times New Roman"/>
          <w:color w:val="000000" w:themeColor="text1"/>
          <w:sz w:val="22"/>
          <w:szCs w:val="22"/>
          <w:lang w:val="ka-GE"/>
        </w:rPr>
      </w:pPr>
      <w:r w:rsidRPr="0033586A">
        <w:rPr>
          <w:rFonts w:ascii="Times New Roman" w:eastAsia="Times New Roman" w:hAnsi="Times New Roman" w:cs="Times New Roman"/>
          <w:i/>
          <w:color w:val="000000" w:themeColor="text1"/>
          <w:sz w:val="22"/>
          <w:szCs w:val="22"/>
          <w:lang w:val="ka-GE"/>
        </w:rPr>
        <w:t>„</w:t>
      </w:r>
      <w:r w:rsidR="00B265F3" w:rsidRPr="0033586A">
        <w:rPr>
          <w:rFonts w:ascii="Times New Roman" w:eastAsia="Times New Roman" w:hAnsi="Times New Roman" w:cs="Times New Roman"/>
          <w:i/>
          <w:color w:val="000000" w:themeColor="text1"/>
          <w:sz w:val="22"/>
          <w:szCs w:val="22"/>
          <w:lang w:val="en-US"/>
        </w:rPr>
        <w:t>We have learnt to work on strategic documents</w:t>
      </w:r>
      <w:r w:rsidRPr="0033586A">
        <w:rPr>
          <w:rFonts w:ascii="Times New Roman" w:eastAsia="Times New Roman" w:hAnsi="Times New Roman" w:cs="Times New Roman"/>
          <w:i/>
          <w:color w:val="000000" w:themeColor="text1"/>
          <w:sz w:val="22"/>
          <w:szCs w:val="22"/>
          <w:lang w:val="ka-GE"/>
        </w:rPr>
        <w:t>“ (</w:t>
      </w:r>
      <w:r w:rsidR="00B265F3" w:rsidRPr="0033586A">
        <w:rPr>
          <w:rFonts w:ascii="Times New Roman" w:eastAsia="Times New Roman" w:hAnsi="Times New Roman" w:cs="Times New Roman"/>
          <w:i/>
          <w:color w:val="000000" w:themeColor="text1"/>
          <w:sz w:val="22"/>
          <w:szCs w:val="22"/>
          <w:lang w:val="en-US"/>
        </w:rPr>
        <w:t>Tskaltubo</w:t>
      </w:r>
      <w:r w:rsidRPr="0033586A">
        <w:rPr>
          <w:rFonts w:ascii="Times New Roman" w:eastAsia="Times New Roman" w:hAnsi="Times New Roman" w:cs="Times New Roman"/>
          <w:i/>
          <w:color w:val="000000" w:themeColor="text1"/>
          <w:sz w:val="22"/>
          <w:szCs w:val="22"/>
          <w:lang w:val="ka-GE"/>
        </w:rPr>
        <w:t>)</w:t>
      </w:r>
      <w:r w:rsidR="006C6ED5" w:rsidRPr="0033586A">
        <w:rPr>
          <w:rFonts w:ascii="Times New Roman" w:eastAsia="Times New Roman" w:hAnsi="Times New Roman" w:cs="Times New Roman"/>
          <w:i/>
          <w:color w:val="000000" w:themeColor="text1"/>
          <w:sz w:val="22"/>
          <w:szCs w:val="22"/>
          <w:lang w:val="ka-GE"/>
        </w:rPr>
        <w:t>.</w:t>
      </w:r>
    </w:p>
    <w:p w14:paraId="516298F9" w14:textId="77777777" w:rsidR="00744AED" w:rsidRPr="0033586A" w:rsidRDefault="00744AED" w:rsidP="00744AED">
      <w:pPr>
        <w:jc w:val="both"/>
        <w:rPr>
          <w:rFonts w:ascii="Times New Roman" w:eastAsia="Times New Roman" w:hAnsi="Times New Roman" w:cs="Times New Roman"/>
          <w:color w:val="000000" w:themeColor="text1"/>
          <w:sz w:val="22"/>
          <w:szCs w:val="22"/>
          <w:lang w:val="ka-GE"/>
        </w:rPr>
      </w:pPr>
    </w:p>
    <w:p w14:paraId="4E93703B" w14:textId="2C51E04B" w:rsidR="00744AED" w:rsidRPr="0033586A" w:rsidRDefault="00B265F3" w:rsidP="00744AED">
      <w:pPr>
        <w:jc w:val="both"/>
        <w:rPr>
          <w:rFonts w:ascii="Times New Roman" w:eastAsia="Times New Roman" w:hAnsi="Times New Roman" w:cs="Times New Roman"/>
          <w:color w:val="000000" w:themeColor="text1"/>
          <w:sz w:val="22"/>
          <w:szCs w:val="22"/>
          <w:lang w:val="ka-GE"/>
        </w:rPr>
      </w:pPr>
      <w:r w:rsidRPr="0033586A">
        <w:rPr>
          <w:rFonts w:ascii="Times New Roman" w:eastAsia="Times New Roman" w:hAnsi="Times New Roman" w:cs="Times New Roman"/>
          <w:color w:val="000000" w:themeColor="text1"/>
          <w:sz w:val="22"/>
          <w:szCs w:val="22"/>
          <w:lang w:val="en-US"/>
        </w:rPr>
        <w:t xml:space="preserve">Many </w:t>
      </w:r>
      <w:r w:rsidR="00F83700" w:rsidRPr="0033586A">
        <w:rPr>
          <w:rFonts w:ascii="Times New Roman" w:eastAsia="Times New Roman" w:hAnsi="Times New Roman" w:cs="Times New Roman"/>
          <w:color w:val="000000" w:themeColor="text1"/>
          <w:sz w:val="22"/>
          <w:szCs w:val="22"/>
          <w:lang w:val="en-US"/>
        </w:rPr>
        <w:t>local authorities</w:t>
      </w:r>
      <w:r w:rsidRPr="0033586A">
        <w:rPr>
          <w:rFonts w:ascii="Times New Roman" w:eastAsia="Times New Roman" w:hAnsi="Times New Roman" w:cs="Times New Roman"/>
          <w:color w:val="000000" w:themeColor="text1"/>
          <w:sz w:val="22"/>
          <w:szCs w:val="22"/>
          <w:lang w:val="en-US"/>
        </w:rPr>
        <w:t xml:space="preserve"> participating in the Initiative understood that economic develop</w:t>
      </w:r>
      <w:r w:rsidR="00F83700" w:rsidRPr="0033586A">
        <w:rPr>
          <w:rFonts w:ascii="Times New Roman" w:eastAsia="Times New Roman" w:hAnsi="Times New Roman" w:cs="Times New Roman"/>
          <w:color w:val="000000" w:themeColor="text1"/>
          <w:sz w:val="22"/>
          <w:szCs w:val="22"/>
          <w:lang w:val="en-US"/>
        </w:rPr>
        <w:t>ment is not just a matter of on</w:t>
      </w:r>
      <w:r w:rsidRPr="0033586A">
        <w:rPr>
          <w:rFonts w:ascii="Times New Roman" w:eastAsia="Times New Roman" w:hAnsi="Times New Roman" w:cs="Times New Roman"/>
          <w:color w:val="000000" w:themeColor="text1"/>
          <w:sz w:val="22"/>
          <w:szCs w:val="22"/>
          <w:lang w:val="en-US"/>
        </w:rPr>
        <w:t>e unit, but it requires the involvement of different departments and</w:t>
      </w:r>
      <w:r w:rsidR="00F83700" w:rsidRPr="0033586A">
        <w:rPr>
          <w:rFonts w:ascii="Times New Roman" w:eastAsia="Times New Roman" w:hAnsi="Times New Roman" w:cs="Times New Roman"/>
          <w:color w:val="000000" w:themeColor="text1"/>
          <w:sz w:val="22"/>
          <w:szCs w:val="22"/>
          <w:lang w:val="en-US"/>
        </w:rPr>
        <w:t xml:space="preserve"> </w:t>
      </w:r>
      <w:r w:rsidRPr="0033586A">
        <w:rPr>
          <w:rFonts w:ascii="Times New Roman" w:eastAsia="Times New Roman" w:hAnsi="Times New Roman" w:cs="Times New Roman"/>
          <w:color w:val="000000" w:themeColor="text1"/>
          <w:sz w:val="22"/>
          <w:szCs w:val="22"/>
          <w:lang w:val="en-US"/>
        </w:rPr>
        <w:t>coordinated work to achieve a common objective.</w:t>
      </w:r>
      <w:r w:rsidR="00744AED" w:rsidRPr="0033586A">
        <w:rPr>
          <w:rFonts w:ascii="Times New Roman" w:eastAsia="Times New Roman" w:hAnsi="Times New Roman" w:cs="Times New Roman"/>
          <w:color w:val="000000" w:themeColor="text1"/>
          <w:sz w:val="22"/>
          <w:szCs w:val="22"/>
          <w:lang w:val="ka-GE"/>
        </w:rPr>
        <w:t xml:space="preserve"> </w:t>
      </w:r>
    </w:p>
    <w:p w14:paraId="0945773B" w14:textId="77777777" w:rsidR="00744AED" w:rsidRPr="0033586A" w:rsidRDefault="00744AED" w:rsidP="00744AED">
      <w:pPr>
        <w:jc w:val="both"/>
        <w:rPr>
          <w:rFonts w:ascii="Times New Roman" w:eastAsia="Times New Roman" w:hAnsi="Times New Roman" w:cs="Times New Roman"/>
          <w:color w:val="000000" w:themeColor="text1"/>
          <w:sz w:val="22"/>
          <w:szCs w:val="22"/>
          <w:lang w:val="ka-GE"/>
        </w:rPr>
      </w:pPr>
    </w:p>
    <w:p w14:paraId="48FBC635" w14:textId="77777777" w:rsidR="00744AED" w:rsidRPr="0033586A" w:rsidRDefault="00744AED" w:rsidP="00744AED">
      <w:pPr>
        <w:jc w:val="both"/>
        <w:rPr>
          <w:rFonts w:ascii="Times New Roman" w:eastAsia="Times New Roman" w:hAnsi="Times New Roman" w:cs="Times New Roman"/>
          <w:i/>
          <w:color w:val="000000" w:themeColor="text1"/>
          <w:sz w:val="22"/>
          <w:szCs w:val="22"/>
          <w:lang w:val="ka-GE"/>
        </w:rPr>
      </w:pPr>
      <w:r w:rsidRPr="0033586A">
        <w:rPr>
          <w:rFonts w:ascii="Times New Roman" w:eastAsia="Times New Roman" w:hAnsi="Times New Roman" w:cs="Times New Roman"/>
          <w:i/>
          <w:color w:val="000000" w:themeColor="text1"/>
          <w:sz w:val="22"/>
          <w:szCs w:val="22"/>
          <w:lang w:val="ka-GE"/>
        </w:rPr>
        <w:t>„</w:t>
      </w:r>
      <w:r w:rsidR="00B265F3" w:rsidRPr="0033586A">
        <w:rPr>
          <w:rFonts w:ascii="Times New Roman" w:eastAsia="Times New Roman" w:hAnsi="Times New Roman" w:cs="Times New Roman"/>
          <w:i/>
          <w:color w:val="000000" w:themeColor="text1"/>
          <w:sz w:val="22"/>
          <w:szCs w:val="22"/>
          <w:lang w:val="en-US"/>
        </w:rPr>
        <w:t xml:space="preserve">Until now, the activities of the </w:t>
      </w:r>
      <w:r w:rsidR="00F83700" w:rsidRPr="0033586A">
        <w:rPr>
          <w:rFonts w:ascii="Times New Roman" w:eastAsia="Times New Roman" w:hAnsi="Times New Roman" w:cs="Times New Roman"/>
          <w:i/>
          <w:color w:val="000000" w:themeColor="text1"/>
          <w:sz w:val="22"/>
          <w:szCs w:val="22"/>
          <w:lang w:val="en-US"/>
        </w:rPr>
        <w:t>E</w:t>
      </w:r>
      <w:r w:rsidR="00B265F3" w:rsidRPr="0033586A">
        <w:rPr>
          <w:rFonts w:ascii="Times New Roman" w:eastAsia="Times New Roman" w:hAnsi="Times New Roman" w:cs="Times New Roman"/>
          <w:i/>
          <w:color w:val="000000" w:themeColor="text1"/>
          <w:sz w:val="22"/>
          <w:szCs w:val="22"/>
          <w:lang w:val="en-US"/>
        </w:rPr>
        <w:t xml:space="preserve">conomic </w:t>
      </w:r>
      <w:r w:rsidR="00F83700" w:rsidRPr="0033586A">
        <w:rPr>
          <w:rFonts w:ascii="Times New Roman" w:eastAsia="Times New Roman" w:hAnsi="Times New Roman" w:cs="Times New Roman"/>
          <w:i/>
          <w:color w:val="000000" w:themeColor="text1"/>
          <w:sz w:val="22"/>
          <w:szCs w:val="22"/>
          <w:lang w:val="en-US"/>
        </w:rPr>
        <w:t>D</w:t>
      </w:r>
      <w:r w:rsidR="00B265F3" w:rsidRPr="0033586A">
        <w:rPr>
          <w:rFonts w:ascii="Times New Roman" w:eastAsia="Times New Roman" w:hAnsi="Times New Roman" w:cs="Times New Roman"/>
          <w:i/>
          <w:color w:val="000000" w:themeColor="text1"/>
          <w:sz w:val="22"/>
          <w:szCs w:val="22"/>
          <w:lang w:val="en-US"/>
        </w:rPr>
        <w:t xml:space="preserve">epartment of the Municipality were focused on establishing relationship with foreign partners. The Initiative demonstrated that </w:t>
      </w:r>
      <w:r w:rsidR="00C97C78" w:rsidRPr="0033586A">
        <w:rPr>
          <w:rFonts w:ascii="Times New Roman" w:eastAsia="Times New Roman" w:hAnsi="Times New Roman" w:cs="Times New Roman"/>
          <w:i/>
          <w:color w:val="000000" w:themeColor="text1"/>
          <w:sz w:val="22"/>
          <w:szCs w:val="22"/>
          <w:lang w:val="en-US"/>
        </w:rPr>
        <w:t>this unit should</w:t>
      </w:r>
      <w:r w:rsidR="00F83700" w:rsidRPr="0033586A">
        <w:rPr>
          <w:rFonts w:ascii="Times New Roman" w:eastAsia="Times New Roman" w:hAnsi="Times New Roman" w:cs="Times New Roman"/>
          <w:i/>
          <w:color w:val="000000" w:themeColor="text1"/>
          <w:sz w:val="22"/>
          <w:szCs w:val="22"/>
          <w:lang w:val="en-US"/>
        </w:rPr>
        <w:t xml:space="preserve"> be a leader in</w:t>
      </w:r>
      <w:r w:rsidR="00C97C78" w:rsidRPr="0033586A">
        <w:rPr>
          <w:rFonts w:ascii="Times New Roman" w:eastAsia="Times New Roman" w:hAnsi="Times New Roman" w:cs="Times New Roman"/>
          <w:i/>
          <w:color w:val="000000" w:themeColor="text1"/>
          <w:sz w:val="22"/>
          <w:szCs w:val="22"/>
          <w:lang w:val="en-US"/>
        </w:rPr>
        <w:t xml:space="preserve"> planning and implementation of the economic development process”</w:t>
      </w:r>
      <w:r w:rsidRPr="0033586A">
        <w:rPr>
          <w:rFonts w:ascii="Times New Roman" w:eastAsia="Times New Roman" w:hAnsi="Times New Roman" w:cs="Times New Roman"/>
          <w:i/>
          <w:color w:val="000000" w:themeColor="text1"/>
          <w:sz w:val="22"/>
          <w:szCs w:val="22"/>
          <w:lang w:val="ka-GE"/>
        </w:rPr>
        <w:t xml:space="preserve"> (</w:t>
      </w:r>
      <w:r w:rsidR="00C97C78" w:rsidRPr="0033586A">
        <w:rPr>
          <w:rFonts w:ascii="Times New Roman" w:eastAsia="Times New Roman" w:hAnsi="Times New Roman" w:cs="Times New Roman"/>
          <w:i/>
          <w:color w:val="000000" w:themeColor="text1"/>
          <w:sz w:val="22"/>
          <w:szCs w:val="22"/>
          <w:lang w:val="en-US"/>
        </w:rPr>
        <w:t>Rustavi</w:t>
      </w:r>
      <w:r w:rsidRPr="0033586A">
        <w:rPr>
          <w:rFonts w:ascii="Times New Roman" w:eastAsia="Times New Roman" w:hAnsi="Times New Roman" w:cs="Times New Roman"/>
          <w:i/>
          <w:color w:val="000000" w:themeColor="text1"/>
          <w:sz w:val="22"/>
          <w:szCs w:val="22"/>
          <w:lang w:val="ka-GE"/>
        </w:rPr>
        <w:t xml:space="preserve">). </w:t>
      </w:r>
    </w:p>
    <w:p w14:paraId="7DEFCCCC" w14:textId="77777777" w:rsidR="00744AED" w:rsidRPr="0033586A" w:rsidRDefault="00744AED" w:rsidP="00744AED">
      <w:pPr>
        <w:jc w:val="both"/>
        <w:rPr>
          <w:rFonts w:ascii="Times New Roman" w:eastAsia="Times New Roman" w:hAnsi="Times New Roman" w:cs="Times New Roman"/>
          <w:color w:val="000000" w:themeColor="text1"/>
          <w:sz w:val="22"/>
          <w:szCs w:val="22"/>
          <w:lang w:val="ka-GE"/>
        </w:rPr>
      </w:pPr>
    </w:p>
    <w:p w14:paraId="73909D60" w14:textId="58FFFFC5" w:rsidR="00744AED" w:rsidRPr="0033586A" w:rsidRDefault="004B5DD5" w:rsidP="00744AED">
      <w:pPr>
        <w:jc w:val="both"/>
        <w:rPr>
          <w:rFonts w:ascii="Times New Roman" w:eastAsia="Times New Roman" w:hAnsi="Times New Roman" w:cs="Times New Roman"/>
          <w:color w:val="000000" w:themeColor="text1"/>
          <w:sz w:val="22"/>
          <w:szCs w:val="22"/>
          <w:lang w:val="en-US"/>
        </w:rPr>
      </w:pPr>
      <w:r w:rsidRPr="0033586A">
        <w:rPr>
          <w:rFonts w:ascii="Times New Roman" w:eastAsia="Times New Roman" w:hAnsi="Times New Roman" w:cs="Times New Roman"/>
          <w:color w:val="000000" w:themeColor="text1"/>
          <w:sz w:val="22"/>
          <w:szCs w:val="22"/>
          <w:lang w:val="ka-GE"/>
        </w:rPr>
        <w:t>According to some respondents, while working on LED</w:t>
      </w:r>
      <w:r w:rsidR="001828C4" w:rsidRPr="0033586A">
        <w:rPr>
          <w:rFonts w:ascii="Times New Roman" w:eastAsia="Times New Roman" w:hAnsi="Times New Roman" w:cs="Times New Roman"/>
          <w:color w:val="000000" w:themeColor="text1"/>
          <w:sz w:val="22"/>
          <w:szCs w:val="22"/>
          <w:lang w:val="ka-GE"/>
        </w:rPr>
        <w:t>P</w:t>
      </w:r>
      <w:r w:rsidRPr="0033586A">
        <w:rPr>
          <w:rFonts w:ascii="Times New Roman" w:eastAsia="Times New Roman" w:hAnsi="Times New Roman" w:cs="Times New Roman"/>
          <w:color w:val="000000" w:themeColor="text1"/>
          <w:sz w:val="22"/>
          <w:szCs w:val="22"/>
          <w:lang w:val="ka-GE"/>
        </w:rPr>
        <w:t xml:space="preserve">s, they understood that any planning activity should be based on the preliminary surveys and analyses. </w:t>
      </w:r>
      <w:r w:rsidR="00F83700" w:rsidRPr="0033586A">
        <w:rPr>
          <w:rFonts w:ascii="Times New Roman" w:eastAsia="Times New Roman" w:hAnsi="Times New Roman" w:cs="Times New Roman"/>
          <w:color w:val="000000" w:themeColor="text1"/>
          <w:sz w:val="22"/>
          <w:szCs w:val="22"/>
          <w:lang w:val="en-US"/>
        </w:rPr>
        <w:t>Several municipalities</w:t>
      </w:r>
      <w:r w:rsidR="002658D3" w:rsidRPr="0033586A">
        <w:rPr>
          <w:rFonts w:ascii="Times New Roman" w:hAnsi="Times New Roman" w:cs="Times New Roman"/>
        </w:rPr>
        <w:t xml:space="preserve"> </w:t>
      </w:r>
      <w:r w:rsidR="002658D3" w:rsidRPr="0033586A">
        <w:rPr>
          <w:rFonts w:ascii="Times New Roman" w:eastAsia="Times New Roman" w:hAnsi="Times New Roman" w:cs="Times New Roman"/>
          <w:color w:val="000000" w:themeColor="text1"/>
          <w:sz w:val="22"/>
          <w:szCs w:val="22"/>
          <w:lang w:val="ka-GE"/>
        </w:rPr>
        <w:t>emphasized</w:t>
      </w:r>
      <w:r w:rsidR="002658D3" w:rsidRPr="0033586A">
        <w:rPr>
          <w:rFonts w:ascii="Times New Roman" w:eastAsia="Times New Roman" w:hAnsi="Times New Roman" w:cs="Times New Roman"/>
          <w:color w:val="000000" w:themeColor="text1"/>
          <w:sz w:val="22"/>
          <w:szCs w:val="22"/>
          <w:lang w:val="en-US"/>
        </w:rPr>
        <w:t xml:space="preserve"> </w:t>
      </w:r>
      <w:r w:rsidRPr="0033586A">
        <w:rPr>
          <w:rFonts w:ascii="Times New Roman" w:eastAsia="Times New Roman" w:hAnsi="Times New Roman" w:cs="Times New Roman"/>
          <w:color w:val="000000" w:themeColor="text1"/>
          <w:sz w:val="22"/>
          <w:szCs w:val="22"/>
          <w:lang w:val="ka-GE"/>
        </w:rPr>
        <w:t xml:space="preserve">the </w:t>
      </w:r>
      <w:r w:rsidR="002658D3" w:rsidRPr="0033586A">
        <w:rPr>
          <w:rFonts w:ascii="Times New Roman" w:eastAsia="Times New Roman" w:hAnsi="Times New Roman" w:cs="Times New Roman"/>
          <w:color w:val="000000" w:themeColor="text1"/>
          <w:sz w:val="22"/>
          <w:szCs w:val="22"/>
          <w:lang w:val="ka-GE"/>
        </w:rPr>
        <w:t>necessity</w:t>
      </w:r>
      <w:r w:rsidR="002658D3" w:rsidRPr="0033586A">
        <w:rPr>
          <w:rFonts w:ascii="Times New Roman" w:eastAsia="Times New Roman" w:hAnsi="Times New Roman" w:cs="Times New Roman"/>
          <w:color w:val="000000" w:themeColor="text1"/>
          <w:sz w:val="22"/>
          <w:szCs w:val="22"/>
          <w:lang w:val="en-US"/>
        </w:rPr>
        <w:t xml:space="preserve"> </w:t>
      </w:r>
      <w:r w:rsidRPr="0033586A">
        <w:rPr>
          <w:rFonts w:ascii="Times New Roman" w:eastAsia="Times New Roman" w:hAnsi="Times New Roman" w:cs="Times New Roman"/>
          <w:color w:val="000000" w:themeColor="text1"/>
          <w:sz w:val="22"/>
          <w:szCs w:val="22"/>
          <w:lang w:val="ka-GE"/>
        </w:rPr>
        <w:t>of</w:t>
      </w:r>
      <w:r w:rsidR="00F83700" w:rsidRPr="0033586A">
        <w:rPr>
          <w:rFonts w:ascii="Times New Roman" w:eastAsia="Times New Roman" w:hAnsi="Times New Roman" w:cs="Times New Roman"/>
          <w:color w:val="000000" w:themeColor="text1"/>
          <w:sz w:val="22"/>
          <w:szCs w:val="22"/>
          <w:lang w:val="en-US"/>
        </w:rPr>
        <w:t xml:space="preserve"> </w:t>
      </w:r>
      <w:r w:rsidR="002658D3" w:rsidRPr="0033586A">
        <w:rPr>
          <w:rFonts w:ascii="Times New Roman" w:eastAsia="Times New Roman" w:hAnsi="Times New Roman" w:cs="Times New Roman"/>
          <w:color w:val="000000" w:themeColor="text1"/>
          <w:sz w:val="22"/>
          <w:szCs w:val="22"/>
          <w:lang w:val="en-US"/>
        </w:rPr>
        <w:t xml:space="preserve">improvement </w:t>
      </w:r>
      <w:r w:rsidRPr="0033586A">
        <w:rPr>
          <w:rFonts w:ascii="Times New Roman" w:eastAsia="Times New Roman" w:hAnsi="Times New Roman" w:cs="Times New Roman"/>
          <w:color w:val="000000" w:themeColor="text1"/>
          <w:sz w:val="22"/>
          <w:szCs w:val="22"/>
          <w:lang w:val="ka-GE"/>
        </w:rPr>
        <w:t xml:space="preserve">of </w:t>
      </w:r>
      <w:r w:rsidR="00F83700" w:rsidRPr="0033586A">
        <w:rPr>
          <w:rFonts w:ascii="Times New Roman" w:eastAsia="Times New Roman" w:hAnsi="Times New Roman" w:cs="Times New Roman"/>
          <w:color w:val="000000" w:themeColor="text1"/>
          <w:sz w:val="22"/>
          <w:szCs w:val="22"/>
          <w:lang w:val="en-US"/>
        </w:rPr>
        <w:t>statistical data collection.</w:t>
      </w:r>
    </w:p>
    <w:p w14:paraId="0DF2620A" w14:textId="77777777" w:rsidR="00744AED" w:rsidRPr="0033586A" w:rsidRDefault="00744AED" w:rsidP="00744AED">
      <w:pPr>
        <w:jc w:val="both"/>
        <w:rPr>
          <w:rFonts w:ascii="Times New Roman" w:eastAsia="Times New Roman" w:hAnsi="Times New Roman" w:cs="Times New Roman"/>
          <w:color w:val="000000" w:themeColor="text1"/>
          <w:sz w:val="22"/>
          <w:szCs w:val="22"/>
          <w:lang w:val="ka-GE"/>
        </w:rPr>
      </w:pPr>
    </w:p>
    <w:p w14:paraId="26A7DE58" w14:textId="6D856295" w:rsidR="00744AED" w:rsidRPr="0033586A" w:rsidRDefault="00744AED" w:rsidP="00744AED">
      <w:pPr>
        <w:jc w:val="both"/>
        <w:rPr>
          <w:rFonts w:ascii="Times New Roman" w:eastAsia="Times New Roman" w:hAnsi="Times New Roman" w:cs="Times New Roman"/>
          <w:color w:val="000000" w:themeColor="text1"/>
          <w:sz w:val="22"/>
          <w:szCs w:val="22"/>
          <w:lang w:val="ka-GE"/>
        </w:rPr>
      </w:pPr>
      <w:r w:rsidRPr="0033586A">
        <w:rPr>
          <w:rFonts w:ascii="Times New Roman" w:eastAsia="Times New Roman" w:hAnsi="Times New Roman" w:cs="Times New Roman"/>
          <w:i/>
          <w:color w:val="000000" w:themeColor="text1"/>
          <w:sz w:val="22"/>
          <w:szCs w:val="22"/>
          <w:lang w:val="ka-GE"/>
        </w:rPr>
        <w:t>„</w:t>
      </w:r>
      <w:r w:rsidR="00C97C78" w:rsidRPr="0033586A">
        <w:rPr>
          <w:rFonts w:ascii="Times New Roman" w:eastAsia="Times New Roman" w:hAnsi="Times New Roman" w:cs="Times New Roman"/>
          <w:i/>
          <w:color w:val="000000" w:themeColor="text1"/>
          <w:sz w:val="22"/>
          <w:szCs w:val="22"/>
          <w:lang w:val="en-US"/>
        </w:rPr>
        <w:t>Since we joined the Initiati</w:t>
      </w:r>
      <w:r w:rsidR="00F83700" w:rsidRPr="0033586A">
        <w:rPr>
          <w:rFonts w:ascii="Times New Roman" w:eastAsia="Times New Roman" w:hAnsi="Times New Roman" w:cs="Times New Roman"/>
          <w:i/>
          <w:color w:val="000000" w:themeColor="text1"/>
          <w:sz w:val="22"/>
          <w:szCs w:val="22"/>
          <w:lang w:val="en-US"/>
        </w:rPr>
        <w:t>v</w:t>
      </w:r>
      <w:r w:rsidR="00C97C78" w:rsidRPr="0033586A">
        <w:rPr>
          <w:rFonts w:ascii="Times New Roman" w:eastAsia="Times New Roman" w:hAnsi="Times New Roman" w:cs="Times New Roman"/>
          <w:i/>
          <w:color w:val="000000" w:themeColor="text1"/>
          <w:sz w:val="22"/>
          <w:szCs w:val="22"/>
          <w:lang w:val="en-US"/>
        </w:rPr>
        <w:t xml:space="preserve">e, all activities are </w:t>
      </w:r>
      <w:r w:rsidR="00F83700" w:rsidRPr="0033586A">
        <w:rPr>
          <w:rFonts w:ascii="Times New Roman" w:eastAsia="Times New Roman" w:hAnsi="Times New Roman" w:cs="Times New Roman"/>
          <w:i/>
          <w:color w:val="000000" w:themeColor="text1"/>
          <w:sz w:val="22"/>
          <w:szCs w:val="22"/>
          <w:lang w:val="en-US"/>
        </w:rPr>
        <w:t xml:space="preserve">being </w:t>
      </w:r>
      <w:r w:rsidR="00C97C78" w:rsidRPr="0033586A">
        <w:rPr>
          <w:rFonts w:ascii="Times New Roman" w:eastAsia="Times New Roman" w:hAnsi="Times New Roman" w:cs="Times New Roman"/>
          <w:i/>
          <w:color w:val="000000" w:themeColor="text1"/>
          <w:sz w:val="22"/>
          <w:szCs w:val="22"/>
          <w:lang w:val="en-US"/>
        </w:rPr>
        <w:t xml:space="preserve">planned based on preliminary survey and analysis. The Initiative incited other departments to study all important issues in advance. For example, </w:t>
      </w:r>
      <w:r w:rsidR="00C97C78" w:rsidRPr="0033586A">
        <w:rPr>
          <w:rFonts w:ascii="Times New Roman" w:eastAsia="Times New Roman" w:hAnsi="Times New Roman" w:cs="Times New Roman"/>
          <w:i/>
          <w:color w:val="000000" w:themeColor="text1"/>
          <w:sz w:val="22"/>
          <w:szCs w:val="22"/>
          <w:lang w:val="en-US"/>
        </w:rPr>
        <w:lastRenderedPageBreak/>
        <w:t>the Department of Youth Affairs became more active and started planning its activities based on stu</w:t>
      </w:r>
      <w:r w:rsidR="00F83700" w:rsidRPr="0033586A">
        <w:rPr>
          <w:rFonts w:ascii="Times New Roman" w:eastAsia="Times New Roman" w:hAnsi="Times New Roman" w:cs="Times New Roman"/>
          <w:i/>
          <w:color w:val="000000" w:themeColor="text1"/>
          <w:sz w:val="22"/>
          <w:szCs w:val="22"/>
          <w:lang w:val="en-US"/>
        </w:rPr>
        <w:t xml:space="preserve">dies. The </w:t>
      </w:r>
      <w:r w:rsidR="001C5EB0" w:rsidRPr="0033586A">
        <w:rPr>
          <w:rFonts w:ascii="Times New Roman" w:eastAsia="Times New Roman" w:hAnsi="Times New Roman" w:cs="Times New Roman"/>
          <w:i/>
          <w:color w:val="000000" w:themeColor="text1"/>
          <w:sz w:val="22"/>
          <w:szCs w:val="22"/>
          <w:lang w:val="en-US"/>
        </w:rPr>
        <w:t>City Municipality</w:t>
      </w:r>
      <w:r w:rsidR="00F83700" w:rsidRPr="0033586A">
        <w:rPr>
          <w:rFonts w:ascii="Times New Roman" w:eastAsia="Times New Roman" w:hAnsi="Times New Roman" w:cs="Times New Roman"/>
          <w:i/>
          <w:color w:val="000000" w:themeColor="text1"/>
          <w:sz w:val="22"/>
          <w:szCs w:val="22"/>
          <w:lang w:val="en-US"/>
        </w:rPr>
        <w:t xml:space="preserve"> conducted</w:t>
      </w:r>
      <w:r w:rsidR="00C97C78" w:rsidRPr="0033586A">
        <w:rPr>
          <w:rFonts w:ascii="Times New Roman" w:eastAsia="Times New Roman" w:hAnsi="Times New Roman" w:cs="Times New Roman"/>
          <w:i/>
          <w:color w:val="000000" w:themeColor="text1"/>
          <w:sz w:val="22"/>
          <w:szCs w:val="22"/>
          <w:lang w:val="en-US"/>
        </w:rPr>
        <w:t xml:space="preserve"> </w:t>
      </w:r>
      <w:r w:rsidR="00624DF2" w:rsidRPr="0033586A">
        <w:rPr>
          <w:rFonts w:ascii="Times New Roman" w:eastAsia="Times New Roman" w:hAnsi="Times New Roman" w:cs="Times New Roman"/>
          <w:i/>
          <w:color w:val="000000" w:themeColor="text1"/>
          <w:sz w:val="22"/>
          <w:szCs w:val="22"/>
          <w:lang w:val="en-US"/>
        </w:rPr>
        <w:t xml:space="preserve">an </w:t>
      </w:r>
      <w:r w:rsidR="00C97C78" w:rsidRPr="0033586A">
        <w:rPr>
          <w:rFonts w:ascii="Times New Roman" w:eastAsia="Times New Roman" w:hAnsi="Times New Roman" w:cs="Times New Roman"/>
          <w:i/>
          <w:color w:val="000000" w:themeColor="text1"/>
          <w:sz w:val="22"/>
          <w:szCs w:val="22"/>
          <w:lang w:val="en-US"/>
        </w:rPr>
        <w:t>electronic survey</w:t>
      </w:r>
      <w:r w:rsidR="00050F2E" w:rsidRPr="0033586A">
        <w:rPr>
          <w:rFonts w:ascii="Times New Roman" w:eastAsia="Times New Roman" w:hAnsi="Times New Roman" w:cs="Times New Roman"/>
          <w:i/>
          <w:color w:val="000000" w:themeColor="text1"/>
          <w:sz w:val="22"/>
          <w:szCs w:val="22"/>
          <w:lang w:val="en-US"/>
        </w:rPr>
        <w:t xml:space="preserve"> on what young people think a</w:t>
      </w:r>
      <w:r w:rsidR="00F83700" w:rsidRPr="0033586A">
        <w:rPr>
          <w:rFonts w:ascii="Times New Roman" w:eastAsia="Times New Roman" w:hAnsi="Times New Roman" w:cs="Times New Roman"/>
          <w:i/>
          <w:color w:val="000000" w:themeColor="text1"/>
          <w:sz w:val="22"/>
          <w:szCs w:val="22"/>
          <w:lang w:val="en-US"/>
        </w:rPr>
        <w:t>bout local economic development. This</w:t>
      </w:r>
      <w:r w:rsidR="00050F2E" w:rsidRPr="0033586A">
        <w:rPr>
          <w:rFonts w:ascii="Times New Roman" w:eastAsia="Times New Roman" w:hAnsi="Times New Roman" w:cs="Times New Roman"/>
          <w:i/>
          <w:color w:val="000000" w:themeColor="text1"/>
          <w:sz w:val="22"/>
          <w:szCs w:val="22"/>
          <w:lang w:val="en-US"/>
        </w:rPr>
        <w:t xml:space="preserve"> </w:t>
      </w:r>
      <w:r w:rsidR="00F83700" w:rsidRPr="0033586A">
        <w:rPr>
          <w:rFonts w:ascii="Times New Roman" w:eastAsia="Times New Roman" w:hAnsi="Times New Roman" w:cs="Times New Roman"/>
          <w:i/>
          <w:color w:val="000000" w:themeColor="text1"/>
          <w:sz w:val="22"/>
          <w:szCs w:val="22"/>
          <w:lang w:val="en-US"/>
        </w:rPr>
        <w:t>created</w:t>
      </w:r>
      <w:r w:rsidR="00050F2E" w:rsidRPr="0033586A">
        <w:rPr>
          <w:rFonts w:ascii="Times New Roman" w:eastAsia="Times New Roman" w:hAnsi="Times New Roman" w:cs="Times New Roman"/>
          <w:i/>
          <w:color w:val="000000" w:themeColor="text1"/>
          <w:sz w:val="22"/>
          <w:szCs w:val="22"/>
          <w:lang w:val="en-US"/>
        </w:rPr>
        <w:t xml:space="preserve"> the basis for the next activity of the Youth Department. The Department also plans to develop a strategy, which should be </w:t>
      </w:r>
      <w:r w:rsidR="00624DF2" w:rsidRPr="0033586A">
        <w:rPr>
          <w:rFonts w:ascii="Times New Roman" w:eastAsia="Times New Roman" w:hAnsi="Times New Roman" w:cs="Times New Roman"/>
          <w:i/>
          <w:color w:val="000000" w:themeColor="text1"/>
          <w:sz w:val="22"/>
          <w:szCs w:val="22"/>
          <w:lang w:val="en-US"/>
        </w:rPr>
        <w:t>drafted</w:t>
      </w:r>
      <w:r w:rsidR="00050F2E" w:rsidRPr="0033586A">
        <w:rPr>
          <w:rFonts w:ascii="Times New Roman" w:eastAsia="Times New Roman" w:hAnsi="Times New Roman" w:cs="Times New Roman"/>
          <w:i/>
          <w:color w:val="000000" w:themeColor="text1"/>
          <w:sz w:val="22"/>
          <w:szCs w:val="22"/>
          <w:lang w:val="en-US"/>
        </w:rPr>
        <w:t xml:space="preserve"> with the participation of all stakeholders </w:t>
      </w:r>
      <w:r w:rsidRPr="0033586A">
        <w:rPr>
          <w:rFonts w:ascii="Times New Roman" w:eastAsia="Times New Roman" w:hAnsi="Times New Roman" w:cs="Times New Roman"/>
          <w:i/>
          <w:color w:val="000000" w:themeColor="text1"/>
          <w:sz w:val="22"/>
          <w:szCs w:val="22"/>
          <w:lang w:val="ka-GE"/>
        </w:rPr>
        <w:t>(</w:t>
      </w:r>
      <w:r w:rsidR="00050F2E" w:rsidRPr="0033586A">
        <w:rPr>
          <w:rFonts w:ascii="Times New Roman" w:eastAsia="Times New Roman" w:hAnsi="Times New Roman" w:cs="Times New Roman"/>
          <w:i/>
          <w:color w:val="000000" w:themeColor="text1"/>
          <w:sz w:val="22"/>
          <w:szCs w:val="22"/>
          <w:lang w:val="en-US"/>
        </w:rPr>
        <w:t>Bolnisi</w:t>
      </w:r>
      <w:r w:rsidRPr="0033586A">
        <w:rPr>
          <w:rFonts w:ascii="Times New Roman" w:eastAsia="Times New Roman" w:hAnsi="Times New Roman" w:cs="Times New Roman"/>
          <w:i/>
          <w:color w:val="000000" w:themeColor="text1"/>
          <w:sz w:val="22"/>
          <w:szCs w:val="22"/>
          <w:lang w:val="ka-GE"/>
        </w:rPr>
        <w:t>)</w:t>
      </w:r>
      <w:r w:rsidRPr="0033586A">
        <w:rPr>
          <w:rFonts w:ascii="Times New Roman" w:eastAsia="Times New Roman" w:hAnsi="Times New Roman" w:cs="Times New Roman"/>
          <w:color w:val="000000" w:themeColor="text1"/>
          <w:sz w:val="22"/>
          <w:szCs w:val="22"/>
          <w:lang w:val="ka-GE"/>
        </w:rPr>
        <w:t>.</w:t>
      </w:r>
    </w:p>
    <w:p w14:paraId="11099F1A" w14:textId="77777777" w:rsidR="00744AED" w:rsidRPr="0033586A" w:rsidRDefault="00744AED" w:rsidP="00744AED">
      <w:pPr>
        <w:jc w:val="both"/>
        <w:rPr>
          <w:rFonts w:ascii="Times New Roman" w:eastAsia="Times New Roman" w:hAnsi="Times New Roman" w:cs="Times New Roman"/>
          <w:color w:val="000000" w:themeColor="text1"/>
          <w:sz w:val="22"/>
          <w:szCs w:val="22"/>
          <w:lang w:val="ka-GE"/>
        </w:rPr>
      </w:pPr>
    </w:p>
    <w:p w14:paraId="392966B6" w14:textId="700420F9" w:rsidR="00744AED" w:rsidRPr="0033586A" w:rsidRDefault="00F83700" w:rsidP="00744AED">
      <w:pPr>
        <w:jc w:val="both"/>
        <w:rPr>
          <w:rFonts w:ascii="Times New Roman" w:eastAsia="Times New Roman" w:hAnsi="Times New Roman" w:cs="Times New Roman"/>
          <w:color w:val="000000" w:themeColor="text1"/>
          <w:sz w:val="22"/>
          <w:szCs w:val="22"/>
          <w:lang w:val="ka-GE"/>
        </w:rPr>
      </w:pPr>
      <w:r w:rsidRPr="0033586A">
        <w:rPr>
          <w:rFonts w:ascii="Times New Roman" w:eastAsia="Times New Roman" w:hAnsi="Times New Roman" w:cs="Times New Roman"/>
          <w:color w:val="000000" w:themeColor="text1"/>
          <w:sz w:val="22"/>
          <w:szCs w:val="22"/>
          <w:lang w:val="en-US"/>
        </w:rPr>
        <w:t>In some</w:t>
      </w:r>
      <w:r w:rsidR="00050F2E" w:rsidRPr="0033586A">
        <w:rPr>
          <w:rFonts w:ascii="Times New Roman" w:eastAsia="Times New Roman" w:hAnsi="Times New Roman" w:cs="Times New Roman"/>
          <w:color w:val="000000" w:themeColor="text1"/>
          <w:sz w:val="22"/>
          <w:szCs w:val="22"/>
          <w:lang w:val="en-US"/>
        </w:rPr>
        <w:t xml:space="preserve"> </w:t>
      </w:r>
      <w:r w:rsidR="00C8008D" w:rsidRPr="0033586A">
        <w:rPr>
          <w:rFonts w:ascii="Times New Roman" w:eastAsia="Times New Roman" w:hAnsi="Times New Roman" w:cs="Times New Roman"/>
          <w:color w:val="000000" w:themeColor="text1"/>
          <w:sz w:val="22"/>
          <w:szCs w:val="22"/>
          <w:lang w:val="ka-GE"/>
        </w:rPr>
        <w:t>municipalities</w:t>
      </w:r>
      <w:r w:rsidR="00050F2E" w:rsidRPr="0033586A">
        <w:rPr>
          <w:rFonts w:ascii="Times New Roman" w:eastAsia="Times New Roman" w:hAnsi="Times New Roman" w:cs="Times New Roman"/>
          <w:color w:val="000000" w:themeColor="text1"/>
          <w:sz w:val="22"/>
          <w:szCs w:val="22"/>
          <w:lang w:val="en-US"/>
        </w:rPr>
        <w:t xml:space="preserve"> </w:t>
      </w:r>
      <w:r w:rsidRPr="0033586A">
        <w:rPr>
          <w:rFonts w:ascii="Times New Roman" w:eastAsia="Times New Roman" w:hAnsi="Times New Roman" w:cs="Times New Roman"/>
          <w:color w:val="000000" w:themeColor="text1"/>
          <w:sz w:val="22"/>
          <w:szCs w:val="22"/>
          <w:lang w:val="en-US"/>
        </w:rPr>
        <w:t xml:space="preserve">there was no </w:t>
      </w:r>
      <w:r w:rsidR="00050F2E" w:rsidRPr="0033586A">
        <w:rPr>
          <w:rFonts w:ascii="Times New Roman" w:eastAsia="Times New Roman" w:hAnsi="Times New Roman" w:cs="Times New Roman"/>
          <w:color w:val="000000" w:themeColor="text1"/>
          <w:sz w:val="22"/>
          <w:szCs w:val="22"/>
          <w:lang w:val="en-US"/>
        </w:rPr>
        <w:t xml:space="preserve">employee </w:t>
      </w:r>
      <w:r w:rsidR="002A3C8D" w:rsidRPr="0033586A">
        <w:rPr>
          <w:rFonts w:ascii="Times New Roman" w:eastAsia="Times New Roman" w:hAnsi="Times New Roman" w:cs="Times New Roman"/>
          <w:color w:val="000000" w:themeColor="text1"/>
          <w:sz w:val="22"/>
          <w:szCs w:val="22"/>
          <w:lang w:val="en-US"/>
        </w:rPr>
        <w:t>responsible for</w:t>
      </w:r>
      <w:r w:rsidR="00050F2E" w:rsidRPr="0033586A">
        <w:rPr>
          <w:rFonts w:ascii="Times New Roman" w:eastAsia="Times New Roman" w:hAnsi="Times New Roman" w:cs="Times New Roman"/>
          <w:color w:val="000000" w:themeColor="text1"/>
          <w:sz w:val="22"/>
          <w:szCs w:val="22"/>
          <w:lang w:val="en-US"/>
        </w:rPr>
        <w:t xml:space="preserve"> </w:t>
      </w:r>
      <w:r w:rsidR="00C8008D" w:rsidRPr="0033586A">
        <w:rPr>
          <w:rFonts w:ascii="Times New Roman" w:eastAsia="Times New Roman" w:hAnsi="Times New Roman" w:cs="Times New Roman"/>
          <w:color w:val="000000" w:themeColor="text1"/>
          <w:sz w:val="22"/>
          <w:szCs w:val="22"/>
          <w:lang w:val="ka-GE"/>
        </w:rPr>
        <w:t xml:space="preserve">local </w:t>
      </w:r>
      <w:r w:rsidR="00050F2E" w:rsidRPr="0033586A">
        <w:rPr>
          <w:rFonts w:ascii="Times New Roman" w:eastAsia="Times New Roman" w:hAnsi="Times New Roman" w:cs="Times New Roman"/>
          <w:color w:val="000000" w:themeColor="text1"/>
          <w:sz w:val="22"/>
          <w:szCs w:val="22"/>
          <w:lang w:val="en-US"/>
        </w:rPr>
        <w:t>economic</w:t>
      </w:r>
      <w:r w:rsidR="00C8008D" w:rsidRPr="0033586A">
        <w:rPr>
          <w:rFonts w:ascii="Times New Roman" w:eastAsia="Times New Roman" w:hAnsi="Times New Roman" w:cs="Times New Roman"/>
          <w:color w:val="000000" w:themeColor="text1"/>
          <w:sz w:val="22"/>
          <w:szCs w:val="22"/>
          <w:lang w:val="ka-GE"/>
        </w:rPr>
        <w:t xml:space="preserve"> development</w:t>
      </w:r>
      <w:r w:rsidR="00050F2E" w:rsidRPr="0033586A">
        <w:rPr>
          <w:rFonts w:ascii="Times New Roman" w:eastAsia="Times New Roman" w:hAnsi="Times New Roman" w:cs="Times New Roman"/>
          <w:color w:val="000000" w:themeColor="text1"/>
          <w:sz w:val="22"/>
          <w:szCs w:val="22"/>
          <w:lang w:val="en-US"/>
        </w:rPr>
        <w:t xml:space="preserve"> issues. A new position of a LED </w:t>
      </w:r>
      <w:r w:rsidRPr="0033586A">
        <w:rPr>
          <w:rFonts w:ascii="Times New Roman" w:eastAsia="Times New Roman" w:hAnsi="Times New Roman" w:cs="Times New Roman"/>
          <w:color w:val="000000" w:themeColor="text1"/>
          <w:sz w:val="22"/>
          <w:szCs w:val="22"/>
          <w:lang w:val="en-US"/>
        </w:rPr>
        <w:t>O</w:t>
      </w:r>
      <w:r w:rsidR="00050F2E" w:rsidRPr="0033586A">
        <w:rPr>
          <w:rFonts w:ascii="Times New Roman" w:eastAsia="Times New Roman" w:hAnsi="Times New Roman" w:cs="Times New Roman"/>
          <w:color w:val="000000" w:themeColor="text1"/>
          <w:sz w:val="22"/>
          <w:szCs w:val="22"/>
          <w:lang w:val="en-US"/>
        </w:rPr>
        <w:t xml:space="preserve">fficer was </w:t>
      </w:r>
      <w:r w:rsidR="002A3C8D" w:rsidRPr="0033586A">
        <w:rPr>
          <w:rFonts w:ascii="Times New Roman" w:eastAsia="Times New Roman" w:hAnsi="Times New Roman" w:cs="Times New Roman"/>
          <w:color w:val="000000" w:themeColor="text1"/>
          <w:sz w:val="22"/>
          <w:szCs w:val="22"/>
          <w:lang w:val="en-US"/>
        </w:rPr>
        <w:t xml:space="preserve">therefore </w:t>
      </w:r>
      <w:r w:rsidR="00050F2E" w:rsidRPr="0033586A">
        <w:rPr>
          <w:rFonts w:ascii="Times New Roman" w:eastAsia="Times New Roman" w:hAnsi="Times New Roman" w:cs="Times New Roman"/>
          <w:color w:val="000000" w:themeColor="text1"/>
          <w:sz w:val="22"/>
          <w:szCs w:val="22"/>
          <w:lang w:val="en-US"/>
        </w:rPr>
        <w:t>created as a result of the Initiative</w:t>
      </w:r>
      <w:r w:rsidR="00F67978" w:rsidRPr="0033586A">
        <w:rPr>
          <w:rFonts w:ascii="Times New Roman" w:eastAsia="Times New Roman" w:hAnsi="Times New Roman" w:cs="Times New Roman"/>
          <w:color w:val="000000" w:themeColor="text1"/>
          <w:sz w:val="22"/>
          <w:szCs w:val="22"/>
          <w:lang w:val="ka-GE"/>
        </w:rPr>
        <w:t>.</w:t>
      </w:r>
      <w:r w:rsidR="00744AED" w:rsidRPr="0033586A">
        <w:rPr>
          <w:rFonts w:ascii="Times New Roman" w:eastAsia="Times New Roman" w:hAnsi="Times New Roman" w:cs="Times New Roman"/>
          <w:color w:val="000000" w:themeColor="text1"/>
          <w:sz w:val="22"/>
          <w:szCs w:val="22"/>
          <w:lang w:val="ka-GE"/>
        </w:rPr>
        <w:t xml:space="preserve"> </w:t>
      </w:r>
    </w:p>
    <w:p w14:paraId="04562BCA" w14:textId="77777777" w:rsidR="00744AED" w:rsidRPr="0033586A" w:rsidRDefault="00744AED" w:rsidP="00744AED">
      <w:pPr>
        <w:jc w:val="both"/>
        <w:rPr>
          <w:rFonts w:ascii="Times New Roman" w:eastAsia="Times New Roman" w:hAnsi="Times New Roman" w:cs="Times New Roman"/>
          <w:color w:val="000000" w:themeColor="text1"/>
          <w:sz w:val="22"/>
          <w:szCs w:val="22"/>
          <w:lang w:val="ka-GE"/>
        </w:rPr>
      </w:pPr>
    </w:p>
    <w:p w14:paraId="78DA856C" w14:textId="41307C88" w:rsidR="00744AED" w:rsidRPr="0033586A" w:rsidRDefault="00A064C6" w:rsidP="00744AED">
      <w:pPr>
        <w:jc w:val="both"/>
        <w:rPr>
          <w:rFonts w:ascii="Times New Roman" w:eastAsia="Times New Roman" w:hAnsi="Times New Roman" w:cs="Times New Roman"/>
          <w:color w:val="000000" w:themeColor="text1"/>
          <w:sz w:val="22"/>
          <w:szCs w:val="22"/>
          <w:lang w:val="ka-GE"/>
        </w:rPr>
      </w:pPr>
      <w:r w:rsidRPr="0033586A">
        <w:rPr>
          <w:rFonts w:ascii="Times New Roman" w:eastAsia="Times New Roman" w:hAnsi="Times New Roman" w:cs="Times New Roman"/>
          <w:color w:val="000000" w:themeColor="text1"/>
          <w:sz w:val="22"/>
          <w:szCs w:val="22"/>
          <w:lang w:val="ka-GE"/>
        </w:rPr>
        <w:t>T</w:t>
      </w:r>
      <w:r w:rsidR="00C8008D" w:rsidRPr="0033586A">
        <w:rPr>
          <w:rFonts w:ascii="Times New Roman" w:eastAsia="Times New Roman" w:hAnsi="Times New Roman" w:cs="Times New Roman"/>
          <w:color w:val="000000" w:themeColor="text1"/>
          <w:sz w:val="22"/>
          <w:szCs w:val="22"/>
          <w:lang w:val="en-US"/>
        </w:rPr>
        <w:t xml:space="preserve">he respondent from </w:t>
      </w:r>
      <w:r w:rsidR="00050F2E" w:rsidRPr="0033586A">
        <w:rPr>
          <w:rFonts w:ascii="Times New Roman" w:eastAsia="Times New Roman" w:hAnsi="Times New Roman" w:cs="Times New Roman"/>
          <w:color w:val="000000" w:themeColor="text1"/>
          <w:sz w:val="22"/>
          <w:szCs w:val="22"/>
          <w:lang w:val="en-US"/>
        </w:rPr>
        <w:t>Tbilisi</w:t>
      </w:r>
      <w:r w:rsidR="00C8008D" w:rsidRPr="0033586A">
        <w:rPr>
          <w:rFonts w:ascii="Times New Roman" w:eastAsia="Times New Roman" w:hAnsi="Times New Roman" w:cs="Times New Roman"/>
          <w:color w:val="000000" w:themeColor="text1"/>
          <w:sz w:val="22"/>
          <w:szCs w:val="22"/>
          <w:lang w:val="en-US"/>
        </w:rPr>
        <w:t xml:space="preserve"> emph</w:t>
      </w:r>
      <w:r w:rsidR="002A3C8D" w:rsidRPr="0033586A">
        <w:rPr>
          <w:rFonts w:ascii="Times New Roman" w:eastAsia="Times New Roman" w:hAnsi="Times New Roman" w:cs="Times New Roman"/>
          <w:color w:val="000000" w:themeColor="text1"/>
          <w:sz w:val="22"/>
          <w:szCs w:val="22"/>
          <w:lang w:val="en-US"/>
        </w:rPr>
        <w:t>a</w:t>
      </w:r>
      <w:r w:rsidR="00C8008D" w:rsidRPr="0033586A">
        <w:rPr>
          <w:rFonts w:ascii="Times New Roman" w:eastAsia="Times New Roman" w:hAnsi="Times New Roman" w:cs="Times New Roman"/>
          <w:color w:val="000000" w:themeColor="text1"/>
          <w:sz w:val="22"/>
          <w:szCs w:val="22"/>
          <w:lang w:val="en-US"/>
        </w:rPr>
        <w:t xml:space="preserve">sised </w:t>
      </w:r>
      <w:r w:rsidR="00486D66" w:rsidRPr="0033586A">
        <w:rPr>
          <w:rFonts w:ascii="Times New Roman" w:eastAsia="Times New Roman" w:hAnsi="Times New Roman" w:cs="Times New Roman"/>
          <w:color w:val="000000" w:themeColor="text1"/>
          <w:sz w:val="22"/>
          <w:szCs w:val="22"/>
          <w:lang w:val="en-US"/>
        </w:rPr>
        <w:t>the</w:t>
      </w:r>
      <w:r w:rsidR="00C8008D" w:rsidRPr="0033586A">
        <w:rPr>
          <w:rFonts w:ascii="Times New Roman" w:eastAsia="Times New Roman" w:hAnsi="Times New Roman" w:cs="Times New Roman"/>
          <w:color w:val="000000" w:themeColor="text1"/>
          <w:sz w:val="22"/>
          <w:szCs w:val="22"/>
          <w:lang w:val="en-US"/>
        </w:rPr>
        <w:t xml:space="preserve"> usefulness</w:t>
      </w:r>
      <w:r w:rsidR="00C8008D" w:rsidRPr="0033586A">
        <w:rPr>
          <w:rFonts w:ascii="Times New Roman" w:eastAsia="Times New Roman" w:hAnsi="Times New Roman" w:cs="Times New Roman"/>
          <w:color w:val="000000" w:themeColor="text1"/>
          <w:sz w:val="22"/>
          <w:szCs w:val="22"/>
          <w:lang w:val="ka-GE"/>
        </w:rPr>
        <w:t xml:space="preserve"> </w:t>
      </w:r>
      <w:r w:rsidR="0000074F" w:rsidRPr="0033586A">
        <w:rPr>
          <w:rFonts w:ascii="Times New Roman" w:eastAsia="Times New Roman" w:hAnsi="Times New Roman" w:cs="Times New Roman"/>
          <w:color w:val="000000" w:themeColor="text1"/>
          <w:sz w:val="22"/>
          <w:szCs w:val="22"/>
          <w:lang w:val="ka-GE"/>
        </w:rPr>
        <w:t xml:space="preserve">of </w:t>
      </w:r>
      <w:r w:rsidR="00787AE4" w:rsidRPr="0033586A">
        <w:rPr>
          <w:rFonts w:ascii="Times New Roman" w:eastAsia="Times New Roman" w:hAnsi="Times New Roman" w:cs="Times New Roman"/>
          <w:color w:val="000000" w:themeColor="text1"/>
          <w:sz w:val="22"/>
          <w:szCs w:val="22"/>
          <w:lang w:val="ka-GE"/>
        </w:rPr>
        <w:t xml:space="preserve">the methodology </w:t>
      </w:r>
      <w:r w:rsidR="00C8008D" w:rsidRPr="0033586A">
        <w:rPr>
          <w:rFonts w:ascii="Times New Roman" w:eastAsia="Times New Roman" w:hAnsi="Times New Roman" w:cs="Times New Roman"/>
          <w:color w:val="000000" w:themeColor="text1"/>
          <w:sz w:val="22"/>
          <w:szCs w:val="22"/>
          <w:lang w:val="ka-GE"/>
        </w:rPr>
        <w:t>for him and</w:t>
      </w:r>
      <w:r w:rsidR="00C8008D" w:rsidRPr="0033586A">
        <w:rPr>
          <w:rFonts w:ascii="Times New Roman" w:eastAsia="Times New Roman" w:hAnsi="Times New Roman" w:cs="Times New Roman"/>
          <w:color w:val="000000" w:themeColor="text1"/>
          <w:sz w:val="22"/>
          <w:szCs w:val="22"/>
          <w:lang w:val="en-US"/>
        </w:rPr>
        <w:t xml:space="preserve"> </w:t>
      </w:r>
      <w:r w:rsidR="00C8008D" w:rsidRPr="0033586A">
        <w:rPr>
          <w:rFonts w:ascii="Times New Roman" w:eastAsia="Times New Roman" w:hAnsi="Times New Roman" w:cs="Times New Roman"/>
          <w:color w:val="000000" w:themeColor="text1"/>
          <w:sz w:val="22"/>
          <w:szCs w:val="22"/>
          <w:lang w:val="ka-GE"/>
        </w:rPr>
        <w:t xml:space="preserve">his </w:t>
      </w:r>
      <w:r w:rsidR="004C19B5" w:rsidRPr="0033586A">
        <w:rPr>
          <w:rFonts w:ascii="Times New Roman" w:eastAsia="Times New Roman" w:hAnsi="Times New Roman" w:cs="Times New Roman"/>
          <w:color w:val="000000" w:themeColor="text1"/>
          <w:sz w:val="22"/>
          <w:szCs w:val="22"/>
          <w:lang w:val="ka-GE"/>
        </w:rPr>
        <w:t>colleagues</w:t>
      </w:r>
      <w:r w:rsidR="004C19B5" w:rsidRPr="0033586A">
        <w:rPr>
          <w:rFonts w:ascii="Times New Roman" w:eastAsia="Times New Roman" w:hAnsi="Times New Roman" w:cs="Times New Roman"/>
          <w:color w:val="000000" w:themeColor="text1"/>
          <w:sz w:val="22"/>
          <w:szCs w:val="22"/>
          <w:lang w:val="en-US"/>
        </w:rPr>
        <w:t xml:space="preserve"> </w:t>
      </w:r>
      <w:r w:rsidR="00C8008D" w:rsidRPr="0033586A">
        <w:rPr>
          <w:rFonts w:ascii="Times New Roman" w:eastAsia="Times New Roman" w:hAnsi="Times New Roman" w:cs="Times New Roman"/>
          <w:color w:val="000000" w:themeColor="text1"/>
          <w:sz w:val="22"/>
          <w:szCs w:val="22"/>
          <w:lang w:val="ka-GE"/>
        </w:rPr>
        <w:t>who worked on LED</w:t>
      </w:r>
      <w:r w:rsidR="001828C4" w:rsidRPr="0033586A">
        <w:rPr>
          <w:rFonts w:ascii="Times New Roman" w:eastAsia="Times New Roman" w:hAnsi="Times New Roman" w:cs="Times New Roman"/>
          <w:color w:val="000000" w:themeColor="text1"/>
          <w:sz w:val="22"/>
          <w:szCs w:val="22"/>
          <w:lang w:val="ka-GE"/>
        </w:rPr>
        <w:t>P</w:t>
      </w:r>
      <w:r w:rsidR="00050F2E" w:rsidRPr="0033586A">
        <w:rPr>
          <w:rFonts w:ascii="Times New Roman" w:eastAsia="Times New Roman" w:hAnsi="Times New Roman" w:cs="Times New Roman"/>
          <w:color w:val="000000" w:themeColor="text1"/>
          <w:sz w:val="22"/>
          <w:szCs w:val="22"/>
          <w:lang w:val="en-US"/>
        </w:rPr>
        <w:t>.</w:t>
      </w:r>
      <w:r w:rsidR="00744AED" w:rsidRPr="0033586A">
        <w:rPr>
          <w:rFonts w:ascii="Times New Roman" w:eastAsia="Times New Roman" w:hAnsi="Times New Roman" w:cs="Times New Roman"/>
          <w:color w:val="000000" w:themeColor="text1"/>
          <w:sz w:val="22"/>
          <w:szCs w:val="22"/>
          <w:lang w:val="ka-GE"/>
        </w:rPr>
        <w:t xml:space="preserve"> </w:t>
      </w:r>
    </w:p>
    <w:p w14:paraId="723D8468" w14:textId="77777777" w:rsidR="00C8008D" w:rsidRPr="0033586A" w:rsidRDefault="00C8008D" w:rsidP="00744AED">
      <w:pPr>
        <w:jc w:val="both"/>
        <w:rPr>
          <w:rFonts w:ascii="Times New Roman" w:eastAsia="Times New Roman" w:hAnsi="Times New Roman" w:cs="Times New Roman"/>
          <w:color w:val="000000" w:themeColor="text1"/>
          <w:sz w:val="22"/>
          <w:szCs w:val="22"/>
          <w:lang w:val="ka-GE"/>
        </w:rPr>
      </w:pPr>
    </w:p>
    <w:p w14:paraId="48150117" w14:textId="392A4BD3" w:rsidR="00744AED" w:rsidRPr="0033586A" w:rsidRDefault="00C8008D" w:rsidP="00744AED">
      <w:pPr>
        <w:jc w:val="both"/>
        <w:rPr>
          <w:rFonts w:ascii="Times New Roman" w:eastAsia="Times New Roman" w:hAnsi="Times New Roman" w:cs="Times New Roman"/>
          <w:i/>
          <w:color w:val="000000" w:themeColor="text1"/>
          <w:sz w:val="22"/>
          <w:szCs w:val="22"/>
          <w:lang w:val="ka-GE"/>
        </w:rPr>
      </w:pPr>
      <w:r w:rsidRPr="0033586A">
        <w:rPr>
          <w:rFonts w:ascii="Times New Roman" w:hAnsi="Times New Roman" w:cs="Times New Roman"/>
          <w:i/>
          <w:sz w:val="22"/>
          <w:szCs w:val="22"/>
          <w:lang w:val="en-US"/>
        </w:rPr>
        <w:t>“</w:t>
      </w:r>
      <w:r w:rsidRPr="0033586A">
        <w:rPr>
          <w:rFonts w:ascii="Times New Roman" w:hAnsi="Times New Roman" w:cs="Times New Roman"/>
          <w:i/>
          <w:sz w:val="22"/>
          <w:szCs w:val="22"/>
          <w:lang w:val="ka-GE"/>
        </w:rPr>
        <w:t>During the elaboration of the LED</w:t>
      </w:r>
      <w:r w:rsidR="001828C4" w:rsidRPr="0033586A">
        <w:rPr>
          <w:rFonts w:ascii="Times New Roman" w:hAnsi="Times New Roman" w:cs="Times New Roman"/>
          <w:i/>
          <w:sz w:val="22"/>
          <w:szCs w:val="22"/>
          <w:lang w:val="ka-GE"/>
        </w:rPr>
        <w:t>P</w:t>
      </w:r>
      <w:r w:rsidRPr="0033586A">
        <w:rPr>
          <w:rFonts w:ascii="Times New Roman" w:hAnsi="Times New Roman" w:cs="Times New Roman"/>
          <w:i/>
          <w:sz w:val="22"/>
          <w:szCs w:val="22"/>
          <w:lang w:val="ka-GE"/>
        </w:rPr>
        <w:t>, together with many public servants of Tbilisi City Municipality</w:t>
      </w:r>
      <w:r w:rsidR="00663034" w:rsidRPr="0033586A">
        <w:rPr>
          <w:rFonts w:ascii="Times New Roman" w:hAnsi="Times New Roman" w:cs="Times New Roman"/>
          <w:i/>
          <w:sz w:val="22"/>
          <w:szCs w:val="22"/>
          <w:lang w:val="en-US"/>
        </w:rPr>
        <w:t>,</w:t>
      </w:r>
      <w:r w:rsidRPr="0033586A">
        <w:rPr>
          <w:rFonts w:ascii="Times New Roman" w:hAnsi="Times New Roman" w:cs="Times New Roman"/>
          <w:i/>
          <w:sz w:val="22"/>
          <w:szCs w:val="22"/>
          <w:lang w:val="ka-GE"/>
        </w:rPr>
        <w:t xml:space="preserve"> I got familiar with the methodology principles based on which we had to prepare the plan. </w:t>
      </w:r>
      <w:r w:rsidRPr="0033586A">
        <w:rPr>
          <w:rFonts w:ascii="Times New Roman" w:hAnsi="Times New Roman" w:cs="Times New Roman"/>
          <w:i/>
          <w:sz w:val="22"/>
          <w:szCs w:val="22"/>
        </w:rPr>
        <w:t xml:space="preserve">Despite the fact that Tbilisi City is the capital of the country, we still do not possess many methodologies or action plans. Therefore, the initiative gave us one more opportunity to see the local economic challenges from a different perspective and assess </w:t>
      </w:r>
      <w:r w:rsidR="00663034" w:rsidRPr="0033586A">
        <w:rPr>
          <w:rFonts w:ascii="Times New Roman" w:hAnsi="Times New Roman" w:cs="Times New Roman"/>
          <w:i/>
          <w:sz w:val="22"/>
          <w:szCs w:val="22"/>
        </w:rPr>
        <w:t xml:space="preserve">the </w:t>
      </w:r>
      <w:r w:rsidRPr="0033586A">
        <w:rPr>
          <w:rFonts w:ascii="Times New Roman" w:hAnsi="Times New Roman" w:cs="Times New Roman"/>
          <w:i/>
          <w:sz w:val="22"/>
          <w:szCs w:val="22"/>
        </w:rPr>
        <w:t xml:space="preserve">local economy from another point of view... </w:t>
      </w:r>
      <w:r w:rsidR="00050F2E" w:rsidRPr="0033586A">
        <w:rPr>
          <w:rFonts w:ascii="Times New Roman" w:eastAsia="Times New Roman" w:hAnsi="Times New Roman" w:cs="Times New Roman"/>
          <w:i/>
          <w:color w:val="000000" w:themeColor="text1"/>
          <w:sz w:val="22"/>
          <w:szCs w:val="22"/>
          <w:lang w:val="en-US"/>
        </w:rPr>
        <w:t xml:space="preserve">It was interesting to distinguish the priorities from a new perspective. Prior to that, </w:t>
      </w:r>
      <w:r w:rsidR="003B7FE5" w:rsidRPr="0033586A">
        <w:rPr>
          <w:rFonts w:ascii="Times New Roman" w:eastAsia="Times New Roman" w:hAnsi="Times New Roman" w:cs="Times New Roman"/>
          <w:i/>
          <w:color w:val="000000" w:themeColor="text1"/>
          <w:sz w:val="22"/>
          <w:szCs w:val="22"/>
          <w:lang w:val="en-US"/>
        </w:rPr>
        <w:t xml:space="preserve">priorities in the </w:t>
      </w:r>
      <w:r w:rsidR="001C5EB0" w:rsidRPr="0033586A">
        <w:rPr>
          <w:rFonts w:ascii="Times New Roman" w:eastAsia="Times New Roman" w:hAnsi="Times New Roman" w:cs="Times New Roman"/>
          <w:i/>
          <w:color w:val="000000" w:themeColor="text1"/>
          <w:sz w:val="22"/>
          <w:szCs w:val="22"/>
          <w:lang w:val="en-US"/>
        </w:rPr>
        <w:t>City Municipality</w:t>
      </w:r>
      <w:r w:rsidR="003B7FE5" w:rsidRPr="0033586A">
        <w:rPr>
          <w:rFonts w:ascii="Times New Roman" w:eastAsia="Times New Roman" w:hAnsi="Times New Roman" w:cs="Times New Roman"/>
          <w:i/>
          <w:color w:val="000000" w:themeColor="text1"/>
          <w:sz w:val="22"/>
          <w:szCs w:val="22"/>
          <w:lang w:val="en-US"/>
        </w:rPr>
        <w:t xml:space="preserve"> were planned in accordance with the budget programs. The Initiative has shown us that the priorities can be set differently. We have identified priorities for </w:t>
      </w:r>
      <w:r w:rsidR="00663034" w:rsidRPr="0033586A">
        <w:rPr>
          <w:rFonts w:ascii="Times New Roman" w:eastAsia="Times New Roman" w:hAnsi="Times New Roman" w:cs="Times New Roman"/>
          <w:i/>
          <w:color w:val="000000" w:themeColor="text1"/>
          <w:sz w:val="22"/>
          <w:szCs w:val="22"/>
          <w:lang w:val="en-US"/>
        </w:rPr>
        <w:t xml:space="preserve">the </w:t>
      </w:r>
      <w:r w:rsidR="003B7FE5" w:rsidRPr="0033586A">
        <w:rPr>
          <w:rFonts w:ascii="Times New Roman" w:eastAsia="Times New Roman" w:hAnsi="Times New Roman" w:cs="Times New Roman"/>
          <w:i/>
          <w:color w:val="000000" w:themeColor="text1"/>
          <w:sz w:val="22"/>
          <w:szCs w:val="22"/>
          <w:lang w:val="en-US"/>
        </w:rPr>
        <w:t xml:space="preserve">development of tourism, attracting investments and promoting small businesses. The synergy of the </w:t>
      </w:r>
      <w:r w:rsidR="001C5EB0" w:rsidRPr="0033586A">
        <w:rPr>
          <w:rFonts w:ascii="Times New Roman" w:eastAsia="Times New Roman" w:hAnsi="Times New Roman" w:cs="Times New Roman"/>
          <w:i/>
          <w:color w:val="000000" w:themeColor="text1"/>
          <w:sz w:val="22"/>
          <w:szCs w:val="22"/>
          <w:lang w:val="en-US"/>
        </w:rPr>
        <w:t>City Municipality</w:t>
      </w:r>
      <w:r w:rsidR="003B7FE5" w:rsidRPr="0033586A">
        <w:rPr>
          <w:rFonts w:ascii="Times New Roman" w:eastAsia="Times New Roman" w:hAnsi="Times New Roman" w:cs="Times New Roman"/>
          <w:i/>
          <w:color w:val="000000" w:themeColor="text1"/>
          <w:sz w:val="22"/>
          <w:szCs w:val="22"/>
          <w:lang w:val="en-US"/>
        </w:rPr>
        <w:t xml:space="preserve"> departments was formed in a different way because while working on the plan, various </w:t>
      </w:r>
      <w:r w:rsidR="00621CD0" w:rsidRPr="0033586A">
        <w:rPr>
          <w:rFonts w:ascii="Times New Roman" w:eastAsia="Times New Roman" w:hAnsi="Times New Roman" w:cs="Times New Roman"/>
          <w:i/>
          <w:color w:val="000000" w:themeColor="text1"/>
          <w:sz w:val="22"/>
          <w:szCs w:val="22"/>
          <w:lang w:val="en-US"/>
        </w:rPr>
        <w:t>departments</w:t>
      </w:r>
      <w:r w:rsidR="003B7FE5" w:rsidRPr="0033586A">
        <w:rPr>
          <w:rFonts w:ascii="Times New Roman" w:eastAsia="Times New Roman" w:hAnsi="Times New Roman" w:cs="Times New Roman"/>
          <w:i/>
          <w:color w:val="000000" w:themeColor="text1"/>
          <w:sz w:val="22"/>
          <w:szCs w:val="22"/>
          <w:lang w:val="en-US"/>
        </w:rPr>
        <w:t xml:space="preserve"> were united for common purposes”</w:t>
      </w:r>
      <w:r w:rsidR="00744AED" w:rsidRPr="0033586A">
        <w:rPr>
          <w:rFonts w:ascii="Times New Roman" w:eastAsia="Times New Roman" w:hAnsi="Times New Roman" w:cs="Times New Roman"/>
          <w:i/>
          <w:color w:val="000000" w:themeColor="text1"/>
          <w:sz w:val="22"/>
          <w:szCs w:val="22"/>
          <w:lang w:val="ka-GE"/>
        </w:rPr>
        <w:t xml:space="preserve"> (</w:t>
      </w:r>
      <w:r w:rsidR="003B7FE5" w:rsidRPr="0033586A">
        <w:rPr>
          <w:rFonts w:ascii="Times New Roman" w:eastAsia="Times New Roman" w:hAnsi="Times New Roman" w:cs="Times New Roman"/>
          <w:i/>
          <w:color w:val="000000" w:themeColor="text1"/>
          <w:sz w:val="22"/>
          <w:szCs w:val="22"/>
          <w:lang w:val="en-US"/>
        </w:rPr>
        <w:t>Tbilisi</w:t>
      </w:r>
      <w:r w:rsidR="00744AED" w:rsidRPr="0033586A">
        <w:rPr>
          <w:rFonts w:ascii="Times New Roman" w:eastAsia="Times New Roman" w:hAnsi="Times New Roman" w:cs="Times New Roman"/>
          <w:i/>
          <w:color w:val="000000" w:themeColor="text1"/>
          <w:sz w:val="22"/>
          <w:szCs w:val="22"/>
          <w:lang w:val="ka-GE"/>
        </w:rPr>
        <w:t>).</w:t>
      </w:r>
    </w:p>
    <w:p w14:paraId="68D7B867" w14:textId="77777777" w:rsidR="00744AED" w:rsidRPr="0033586A" w:rsidRDefault="00744AED" w:rsidP="00744AED">
      <w:pPr>
        <w:jc w:val="both"/>
        <w:rPr>
          <w:rFonts w:ascii="Times New Roman" w:eastAsia="Times New Roman" w:hAnsi="Times New Roman" w:cs="Times New Roman"/>
          <w:i/>
          <w:color w:val="000000" w:themeColor="text1"/>
          <w:sz w:val="22"/>
          <w:szCs w:val="22"/>
          <w:lang w:val="ka-GE"/>
        </w:rPr>
      </w:pPr>
    </w:p>
    <w:p w14:paraId="36CA3A95" w14:textId="1CC9EF59" w:rsidR="00744AED" w:rsidRPr="0033586A" w:rsidRDefault="003B7FE5" w:rsidP="00744AED">
      <w:pPr>
        <w:jc w:val="both"/>
        <w:rPr>
          <w:rFonts w:ascii="Times New Roman" w:eastAsia="Times New Roman" w:hAnsi="Times New Roman" w:cs="Times New Roman"/>
          <w:color w:val="000000" w:themeColor="text1"/>
          <w:sz w:val="22"/>
          <w:szCs w:val="22"/>
          <w:lang w:val="ka-GE"/>
        </w:rPr>
      </w:pPr>
      <w:r w:rsidRPr="0033586A">
        <w:rPr>
          <w:rFonts w:ascii="Times New Roman" w:eastAsia="Times New Roman" w:hAnsi="Times New Roman" w:cs="Times New Roman"/>
          <w:color w:val="000000" w:themeColor="text1"/>
          <w:sz w:val="22"/>
          <w:szCs w:val="22"/>
          <w:lang w:val="en-US"/>
        </w:rPr>
        <w:t xml:space="preserve">The example of Tkibuli is remarkable. </w:t>
      </w:r>
      <w:r w:rsidR="00C8008D" w:rsidRPr="0033586A">
        <w:rPr>
          <w:rFonts w:ascii="Times New Roman" w:eastAsia="Times New Roman" w:hAnsi="Times New Roman" w:cs="Times New Roman"/>
          <w:color w:val="000000" w:themeColor="text1"/>
          <w:sz w:val="22"/>
          <w:szCs w:val="22"/>
          <w:lang w:val="ka-GE"/>
        </w:rPr>
        <w:t>As the result of participation in</w:t>
      </w:r>
      <w:r w:rsidR="00F83700" w:rsidRPr="0033586A">
        <w:rPr>
          <w:rFonts w:ascii="Times New Roman" w:eastAsia="Times New Roman" w:hAnsi="Times New Roman" w:cs="Times New Roman"/>
          <w:color w:val="000000" w:themeColor="text1"/>
          <w:sz w:val="22"/>
          <w:szCs w:val="22"/>
          <w:lang w:val="en-US"/>
        </w:rPr>
        <w:t xml:space="preserve"> </w:t>
      </w:r>
      <w:r w:rsidRPr="0033586A">
        <w:rPr>
          <w:rFonts w:ascii="Times New Roman" w:eastAsia="Times New Roman" w:hAnsi="Times New Roman" w:cs="Times New Roman"/>
          <w:color w:val="000000" w:themeColor="text1"/>
          <w:sz w:val="22"/>
          <w:szCs w:val="22"/>
          <w:lang w:val="en-US"/>
        </w:rPr>
        <w:t xml:space="preserve">the </w:t>
      </w:r>
      <w:r w:rsidR="00B805D1" w:rsidRPr="0033586A">
        <w:rPr>
          <w:rFonts w:ascii="Times New Roman" w:eastAsia="Times New Roman" w:hAnsi="Times New Roman" w:cs="Times New Roman"/>
          <w:color w:val="000000" w:themeColor="text1"/>
          <w:sz w:val="22"/>
          <w:szCs w:val="22"/>
          <w:lang w:val="en-US"/>
        </w:rPr>
        <w:t>Initiative,</w:t>
      </w:r>
      <w:r w:rsidRPr="0033586A">
        <w:rPr>
          <w:rFonts w:ascii="Times New Roman" w:eastAsia="Times New Roman" w:hAnsi="Times New Roman" w:cs="Times New Roman"/>
          <w:color w:val="000000" w:themeColor="text1"/>
          <w:sz w:val="22"/>
          <w:szCs w:val="22"/>
          <w:lang w:val="en-US"/>
        </w:rPr>
        <w:t xml:space="preserve"> the municipal</w:t>
      </w:r>
      <w:r w:rsidR="00C8008D" w:rsidRPr="0033586A">
        <w:rPr>
          <w:rFonts w:ascii="Times New Roman" w:eastAsia="Times New Roman" w:hAnsi="Times New Roman" w:cs="Times New Roman"/>
          <w:color w:val="000000" w:themeColor="text1"/>
          <w:sz w:val="22"/>
          <w:szCs w:val="22"/>
          <w:lang w:val="ka-GE"/>
        </w:rPr>
        <w:t xml:space="preserve"> authoritires </w:t>
      </w:r>
      <w:r w:rsidRPr="0033586A">
        <w:rPr>
          <w:rFonts w:ascii="Times New Roman" w:eastAsia="Times New Roman" w:hAnsi="Times New Roman" w:cs="Times New Roman"/>
          <w:color w:val="000000" w:themeColor="text1"/>
          <w:sz w:val="22"/>
          <w:szCs w:val="22"/>
          <w:lang w:val="en-US"/>
        </w:rPr>
        <w:t xml:space="preserve">realized that the </w:t>
      </w:r>
      <w:r w:rsidR="00F83700" w:rsidRPr="0033586A">
        <w:rPr>
          <w:rFonts w:ascii="Times New Roman" w:eastAsia="Times New Roman" w:hAnsi="Times New Roman" w:cs="Times New Roman"/>
          <w:color w:val="000000" w:themeColor="text1"/>
          <w:sz w:val="22"/>
          <w:szCs w:val="22"/>
          <w:lang w:val="en-US"/>
        </w:rPr>
        <w:t>Mu</w:t>
      </w:r>
      <w:r w:rsidRPr="0033586A">
        <w:rPr>
          <w:rFonts w:ascii="Times New Roman" w:eastAsia="Times New Roman" w:hAnsi="Times New Roman" w:cs="Times New Roman"/>
          <w:color w:val="000000" w:themeColor="text1"/>
          <w:sz w:val="22"/>
          <w:szCs w:val="22"/>
          <w:lang w:val="en-US"/>
        </w:rPr>
        <w:t xml:space="preserve">nicipality had </w:t>
      </w:r>
      <w:r w:rsidR="00486D66" w:rsidRPr="0033586A">
        <w:rPr>
          <w:rFonts w:ascii="Times New Roman" w:eastAsia="Times New Roman" w:hAnsi="Times New Roman" w:cs="Times New Roman"/>
          <w:color w:val="000000" w:themeColor="text1"/>
          <w:sz w:val="22"/>
          <w:szCs w:val="22"/>
          <w:lang w:val="en-US"/>
        </w:rPr>
        <w:t>some</w:t>
      </w:r>
      <w:r w:rsidR="00F83700" w:rsidRPr="0033586A">
        <w:rPr>
          <w:rFonts w:ascii="Times New Roman" w:eastAsia="Times New Roman" w:hAnsi="Times New Roman" w:cs="Times New Roman"/>
          <w:color w:val="000000" w:themeColor="text1"/>
          <w:sz w:val="22"/>
          <w:szCs w:val="22"/>
          <w:lang w:val="en-US"/>
        </w:rPr>
        <w:t xml:space="preserve"> </w:t>
      </w:r>
      <w:r w:rsidRPr="0033586A">
        <w:rPr>
          <w:rFonts w:ascii="Times New Roman" w:eastAsia="Times New Roman" w:hAnsi="Times New Roman" w:cs="Times New Roman"/>
          <w:color w:val="000000" w:themeColor="text1"/>
          <w:sz w:val="22"/>
          <w:szCs w:val="22"/>
          <w:lang w:val="en-US"/>
        </w:rPr>
        <w:t>tourism potential. They started to</w:t>
      </w:r>
      <w:r w:rsidR="003C03E3" w:rsidRPr="0033586A">
        <w:rPr>
          <w:rFonts w:ascii="Times New Roman" w:eastAsia="Times New Roman" w:hAnsi="Times New Roman" w:cs="Times New Roman"/>
          <w:color w:val="000000" w:themeColor="text1"/>
          <w:sz w:val="22"/>
          <w:szCs w:val="22"/>
          <w:lang w:val="en-US"/>
        </w:rPr>
        <w:t xml:space="preserve"> think</w:t>
      </w:r>
      <w:r w:rsidRPr="0033586A">
        <w:rPr>
          <w:rFonts w:ascii="Times New Roman" w:eastAsia="Times New Roman" w:hAnsi="Times New Roman" w:cs="Times New Roman"/>
          <w:color w:val="000000" w:themeColor="text1"/>
          <w:sz w:val="22"/>
          <w:szCs w:val="22"/>
          <w:lang w:val="en-US"/>
        </w:rPr>
        <w:t xml:space="preserve"> about inter-municipal </w:t>
      </w:r>
      <w:r w:rsidR="003C03E3" w:rsidRPr="0033586A">
        <w:rPr>
          <w:rFonts w:ascii="Times New Roman" w:eastAsia="Times New Roman" w:hAnsi="Times New Roman" w:cs="Times New Roman"/>
          <w:color w:val="000000" w:themeColor="text1"/>
          <w:sz w:val="22"/>
          <w:szCs w:val="22"/>
          <w:lang w:val="en-US"/>
        </w:rPr>
        <w:t>partnership with other post-industrial cities</w:t>
      </w:r>
      <w:r w:rsidR="00744AED" w:rsidRPr="0033586A">
        <w:rPr>
          <w:rFonts w:ascii="Times New Roman" w:eastAsia="Times New Roman" w:hAnsi="Times New Roman" w:cs="Times New Roman"/>
          <w:color w:val="000000" w:themeColor="text1"/>
          <w:sz w:val="22"/>
          <w:szCs w:val="22"/>
          <w:lang w:val="ka-GE"/>
        </w:rPr>
        <w:t xml:space="preserve">. </w:t>
      </w:r>
    </w:p>
    <w:p w14:paraId="073646F1" w14:textId="77777777" w:rsidR="00744AED" w:rsidRPr="0033586A" w:rsidRDefault="00744AED" w:rsidP="00744AED">
      <w:pPr>
        <w:jc w:val="both"/>
        <w:rPr>
          <w:rFonts w:ascii="Times New Roman" w:eastAsia="Times New Roman" w:hAnsi="Times New Roman" w:cs="Times New Roman"/>
          <w:color w:val="000000" w:themeColor="text1"/>
          <w:sz w:val="22"/>
          <w:szCs w:val="22"/>
          <w:lang w:val="ka-GE"/>
        </w:rPr>
      </w:pPr>
    </w:p>
    <w:p w14:paraId="484C32BD" w14:textId="2A0AD5BA" w:rsidR="00744AED" w:rsidRPr="0033586A" w:rsidRDefault="00744AED" w:rsidP="00744AED">
      <w:pPr>
        <w:jc w:val="both"/>
        <w:rPr>
          <w:rFonts w:ascii="Times New Roman" w:eastAsia="Times New Roman" w:hAnsi="Times New Roman" w:cs="Times New Roman"/>
          <w:i/>
          <w:color w:val="000000" w:themeColor="text1"/>
          <w:sz w:val="22"/>
          <w:szCs w:val="22"/>
          <w:lang w:val="ka-GE"/>
        </w:rPr>
      </w:pPr>
      <w:r w:rsidRPr="0033586A">
        <w:rPr>
          <w:rFonts w:ascii="Times New Roman" w:eastAsia="Times New Roman" w:hAnsi="Times New Roman" w:cs="Times New Roman"/>
          <w:i/>
          <w:color w:val="000000" w:themeColor="text1"/>
          <w:sz w:val="22"/>
          <w:szCs w:val="22"/>
          <w:lang w:val="ka-GE"/>
        </w:rPr>
        <w:t>„</w:t>
      </w:r>
      <w:r w:rsidR="003C03E3" w:rsidRPr="0033586A">
        <w:rPr>
          <w:rFonts w:ascii="Times New Roman" w:eastAsia="Times New Roman" w:hAnsi="Times New Roman" w:cs="Times New Roman"/>
          <w:i/>
          <w:color w:val="000000" w:themeColor="text1"/>
          <w:sz w:val="22"/>
          <w:szCs w:val="22"/>
          <w:lang w:val="en-US"/>
        </w:rPr>
        <w:t xml:space="preserve">We </w:t>
      </w:r>
      <w:r w:rsidR="00F83700" w:rsidRPr="0033586A">
        <w:rPr>
          <w:rFonts w:ascii="Times New Roman" w:eastAsia="Times New Roman" w:hAnsi="Times New Roman" w:cs="Times New Roman"/>
          <w:i/>
          <w:color w:val="000000" w:themeColor="text1"/>
          <w:sz w:val="22"/>
          <w:szCs w:val="22"/>
          <w:lang w:val="en-US"/>
        </w:rPr>
        <w:t xml:space="preserve">collected </w:t>
      </w:r>
      <w:r w:rsidR="003C03E3" w:rsidRPr="0033586A">
        <w:rPr>
          <w:rFonts w:ascii="Times New Roman" w:eastAsia="Times New Roman" w:hAnsi="Times New Roman" w:cs="Times New Roman"/>
          <w:i/>
          <w:color w:val="000000" w:themeColor="text1"/>
          <w:sz w:val="22"/>
          <w:szCs w:val="22"/>
          <w:lang w:val="en-US"/>
        </w:rPr>
        <w:t>data on how many guest-houses and hotels we</w:t>
      </w:r>
      <w:r w:rsidR="00F63E9F" w:rsidRPr="0033586A">
        <w:rPr>
          <w:rFonts w:ascii="Times New Roman" w:eastAsia="Times New Roman" w:hAnsi="Times New Roman" w:cs="Times New Roman"/>
          <w:i/>
          <w:color w:val="000000" w:themeColor="text1"/>
          <w:sz w:val="22"/>
          <w:szCs w:val="22"/>
          <w:lang w:val="en-US"/>
        </w:rPr>
        <w:t xml:space="preserve"> had</w:t>
      </w:r>
      <w:r w:rsidR="003C03E3" w:rsidRPr="0033586A">
        <w:rPr>
          <w:rFonts w:ascii="Times New Roman" w:eastAsia="Times New Roman" w:hAnsi="Times New Roman" w:cs="Times New Roman"/>
          <w:i/>
          <w:color w:val="000000" w:themeColor="text1"/>
          <w:sz w:val="22"/>
          <w:szCs w:val="22"/>
          <w:lang w:val="en-US"/>
        </w:rPr>
        <w:t xml:space="preserve">. We studied the issue of recreational tourism and submitted proposals to the </w:t>
      </w:r>
      <w:r w:rsidR="00B805D1" w:rsidRPr="0033586A">
        <w:rPr>
          <w:rFonts w:ascii="Times New Roman" w:eastAsia="Times New Roman" w:hAnsi="Times New Roman" w:cs="Times New Roman"/>
          <w:i/>
          <w:color w:val="000000" w:themeColor="text1"/>
          <w:sz w:val="22"/>
          <w:szCs w:val="22"/>
          <w:lang w:val="en-US"/>
        </w:rPr>
        <w:t xml:space="preserve">central </w:t>
      </w:r>
      <w:r w:rsidR="003C03E3" w:rsidRPr="0033586A">
        <w:rPr>
          <w:rFonts w:ascii="Times New Roman" w:eastAsia="Times New Roman" w:hAnsi="Times New Roman" w:cs="Times New Roman"/>
          <w:i/>
          <w:color w:val="000000" w:themeColor="text1"/>
          <w:sz w:val="22"/>
          <w:szCs w:val="22"/>
          <w:lang w:val="en-US"/>
        </w:rPr>
        <w:t xml:space="preserve">government. </w:t>
      </w:r>
      <w:r w:rsidR="00F83700" w:rsidRPr="0033586A">
        <w:rPr>
          <w:rFonts w:ascii="Times New Roman" w:eastAsia="Times New Roman" w:hAnsi="Times New Roman" w:cs="Times New Roman"/>
          <w:i/>
          <w:color w:val="000000" w:themeColor="text1"/>
          <w:sz w:val="22"/>
          <w:szCs w:val="22"/>
          <w:lang w:val="en-US"/>
        </w:rPr>
        <w:t>We elaborated the d</w:t>
      </w:r>
      <w:r w:rsidR="003C03E3" w:rsidRPr="0033586A">
        <w:rPr>
          <w:rFonts w:ascii="Times New Roman" w:eastAsia="Times New Roman" w:hAnsi="Times New Roman" w:cs="Times New Roman"/>
          <w:i/>
          <w:color w:val="000000" w:themeColor="text1"/>
          <w:sz w:val="22"/>
          <w:szCs w:val="22"/>
          <w:lang w:val="en-US"/>
        </w:rPr>
        <w:t>evelop</w:t>
      </w:r>
      <w:r w:rsidR="00F83700" w:rsidRPr="0033586A">
        <w:rPr>
          <w:rFonts w:ascii="Times New Roman" w:eastAsia="Times New Roman" w:hAnsi="Times New Roman" w:cs="Times New Roman"/>
          <w:i/>
          <w:color w:val="000000" w:themeColor="text1"/>
          <w:sz w:val="22"/>
          <w:szCs w:val="22"/>
          <w:lang w:val="en-US"/>
        </w:rPr>
        <w:t xml:space="preserve">ment plan based on which we </w:t>
      </w:r>
      <w:r w:rsidR="003C03E3" w:rsidRPr="0033586A">
        <w:rPr>
          <w:rFonts w:ascii="Times New Roman" w:eastAsia="Times New Roman" w:hAnsi="Times New Roman" w:cs="Times New Roman"/>
          <w:i/>
          <w:color w:val="000000" w:themeColor="text1"/>
          <w:sz w:val="22"/>
          <w:szCs w:val="22"/>
          <w:lang w:val="en-US"/>
        </w:rPr>
        <w:t xml:space="preserve">received funding </w:t>
      </w:r>
      <w:r w:rsidR="00F83700" w:rsidRPr="0033586A">
        <w:rPr>
          <w:rFonts w:ascii="Times New Roman" w:eastAsia="Times New Roman" w:hAnsi="Times New Roman" w:cs="Times New Roman"/>
          <w:i/>
          <w:color w:val="000000" w:themeColor="text1"/>
          <w:sz w:val="22"/>
          <w:szCs w:val="22"/>
          <w:lang w:val="en-US"/>
        </w:rPr>
        <w:t xml:space="preserve">from the MDF to </w:t>
      </w:r>
      <w:r w:rsidR="003C03E3" w:rsidRPr="0033586A">
        <w:rPr>
          <w:rFonts w:ascii="Times New Roman" w:eastAsia="Times New Roman" w:hAnsi="Times New Roman" w:cs="Times New Roman"/>
          <w:i/>
          <w:color w:val="000000" w:themeColor="text1"/>
          <w:sz w:val="22"/>
          <w:szCs w:val="22"/>
          <w:lang w:val="en-US"/>
        </w:rPr>
        <w:t>creat</w:t>
      </w:r>
      <w:r w:rsidR="00F83700" w:rsidRPr="0033586A">
        <w:rPr>
          <w:rFonts w:ascii="Times New Roman" w:eastAsia="Times New Roman" w:hAnsi="Times New Roman" w:cs="Times New Roman"/>
          <w:i/>
          <w:color w:val="000000" w:themeColor="text1"/>
          <w:sz w:val="22"/>
          <w:szCs w:val="22"/>
          <w:lang w:val="en-US"/>
        </w:rPr>
        <w:t>e</w:t>
      </w:r>
      <w:r w:rsidR="003C03E3" w:rsidRPr="0033586A">
        <w:rPr>
          <w:rFonts w:ascii="Times New Roman" w:eastAsia="Times New Roman" w:hAnsi="Times New Roman" w:cs="Times New Roman"/>
          <w:i/>
          <w:color w:val="000000" w:themeColor="text1"/>
          <w:sz w:val="22"/>
          <w:szCs w:val="22"/>
          <w:lang w:val="en-US"/>
        </w:rPr>
        <w:t xml:space="preserve"> tourism infrastructure. We are now thinking about how to make Tkibuli attractive for tourists, who come to Kutaisi to visit Gelati and Motsameta (All Martyr) Monasteries. We actively work with the central government.  We </w:t>
      </w:r>
      <w:r w:rsidR="00F63E9F" w:rsidRPr="0033586A">
        <w:rPr>
          <w:rFonts w:ascii="Times New Roman" w:eastAsia="Times New Roman" w:hAnsi="Times New Roman" w:cs="Times New Roman"/>
          <w:i/>
          <w:color w:val="000000" w:themeColor="text1"/>
          <w:sz w:val="22"/>
          <w:szCs w:val="22"/>
          <w:lang w:val="en-US"/>
        </w:rPr>
        <w:t>consider</w:t>
      </w:r>
      <w:r w:rsidR="003C03E3" w:rsidRPr="0033586A">
        <w:rPr>
          <w:rFonts w:ascii="Times New Roman" w:eastAsia="Times New Roman" w:hAnsi="Times New Roman" w:cs="Times New Roman"/>
          <w:i/>
          <w:color w:val="000000" w:themeColor="text1"/>
          <w:sz w:val="22"/>
          <w:szCs w:val="22"/>
          <w:lang w:val="en-US"/>
        </w:rPr>
        <w:t xml:space="preserve"> partnership and </w:t>
      </w:r>
      <w:r w:rsidR="000F2B84" w:rsidRPr="0033586A">
        <w:rPr>
          <w:rFonts w:ascii="Times New Roman" w:eastAsia="Times New Roman" w:hAnsi="Times New Roman" w:cs="Times New Roman"/>
          <w:i/>
          <w:color w:val="000000" w:themeColor="text1"/>
          <w:sz w:val="22"/>
          <w:szCs w:val="22"/>
          <w:lang w:val="en-US"/>
        </w:rPr>
        <w:t xml:space="preserve">joint </w:t>
      </w:r>
      <w:r w:rsidR="003C03E3" w:rsidRPr="0033586A">
        <w:rPr>
          <w:rFonts w:ascii="Times New Roman" w:eastAsia="Times New Roman" w:hAnsi="Times New Roman" w:cs="Times New Roman"/>
          <w:i/>
          <w:color w:val="000000" w:themeColor="text1"/>
          <w:sz w:val="22"/>
          <w:szCs w:val="22"/>
          <w:lang w:val="en-US"/>
        </w:rPr>
        <w:t>project</w:t>
      </w:r>
      <w:r w:rsidR="00F63E9F" w:rsidRPr="0033586A">
        <w:rPr>
          <w:rFonts w:ascii="Times New Roman" w:eastAsia="Times New Roman" w:hAnsi="Times New Roman" w:cs="Times New Roman"/>
          <w:i/>
          <w:color w:val="000000" w:themeColor="text1"/>
          <w:sz w:val="22"/>
          <w:szCs w:val="22"/>
          <w:lang w:val="en-US"/>
        </w:rPr>
        <w:t>s</w:t>
      </w:r>
      <w:r w:rsidR="003C03E3" w:rsidRPr="0033586A">
        <w:rPr>
          <w:rFonts w:ascii="Times New Roman" w:eastAsia="Times New Roman" w:hAnsi="Times New Roman" w:cs="Times New Roman"/>
          <w:i/>
          <w:color w:val="000000" w:themeColor="text1"/>
          <w:sz w:val="22"/>
          <w:szCs w:val="22"/>
          <w:lang w:val="en-US"/>
        </w:rPr>
        <w:t xml:space="preserve"> </w:t>
      </w:r>
      <w:r w:rsidR="000F2B84" w:rsidRPr="0033586A">
        <w:rPr>
          <w:rFonts w:ascii="Times New Roman" w:eastAsia="Times New Roman" w:hAnsi="Times New Roman" w:cs="Times New Roman"/>
          <w:i/>
          <w:color w:val="000000" w:themeColor="text1"/>
          <w:sz w:val="22"/>
          <w:szCs w:val="22"/>
          <w:lang w:val="en-US"/>
        </w:rPr>
        <w:t>with Rustavi and other post-industrial cities</w:t>
      </w:r>
      <w:r w:rsidRPr="0033586A">
        <w:rPr>
          <w:rFonts w:ascii="Times New Roman" w:eastAsia="Times New Roman" w:hAnsi="Times New Roman" w:cs="Times New Roman"/>
          <w:i/>
          <w:color w:val="000000" w:themeColor="text1"/>
          <w:sz w:val="22"/>
          <w:szCs w:val="22"/>
          <w:lang w:val="ka-GE"/>
        </w:rPr>
        <w:t>“</w:t>
      </w:r>
      <w:r w:rsidR="00FA2E88" w:rsidRPr="0033586A">
        <w:rPr>
          <w:rFonts w:ascii="Times New Roman" w:eastAsia="Times New Roman" w:hAnsi="Times New Roman" w:cs="Times New Roman"/>
          <w:i/>
          <w:color w:val="000000" w:themeColor="text1"/>
          <w:sz w:val="22"/>
          <w:szCs w:val="22"/>
          <w:lang w:val="ka-GE"/>
        </w:rPr>
        <w:t xml:space="preserve"> </w:t>
      </w:r>
      <w:r w:rsidRPr="0033586A">
        <w:rPr>
          <w:rFonts w:ascii="Times New Roman" w:eastAsia="Times New Roman" w:hAnsi="Times New Roman" w:cs="Times New Roman"/>
          <w:i/>
          <w:color w:val="000000" w:themeColor="text1"/>
          <w:sz w:val="22"/>
          <w:szCs w:val="22"/>
          <w:lang w:val="ka-GE"/>
        </w:rPr>
        <w:t>(</w:t>
      </w:r>
      <w:r w:rsidR="000F2B84" w:rsidRPr="0033586A">
        <w:rPr>
          <w:rFonts w:ascii="Times New Roman" w:eastAsia="Times New Roman" w:hAnsi="Times New Roman" w:cs="Times New Roman"/>
          <w:i/>
          <w:color w:val="000000" w:themeColor="text1"/>
          <w:sz w:val="22"/>
          <w:szCs w:val="22"/>
          <w:lang w:val="en-US"/>
        </w:rPr>
        <w:t>Tkibuli</w:t>
      </w:r>
      <w:r w:rsidRPr="0033586A">
        <w:rPr>
          <w:rFonts w:ascii="Times New Roman" w:eastAsia="Times New Roman" w:hAnsi="Times New Roman" w:cs="Times New Roman"/>
          <w:i/>
          <w:color w:val="000000" w:themeColor="text1"/>
          <w:sz w:val="22"/>
          <w:szCs w:val="22"/>
          <w:lang w:val="ka-GE"/>
        </w:rPr>
        <w:t>).</w:t>
      </w:r>
    </w:p>
    <w:p w14:paraId="7AC98D7B" w14:textId="77777777" w:rsidR="00744AED" w:rsidRPr="0033586A" w:rsidRDefault="00744AED" w:rsidP="00744AED">
      <w:pPr>
        <w:jc w:val="both"/>
        <w:rPr>
          <w:rFonts w:ascii="Times New Roman" w:eastAsia="Times New Roman" w:hAnsi="Times New Roman" w:cs="Times New Roman"/>
          <w:color w:val="000000" w:themeColor="text1"/>
          <w:sz w:val="22"/>
          <w:szCs w:val="22"/>
          <w:lang w:val="ka-GE"/>
        </w:rPr>
      </w:pPr>
    </w:p>
    <w:p w14:paraId="08BFDC68" w14:textId="77777777" w:rsidR="00FA2E88" w:rsidRPr="0033586A" w:rsidRDefault="00FA2E88" w:rsidP="00744AED">
      <w:pPr>
        <w:jc w:val="both"/>
        <w:rPr>
          <w:rFonts w:ascii="Times New Roman" w:eastAsia="Times New Roman" w:hAnsi="Times New Roman" w:cs="Times New Roman"/>
          <w:color w:val="000000" w:themeColor="text1"/>
          <w:sz w:val="22"/>
          <w:szCs w:val="22"/>
          <w:lang w:val="ka-GE"/>
        </w:rPr>
      </w:pPr>
    </w:p>
    <w:p w14:paraId="21459BE6" w14:textId="6ECA1AB7" w:rsidR="001E4A6F" w:rsidRPr="0033586A" w:rsidRDefault="0033586A" w:rsidP="001E4A6F">
      <w:pPr>
        <w:pStyle w:val="Heading2"/>
        <w:rPr>
          <w:rFonts w:ascii="Times New Roman" w:eastAsia="Times New Roman" w:hAnsi="Times New Roman" w:cs="Times New Roman"/>
          <w:color w:val="000000" w:themeColor="text1"/>
          <w:sz w:val="22"/>
          <w:szCs w:val="22"/>
          <w:lang w:val="en-US"/>
        </w:rPr>
      </w:pPr>
      <w:bookmarkStart w:id="8" w:name="_Toc54269208"/>
      <w:r>
        <w:rPr>
          <w:rFonts w:ascii="Times New Roman" w:hAnsi="Times New Roman" w:cs="Times New Roman"/>
          <w:lang w:val="en-US"/>
        </w:rPr>
        <w:t>1.</w:t>
      </w:r>
      <w:r w:rsidR="00251421" w:rsidRPr="0033586A">
        <w:rPr>
          <w:rFonts w:ascii="Times New Roman" w:hAnsi="Times New Roman" w:cs="Times New Roman"/>
          <w:lang w:val="ka-GE"/>
        </w:rPr>
        <w:t xml:space="preserve">4. </w:t>
      </w:r>
      <w:r w:rsidR="00486D66" w:rsidRPr="0033586A">
        <w:rPr>
          <w:rFonts w:ascii="Times New Roman" w:hAnsi="Times New Roman" w:cs="Times New Roman"/>
          <w:lang w:val="en-US"/>
        </w:rPr>
        <w:t>Gain new knowledge on</w:t>
      </w:r>
      <w:r w:rsidR="001E4A6F" w:rsidRPr="0033586A">
        <w:rPr>
          <w:rFonts w:ascii="Times New Roman" w:hAnsi="Times New Roman" w:cs="Times New Roman"/>
          <w:lang w:val="en-US"/>
        </w:rPr>
        <w:t xml:space="preserve"> effective tools and approaches of other municipalities and countries </w:t>
      </w:r>
      <w:r w:rsidR="00F83700" w:rsidRPr="0033586A">
        <w:rPr>
          <w:rFonts w:ascii="Times New Roman" w:hAnsi="Times New Roman" w:cs="Times New Roman"/>
          <w:lang w:val="en-US"/>
        </w:rPr>
        <w:t>to local economic development</w:t>
      </w:r>
      <w:bookmarkEnd w:id="8"/>
    </w:p>
    <w:p w14:paraId="067A95E8" w14:textId="77777777" w:rsidR="00744AED" w:rsidRPr="0033586A" w:rsidRDefault="00744AED" w:rsidP="00744AED">
      <w:pPr>
        <w:jc w:val="both"/>
        <w:rPr>
          <w:rFonts w:ascii="Times New Roman" w:eastAsia="Times New Roman" w:hAnsi="Times New Roman" w:cs="Times New Roman"/>
          <w:color w:val="000000" w:themeColor="text1"/>
          <w:sz w:val="22"/>
          <w:szCs w:val="22"/>
          <w:lang w:val="ka-GE"/>
        </w:rPr>
      </w:pPr>
    </w:p>
    <w:p w14:paraId="27D5A678" w14:textId="77777777" w:rsidR="00744AED" w:rsidRPr="0033586A" w:rsidRDefault="001E4A6F" w:rsidP="00744AED">
      <w:pPr>
        <w:jc w:val="both"/>
        <w:rPr>
          <w:rFonts w:ascii="Times New Roman" w:eastAsia="Times New Roman" w:hAnsi="Times New Roman" w:cs="Times New Roman"/>
          <w:color w:val="000000" w:themeColor="text1"/>
          <w:sz w:val="22"/>
          <w:szCs w:val="22"/>
          <w:lang w:val="ka-GE"/>
        </w:rPr>
      </w:pPr>
      <w:r w:rsidRPr="0033586A">
        <w:rPr>
          <w:rFonts w:ascii="Times New Roman" w:eastAsia="Times New Roman" w:hAnsi="Times New Roman" w:cs="Times New Roman"/>
          <w:color w:val="000000" w:themeColor="text1"/>
          <w:sz w:val="22"/>
          <w:szCs w:val="22"/>
          <w:lang w:val="en-US"/>
        </w:rPr>
        <w:t xml:space="preserve">The Initiative allowed </w:t>
      </w:r>
      <w:r w:rsidR="00F83700" w:rsidRPr="0033586A">
        <w:rPr>
          <w:rFonts w:ascii="Times New Roman" w:eastAsia="Times New Roman" w:hAnsi="Times New Roman" w:cs="Times New Roman"/>
          <w:color w:val="000000" w:themeColor="text1"/>
          <w:sz w:val="22"/>
          <w:szCs w:val="22"/>
          <w:lang w:val="en-US"/>
        </w:rPr>
        <w:t xml:space="preserve">the </w:t>
      </w:r>
      <w:r w:rsidRPr="0033586A">
        <w:rPr>
          <w:rFonts w:ascii="Times New Roman" w:eastAsia="Times New Roman" w:hAnsi="Times New Roman" w:cs="Times New Roman"/>
          <w:color w:val="000000" w:themeColor="text1"/>
          <w:sz w:val="22"/>
          <w:szCs w:val="22"/>
          <w:lang w:val="en-US"/>
        </w:rPr>
        <w:t>participants to learn about international experience</w:t>
      </w:r>
      <w:r w:rsidR="00744AED" w:rsidRPr="0033586A">
        <w:rPr>
          <w:rFonts w:ascii="Times New Roman" w:eastAsia="Times New Roman" w:hAnsi="Times New Roman" w:cs="Times New Roman"/>
          <w:color w:val="000000" w:themeColor="text1"/>
          <w:sz w:val="22"/>
          <w:szCs w:val="22"/>
          <w:lang w:val="ka-GE"/>
        </w:rPr>
        <w:t xml:space="preserve">.  </w:t>
      </w:r>
    </w:p>
    <w:p w14:paraId="4A60247B" w14:textId="77777777" w:rsidR="00744AED" w:rsidRPr="0033586A" w:rsidRDefault="00744AED" w:rsidP="00744AED">
      <w:pPr>
        <w:jc w:val="both"/>
        <w:rPr>
          <w:rFonts w:ascii="Times New Roman" w:eastAsia="Times New Roman" w:hAnsi="Times New Roman" w:cs="Times New Roman"/>
          <w:color w:val="000000" w:themeColor="text1"/>
          <w:sz w:val="22"/>
          <w:szCs w:val="22"/>
          <w:lang w:val="ka-GE"/>
        </w:rPr>
      </w:pPr>
    </w:p>
    <w:p w14:paraId="6564692F" w14:textId="5EE5E6FF" w:rsidR="00744AED" w:rsidRPr="0033586A" w:rsidRDefault="001E4A6F" w:rsidP="00744AED">
      <w:pPr>
        <w:jc w:val="both"/>
        <w:rPr>
          <w:rFonts w:ascii="Times New Roman" w:eastAsia="Times New Roman" w:hAnsi="Times New Roman" w:cs="Times New Roman"/>
          <w:color w:val="000000" w:themeColor="text1"/>
          <w:sz w:val="22"/>
          <w:szCs w:val="22"/>
          <w:lang w:val="ka-GE"/>
        </w:rPr>
      </w:pPr>
      <w:r w:rsidRPr="0033586A">
        <w:rPr>
          <w:rFonts w:ascii="Times New Roman" w:eastAsia="Times New Roman" w:hAnsi="Times New Roman" w:cs="Times New Roman"/>
          <w:color w:val="000000" w:themeColor="text1"/>
          <w:sz w:val="22"/>
          <w:szCs w:val="22"/>
          <w:lang w:val="en-US"/>
        </w:rPr>
        <w:t xml:space="preserve">A visit to the Netherlands proved effective for several self-governments. Rustavi City </w:t>
      </w:r>
      <w:r w:rsidR="00B805D1" w:rsidRPr="0033586A">
        <w:rPr>
          <w:rFonts w:ascii="Times New Roman" w:eastAsia="Times New Roman" w:hAnsi="Times New Roman" w:cs="Times New Roman"/>
          <w:color w:val="000000" w:themeColor="text1"/>
          <w:sz w:val="22"/>
          <w:szCs w:val="22"/>
          <w:lang w:val="en-US"/>
        </w:rPr>
        <w:t xml:space="preserve">Municipality </w:t>
      </w:r>
      <w:r w:rsidRPr="0033586A">
        <w:rPr>
          <w:rFonts w:ascii="Times New Roman" w:eastAsia="Times New Roman" w:hAnsi="Times New Roman" w:cs="Times New Roman"/>
          <w:color w:val="000000" w:themeColor="text1"/>
          <w:sz w:val="22"/>
          <w:szCs w:val="22"/>
          <w:lang w:val="en-US"/>
        </w:rPr>
        <w:t>even applied the Triple</w:t>
      </w:r>
      <w:r w:rsidR="00624DF2" w:rsidRPr="0033586A">
        <w:rPr>
          <w:rFonts w:ascii="Times New Roman" w:eastAsia="Times New Roman" w:hAnsi="Times New Roman" w:cs="Times New Roman"/>
          <w:color w:val="000000" w:themeColor="text1"/>
          <w:sz w:val="22"/>
          <w:szCs w:val="22"/>
          <w:lang w:val="en-US"/>
        </w:rPr>
        <w:t xml:space="preserve"> Helix</w:t>
      </w:r>
      <w:r w:rsidRPr="0033586A">
        <w:rPr>
          <w:rFonts w:ascii="Times New Roman" w:eastAsia="Times New Roman" w:hAnsi="Times New Roman" w:cs="Times New Roman"/>
          <w:color w:val="000000" w:themeColor="text1"/>
          <w:sz w:val="22"/>
          <w:szCs w:val="22"/>
          <w:lang w:val="en-US"/>
        </w:rPr>
        <w:t xml:space="preserve"> model studied during the visit and created a social enterprise together with </w:t>
      </w:r>
      <w:r w:rsidR="00F83700" w:rsidRPr="0033586A">
        <w:rPr>
          <w:rFonts w:ascii="Times New Roman" w:eastAsia="Times New Roman" w:hAnsi="Times New Roman" w:cs="Times New Roman"/>
          <w:color w:val="000000" w:themeColor="text1"/>
          <w:sz w:val="22"/>
          <w:szCs w:val="22"/>
          <w:lang w:val="en-US"/>
        </w:rPr>
        <w:t xml:space="preserve">the </w:t>
      </w:r>
      <w:r w:rsidRPr="0033586A">
        <w:rPr>
          <w:rFonts w:ascii="Times New Roman" w:eastAsia="Times New Roman" w:hAnsi="Times New Roman" w:cs="Times New Roman"/>
          <w:color w:val="000000" w:themeColor="text1"/>
          <w:sz w:val="22"/>
          <w:szCs w:val="22"/>
          <w:lang w:val="en-US"/>
        </w:rPr>
        <w:t>business sector and vocational education institutions</w:t>
      </w:r>
      <w:r w:rsidR="00744AED" w:rsidRPr="0033586A">
        <w:rPr>
          <w:rFonts w:ascii="Times New Roman" w:eastAsia="Times New Roman" w:hAnsi="Times New Roman" w:cs="Times New Roman"/>
          <w:color w:val="000000" w:themeColor="text1"/>
          <w:sz w:val="22"/>
          <w:szCs w:val="22"/>
          <w:lang w:val="ka-GE"/>
        </w:rPr>
        <w:t xml:space="preserve">. </w:t>
      </w:r>
    </w:p>
    <w:p w14:paraId="58241C7F" w14:textId="77777777" w:rsidR="00744AED" w:rsidRPr="0033586A" w:rsidRDefault="00744AED" w:rsidP="00744AED">
      <w:pPr>
        <w:jc w:val="both"/>
        <w:rPr>
          <w:rFonts w:ascii="Times New Roman" w:eastAsia="Times New Roman" w:hAnsi="Times New Roman" w:cs="Times New Roman"/>
          <w:color w:val="000000" w:themeColor="text1"/>
          <w:sz w:val="22"/>
          <w:szCs w:val="22"/>
          <w:lang w:val="ka-GE"/>
        </w:rPr>
      </w:pPr>
    </w:p>
    <w:p w14:paraId="7C66079A" w14:textId="7508C906" w:rsidR="0025272E" w:rsidRPr="0033586A" w:rsidRDefault="00173BBC" w:rsidP="00744AED">
      <w:pPr>
        <w:jc w:val="both"/>
        <w:rPr>
          <w:rFonts w:ascii="Times New Roman" w:eastAsia="Times New Roman" w:hAnsi="Times New Roman" w:cs="Times New Roman"/>
          <w:color w:val="000000" w:themeColor="text1"/>
          <w:sz w:val="22"/>
          <w:szCs w:val="22"/>
          <w:lang w:val="en-US"/>
        </w:rPr>
      </w:pPr>
      <w:r w:rsidRPr="0033586A">
        <w:rPr>
          <w:rFonts w:ascii="Times New Roman" w:eastAsia="Times New Roman" w:hAnsi="Times New Roman" w:cs="Times New Roman"/>
          <w:color w:val="000000" w:themeColor="text1"/>
          <w:sz w:val="22"/>
          <w:szCs w:val="22"/>
          <w:lang w:val="ka-GE"/>
        </w:rPr>
        <w:t>As a part of this programme, r</w:t>
      </w:r>
      <w:r w:rsidR="0025272E" w:rsidRPr="0033586A">
        <w:rPr>
          <w:rFonts w:ascii="Times New Roman" w:eastAsia="Times New Roman" w:hAnsi="Times New Roman" w:cs="Times New Roman"/>
          <w:color w:val="000000" w:themeColor="text1"/>
          <w:sz w:val="22"/>
          <w:szCs w:val="22"/>
          <w:lang w:val="ka-GE"/>
        </w:rPr>
        <w:t xml:space="preserve">epresentatives of Gori Municipality visited the </w:t>
      </w:r>
      <w:r w:rsidRPr="0033586A">
        <w:rPr>
          <w:rFonts w:ascii="Times New Roman" w:eastAsia="Times New Roman" w:hAnsi="Times New Roman" w:cs="Times New Roman"/>
          <w:color w:val="000000" w:themeColor="text1"/>
          <w:sz w:val="22"/>
          <w:szCs w:val="22"/>
          <w:lang w:val="ka-GE"/>
        </w:rPr>
        <w:t xml:space="preserve">urban </w:t>
      </w:r>
      <w:r w:rsidR="0025272E" w:rsidRPr="0033586A">
        <w:rPr>
          <w:rFonts w:ascii="Times New Roman" w:eastAsia="Times New Roman" w:hAnsi="Times New Roman" w:cs="Times New Roman"/>
          <w:color w:val="000000" w:themeColor="text1"/>
          <w:sz w:val="22"/>
          <w:szCs w:val="22"/>
          <w:lang w:val="ka-GE"/>
        </w:rPr>
        <w:t xml:space="preserve">and </w:t>
      </w:r>
      <w:r w:rsidRPr="0033586A">
        <w:rPr>
          <w:rFonts w:ascii="Times New Roman" w:eastAsia="Times New Roman" w:hAnsi="Times New Roman" w:cs="Times New Roman"/>
          <w:color w:val="000000" w:themeColor="text1"/>
          <w:sz w:val="22"/>
          <w:szCs w:val="22"/>
          <w:lang w:val="ka-GE"/>
        </w:rPr>
        <w:t>e</w:t>
      </w:r>
      <w:r w:rsidR="0025272E" w:rsidRPr="0033586A">
        <w:rPr>
          <w:rFonts w:ascii="Times New Roman" w:eastAsia="Times New Roman" w:hAnsi="Times New Roman" w:cs="Times New Roman"/>
          <w:color w:val="000000" w:themeColor="text1"/>
          <w:sz w:val="22"/>
          <w:szCs w:val="22"/>
          <w:lang w:val="ka-GE"/>
        </w:rPr>
        <w:t>c</w:t>
      </w:r>
      <w:r w:rsidR="00F83700" w:rsidRPr="0033586A">
        <w:rPr>
          <w:rFonts w:ascii="Times New Roman" w:eastAsia="Times New Roman" w:hAnsi="Times New Roman" w:cs="Times New Roman"/>
          <w:color w:val="000000" w:themeColor="text1"/>
          <w:sz w:val="22"/>
          <w:szCs w:val="22"/>
          <w:lang w:val="ka-GE"/>
        </w:rPr>
        <w:t xml:space="preserve">onomic </w:t>
      </w:r>
      <w:r w:rsidRPr="0033586A">
        <w:rPr>
          <w:rFonts w:ascii="Times New Roman" w:eastAsia="Times New Roman" w:hAnsi="Times New Roman" w:cs="Times New Roman"/>
          <w:color w:val="000000" w:themeColor="text1"/>
          <w:sz w:val="22"/>
          <w:szCs w:val="22"/>
          <w:lang w:val="ka-GE"/>
        </w:rPr>
        <w:t>d</w:t>
      </w:r>
      <w:r w:rsidR="00F83700" w:rsidRPr="0033586A">
        <w:rPr>
          <w:rFonts w:ascii="Times New Roman" w:eastAsia="Times New Roman" w:hAnsi="Times New Roman" w:cs="Times New Roman"/>
          <w:color w:val="000000" w:themeColor="text1"/>
          <w:sz w:val="22"/>
          <w:szCs w:val="22"/>
          <w:lang w:val="ka-GE"/>
        </w:rPr>
        <w:t xml:space="preserve">evelopment </w:t>
      </w:r>
      <w:r w:rsidRPr="0033586A">
        <w:rPr>
          <w:rFonts w:ascii="Times New Roman" w:eastAsia="Times New Roman" w:hAnsi="Times New Roman" w:cs="Times New Roman"/>
          <w:color w:val="000000" w:themeColor="text1"/>
          <w:sz w:val="22"/>
          <w:szCs w:val="22"/>
          <w:lang w:val="ka-GE"/>
        </w:rPr>
        <w:t>d</w:t>
      </w:r>
      <w:r w:rsidR="00F83700" w:rsidRPr="0033586A">
        <w:rPr>
          <w:rFonts w:ascii="Times New Roman" w:eastAsia="Times New Roman" w:hAnsi="Times New Roman" w:cs="Times New Roman"/>
          <w:color w:val="000000" w:themeColor="text1"/>
          <w:sz w:val="22"/>
          <w:szCs w:val="22"/>
          <w:lang w:val="ka-GE"/>
        </w:rPr>
        <w:t>epartment in</w:t>
      </w:r>
      <w:r w:rsidR="0025272E" w:rsidRPr="0033586A">
        <w:rPr>
          <w:rFonts w:ascii="Times New Roman" w:eastAsia="Times New Roman" w:hAnsi="Times New Roman" w:cs="Times New Roman"/>
          <w:color w:val="000000" w:themeColor="text1"/>
          <w:sz w:val="22"/>
          <w:szCs w:val="22"/>
          <w:lang w:val="ka-GE"/>
        </w:rPr>
        <w:t xml:space="preserve"> one of the cities of the Netherlands. </w:t>
      </w:r>
      <w:r w:rsidR="0025272E" w:rsidRPr="0033586A">
        <w:rPr>
          <w:rFonts w:ascii="Times New Roman" w:eastAsia="Times New Roman" w:hAnsi="Times New Roman" w:cs="Times New Roman"/>
          <w:color w:val="000000" w:themeColor="text1"/>
          <w:sz w:val="22"/>
          <w:szCs w:val="22"/>
          <w:lang w:val="en-US"/>
        </w:rPr>
        <w:t xml:space="preserve">They </w:t>
      </w:r>
      <w:r w:rsidRPr="0033586A">
        <w:rPr>
          <w:rFonts w:ascii="Times New Roman" w:eastAsia="Times New Roman" w:hAnsi="Times New Roman" w:cs="Times New Roman"/>
          <w:color w:val="000000" w:themeColor="text1"/>
          <w:sz w:val="22"/>
          <w:szCs w:val="22"/>
          <w:lang w:val="ka-GE"/>
        </w:rPr>
        <w:t>became familiar with the experience</w:t>
      </w:r>
      <w:r w:rsidR="0025272E" w:rsidRPr="0033586A">
        <w:rPr>
          <w:rFonts w:ascii="Times New Roman" w:eastAsia="Times New Roman" w:hAnsi="Times New Roman" w:cs="Times New Roman"/>
          <w:color w:val="000000" w:themeColor="text1"/>
          <w:sz w:val="22"/>
          <w:szCs w:val="22"/>
          <w:lang w:val="en-US"/>
        </w:rPr>
        <w:t xml:space="preserve"> of developing investment and </w:t>
      </w:r>
      <w:r w:rsidR="00A948F0" w:rsidRPr="0033586A">
        <w:rPr>
          <w:rFonts w:ascii="Times New Roman" w:eastAsia="Times New Roman" w:hAnsi="Times New Roman" w:cs="Times New Roman"/>
          <w:color w:val="000000" w:themeColor="text1"/>
          <w:sz w:val="22"/>
          <w:szCs w:val="22"/>
          <w:lang w:val="en-US"/>
        </w:rPr>
        <w:t xml:space="preserve">economic </w:t>
      </w:r>
      <w:r w:rsidR="0025272E" w:rsidRPr="0033586A">
        <w:rPr>
          <w:rFonts w:ascii="Times New Roman" w:eastAsia="Times New Roman" w:hAnsi="Times New Roman" w:cs="Times New Roman"/>
          <w:color w:val="000000" w:themeColor="text1"/>
          <w:sz w:val="22"/>
          <w:szCs w:val="22"/>
          <w:lang w:val="en-US"/>
        </w:rPr>
        <w:t>revitalization packages.</w:t>
      </w:r>
    </w:p>
    <w:p w14:paraId="713EAC7B" w14:textId="77777777" w:rsidR="00744AED" w:rsidRPr="0033586A" w:rsidRDefault="00744AED" w:rsidP="00744AED">
      <w:pPr>
        <w:jc w:val="both"/>
        <w:rPr>
          <w:rFonts w:ascii="Times New Roman" w:eastAsia="Times New Roman" w:hAnsi="Times New Roman" w:cs="Times New Roman"/>
          <w:color w:val="000000" w:themeColor="text1"/>
          <w:sz w:val="22"/>
          <w:szCs w:val="22"/>
          <w:lang w:val="ka-GE"/>
        </w:rPr>
      </w:pPr>
    </w:p>
    <w:p w14:paraId="0C6BEF89" w14:textId="77777777" w:rsidR="00744AED" w:rsidRPr="0033586A" w:rsidRDefault="00A948F0" w:rsidP="00744AED">
      <w:pPr>
        <w:jc w:val="both"/>
        <w:rPr>
          <w:rFonts w:ascii="Times New Roman" w:eastAsia="Times New Roman" w:hAnsi="Times New Roman" w:cs="Times New Roman"/>
          <w:color w:val="000000" w:themeColor="text1"/>
          <w:sz w:val="22"/>
          <w:szCs w:val="22"/>
          <w:lang w:val="ka-GE"/>
        </w:rPr>
      </w:pPr>
      <w:r w:rsidRPr="0033586A">
        <w:rPr>
          <w:rFonts w:ascii="Times New Roman" w:eastAsia="Times New Roman" w:hAnsi="Times New Roman" w:cs="Times New Roman"/>
          <w:color w:val="000000" w:themeColor="text1"/>
          <w:sz w:val="22"/>
          <w:szCs w:val="22"/>
          <w:lang w:val="en-US"/>
        </w:rPr>
        <w:t xml:space="preserve">An example of the development of domestic tourism in the post-industrial or abandoned areas of Lviv and nearby cities proved to be useful for employees of Rustavi City </w:t>
      </w:r>
      <w:r w:rsidR="00440EE6" w:rsidRPr="0033586A">
        <w:rPr>
          <w:rFonts w:ascii="Times New Roman" w:eastAsia="Times New Roman" w:hAnsi="Times New Roman" w:cs="Times New Roman"/>
          <w:color w:val="000000" w:themeColor="text1"/>
          <w:sz w:val="22"/>
          <w:szCs w:val="22"/>
          <w:lang w:val="en-US"/>
        </w:rPr>
        <w:t>Municipality</w:t>
      </w:r>
      <w:r w:rsidRPr="0033586A">
        <w:rPr>
          <w:rFonts w:ascii="Times New Roman" w:eastAsia="Times New Roman" w:hAnsi="Times New Roman" w:cs="Times New Roman"/>
          <w:color w:val="000000" w:themeColor="text1"/>
          <w:sz w:val="22"/>
          <w:szCs w:val="22"/>
          <w:lang w:val="en-US"/>
        </w:rPr>
        <w:t>.</w:t>
      </w:r>
    </w:p>
    <w:p w14:paraId="23D11032" w14:textId="77777777" w:rsidR="003151B7" w:rsidRPr="0033586A" w:rsidRDefault="003151B7" w:rsidP="003151B7">
      <w:pPr>
        <w:jc w:val="both"/>
        <w:rPr>
          <w:rFonts w:ascii="Times New Roman" w:eastAsia="Times New Roman" w:hAnsi="Times New Roman" w:cs="Times New Roman"/>
          <w:color w:val="000000" w:themeColor="text1"/>
          <w:sz w:val="22"/>
          <w:szCs w:val="22"/>
          <w:lang w:val="ka-GE"/>
        </w:rPr>
      </w:pPr>
    </w:p>
    <w:p w14:paraId="26671533" w14:textId="7B24D73D" w:rsidR="003151B7" w:rsidRPr="0033586A" w:rsidRDefault="003151B7" w:rsidP="003151B7">
      <w:pPr>
        <w:jc w:val="both"/>
        <w:rPr>
          <w:rFonts w:ascii="Times New Roman" w:eastAsia="Times New Roman" w:hAnsi="Times New Roman" w:cs="Times New Roman"/>
          <w:color w:val="000000" w:themeColor="text1"/>
          <w:sz w:val="22"/>
          <w:szCs w:val="22"/>
          <w:lang w:val="en-US"/>
        </w:rPr>
      </w:pPr>
      <w:r w:rsidRPr="0033586A">
        <w:rPr>
          <w:rFonts w:ascii="Times New Roman" w:eastAsia="Times New Roman" w:hAnsi="Times New Roman" w:cs="Times New Roman"/>
          <w:color w:val="000000" w:themeColor="text1"/>
          <w:sz w:val="22"/>
          <w:szCs w:val="22"/>
          <w:lang w:val="ka-GE"/>
        </w:rPr>
        <w:t xml:space="preserve">The Initiative allowed self-government institutions to share and apply each other’s experience. </w:t>
      </w:r>
      <w:r w:rsidRPr="0033586A">
        <w:rPr>
          <w:rFonts w:ascii="Times New Roman" w:eastAsia="Times New Roman" w:hAnsi="Times New Roman" w:cs="Times New Roman"/>
          <w:color w:val="000000" w:themeColor="text1"/>
          <w:sz w:val="22"/>
          <w:szCs w:val="22"/>
          <w:lang w:val="en-US"/>
        </w:rPr>
        <w:t xml:space="preserve">Some municipalities (e.g. Telavi, Poti, Baghdati and Tskaltubo) expressed interest towards a model of Bolnisi </w:t>
      </w:r>
      <w:r w:rsidR="00C8008D" w:rsidRPr="0033586A">
        <w:rPr>
          <w:rFonts w:ascii="Times New Roman" w:eastAsia="Times New Roman" w:hAnsi="Times New Roman" w:cs="Times New Roman"/>
          <w:color w:val="000000" w:themeColor="text1"/>
          <w:sz w:val="22"/>
          <w:szCs w:val="22"/>
          <w:lang w:val="en-US"/>
        </w:rPr>
        <w:t>Agr</w:t>
      </w:r>
      <w:r w:rsidR="00C8008D" w:rsidRPr="0033586A">
        <w:rPr>
          <w:rFonts w:ascii="Times New Roman" w:eastAsia="Times New Roman" w:hAnsi="Times New Roman" w:cs="Times New Roman"/>
          <w:color w:val="000000" w:themeColor="text1"/>
          <w:sz w:val="22"/>
          <w:szCs w:val="22"/>
          <w:lang w:val="ka-GE"/>
        </w:rPr>
        <w:t>o Center</w:t>
      </w:r>
      <w:r w:rsidRPr="0033586A">
        <w:rPr>
          <w:rFonts w:ascii="Times New Roman" w:eastAsia="Times New Roman" w:hAnsi="Times New Roman" w:cs="Times New Roman"/>
          <w:color w:val="000000" w:themeColor="text1"/>
          <w:sz w:val="22"/>
          <w:szCs w:val="22"/>
          <w:lang w:val="en-US"/>
        </w:rPr>
        <w:t xml:space="preserve">, as to how the </w:t>
      </w:r>
      <w:r w:rsidR="00C8008D" w:rsidRPr="0033586A">
        <w:rPr>
          <w:rFonts w:ascii="Times New Roman" w:eastAsia="Times New Roman" w:hAnsi="Times New Roman" w:cs="Times New Roman"/>
          <w:color w:val="000000" w:themeColor="text1"/>
          <w:sz w:val="22"/>
          <w:szCs w:val="22"/>
          <w:lang w:val="ka-GE"/>
        </w:rPr>
        <w:t>local self-goverment</w:t>
      </w:r>
      <w:r w:rsidR="00C8008D" w:rsidRPr="0033586A">
        <w:rPr>
          <w:rFonts w:ascii="Times New Roman" w:eastAsia="Times New Roman" w:hAnsi="Times New Roman" w:cs="Times New Roman"/>
          <w:color w:val="000000" w:themeColor="text1"/>
          <w:sz w:val="22"/>
          <w:szCs w:val="22"/>
          <w:lang w:val="en-US"/>
        </w:rPr>
        <w:t xml:space="preserve"> </w:t>
      </w:r>
      <w:r w:rsidRPr="0033586A">
        <w:rPr>
          <w:rFonts w:ascii="Times New Roman" w:eastAsia="Times New Roman" w:hAnsi="Times New Roman" w:cs="Times New Roman"/>
          <w:color w:val="000000" w:themeColor="text1"/>
          <w:sz w:val="22"/>
          <w:szCs w:val="22"/>
          <w:lang w:val="en-US"/>
        </w:rPr>
        <w:t xml:space="preserve">can help farmers and winemakers to increase the added </w:t>
      </w:r>
      <w:r w:rsidRPr="0033586A">
        <w:rPr>
          <w:rFonts w:ascii="Times New Roman" w:eastAsia="Times New Roman" w:hAnsi="Times New Roman" w:cs="Times New Roman"/>
          <w:color w:val="000000" w:themeColor="text1"/>
          <w:sz w:val="22"/>
          <w:szCs w:val="22"/>
          <w:lang w:val="en-US"/>
        </w:rPr>
        <w:lastRenderedPageBreak/>
        <w:t>value of their products</w:t>
      </w:r>
      <w:r w:rsidR="008B2AE0" w:rsidRPr="0033586A">
        <w:rPr>
          <w:rFonts w:ascii="Times New Roman" w:eastAsia="Times New Roman" w:hAnsi="Times New Roman" w:cs="Times New Roman"/>
          <w:color w:val="000000" w:themeColor="text1"/>
          <w:sz w:val="22"/>
          <w:szCs w:val="22"/>
          <w:lang w:val="en-US"/>
        </w:rPr>
        <w:t xml:space="preserve"> </w:t>
      </w:r>
      <w:r w:rsidR="00C8008D" w:rsidRPr="0033586A">
        <w:rPr>
          <w:rFonts w:ascii="Times New Roman" w:eastAsia="Times New Roman" w:hAnsi="Times New Roman" w:cs="Times New Roman"/>
          <w:color w:val="000000" w:themeColor="text1"/>
          <w:sz w:val="22"/>
          <w:szCs w:val="22"/>
          <w:lang w:val="ka-GE"/>
        </w:rPr>
        <w:t>through</w:t>
      </w:r>
      <w:r w:rsidR="00C8008D" w:rsidRPr="0033586A">
        <w:rPr>
          <w:rFonts w:ascii="Times New Roman" w:eastAsia="Times New Roman" w:hAnsi="Times New Roman" w:cs="Times New Roman"/>
          <w:color w:val="000000" w:themeColor="text1"/>
          <w:sz w:val="22"/>
          <w:szCs w:val="22"/>
          <w:lang w:val="en-US"/>
        </w:rPr>
        <w:t xml:space="preserve"> </w:t>
      </w:r>
      <w:r w:rsidR="008B2AE0" w:rsidRPr="0033586A">
        <w:rPr>
          <w:rFonts w:ascii="Times New Roman" w:eastAsia="Times New Roman" w:hAnsi="Times New Roman" w:cs="Times New Roman"/>
          <w:color w:val="000000" w:themeColor="text1"/>
          <w:sz w:val="22"/>
          <w:szCs w:val="22"/>
          <w:lang w:val="en-US"/>
        </w:rPr>
        <w:t>offer</w:t>
      </w:r>
      <w:r w:rsidR="00C8008D" w:rsidRPr="0033586A">
        <w:rPr>
          <w:rFonts w:ascii="Times New Roman" w:eastAsia="Times New Roman" w:hAnsi="Times New Roman" w:cs="Times New Roman"/>
          <w:color w:val="000000" w:themeColor="text1"/>
          <w:sz w:val="22"/>
          <w:szCs w:val="22"/>
          <w:lang w:val="ka-GE"/>
        </w:rPr>
        <w:t>ing</w:t>
      </w:r>
      <w:r w:rsidR="008B2AE0" w:rsidRPr="0033586A">
        <w:rPr>
          <w:rFonts w:ascii="Times New Roman" w:eastAsia="Times New Roman" w:hAnsi="Times New Roman" w:cs="Times New Roman"/>
          <w:color w:val="000000" w:themeColor="text1"/>
          <w:sz w:val="22"/>
          <w:szCs w:val="22"/>
          <w:lang w:val="en-US"/>
        </w:rPr>
        <w:t xml:space="preserve"> them packaging</w:t>
      </w:r>
      <w:r w:rsidR="00173BBC" w:rsidRPr="0033586A">
        <w:rPr>
          <w:rFonts w:ascii="Times New Roman" w:eastAsia="Times New Roman" w:hAnsi="Times New Roman" w:cs="Times New Roman"/>
          <w:color w:val="000000" w:themeColor="text1"/>
          <w:sz w:val="22"/>
          <w:szCs w:val="22"/>
          <w:lang w:val="ka-GE"/>
        </w:rPr>
        <w:t xml:space="preserve"> of agroproduc</w:t>
      </w:r>
      <w:r w:rsidR="003760EC" w:rsidRPr="0033586A">
        <w:rPr>
          <w:rFonts w:ascii="Times New Roman" w:eastAsia="Times New Roman" w:hAnsi="Times New Roman" w:cs="Times New Roman"/>
          <w:color w:val="000000" w:themeColor="text1"/>
          <w:sz w:val="22"/>
          <w:szCs w:val="22"/>
          <w:lang w:val="en-US"/>
        </w:rPr>
        <w:t>t</w:t>
      </w:r>
      <w:r w:rsidR="00173BBC" w:rsidRPr="0033586A">
        <w:rPr>
          <w:rFonts w:ascii="Times New Roman" w:eastAsia="Times New Roman" w:hAnsi="Times New Roman" w:cs="Times New Roman"/>
          <w:color w:val="000000" w:themeColor="text1"/>
          <w:sz w:val="22"/>
          <w:szCs w:val="22"/>
          <w:lang w:val="ka-GE"/>
        </w:rPr>
        <w:t>s, wine bottling and</w:t>
      </w:r>
      <w:r w:rsidR="008B2AE0" w:rsidRPr="0033586A">
        <w:rPr>
          <w:rFonts w:ascii="Times New Roman" w:eastAsia="Times New Roman" w:hAnsi="Times New Roman" w:cs="Times New Roman"/>
          <w:color w:val="000000" w:themeColor="text1"/>
          <w:sz w:val="22"/>
          <w:szCs w:val="22"/>
          <w:lang w:val="en-US"/>
        </w:rPr>
        <w:t xml:space="preserve"> </w:t>
      </w:r>
      <w:r w:rsidR="00C8008D" w:rsidRPr="0033586A">
        <w:rPr>
          <w:rFonts w:ascii="Times New Roman" w:eastAsia="Times New Roman" w:hAnsi="Times New Roman" w:cs="Times New Roman"/>
          <w:color w:val="000000" w:themeColor="text1"/>
          <w:sz w:val="22"/>
          <w:szCs w:val="22"/>
          <w:lang w:val="ka-GE"/>
        </w:rPr>
        <w:t xml:space="preserve">delivering </w:t>
      </w:r>
      <w:r w:rsidR="008B2AE0" w:rsidRPr="0033586A">
        <w:rPr>
          <w:rFonts w:ascii="Times New Roman" w:eastAsia="Times New Roman" w:hAnsi="Times New Roman" w:cs="Times New Roman"/>
          <w:color w:val="000000" w:themeColor="text1"/>
          <w:sz w:val="22"/>
          <w:szCs w:val="22"/>
          <w:lang w:val="en-US"/>
        </w:rPr>
        <w:t>consulting services.</w:t>
      </w:r>
    </w:p>
    <w:p w14:paraId="5BA5007F" w14:textId="77777777" w:rsidR="00744AED" w:rsidRPr="0033586A" w:rsidRDefault="00744AED" w:rsidP="00744AED">
      <w:pPr>
        <w:jc w:val="both"/>
        <w:rPr>
          <w:rFonts w:ascii="Times New Roman" w:eastAsia="Times New Roman" w:hAnsi="Times New Roman" w:cs="Times New Roman"/>
          <w:color w:val="000000" w:themeColor="text1"/>
          <w:sz w:val="22"/>
          <w:szCs w:val="22"/>
          <w:lang w:val="ka-GE"/>
        </w:rPr>
      </w:pPr>
    </w:p>
    <w:p w14:paraId="6410E01A" w14:textId="4C33D1A7" w:rsidR="00744AED" w:rsidRPr="0033586A" w:rsidRDefault="00EF1C2A" w:rsidP="00744AED">
      <w:pPr>
        <w:jc w:val="both"/>
        <w:rPr>
          <w:rFonts w:ascii="Times New Roman" w:eastAsia="Times New Roman" w:hAnsi="Times New Roman" w:cs="Times New Roman"/>
          <w:color w:val="000000" w:themeColor="text1"/>
          <w:sz w:val="22"/>
          <w:szCs w:val="22"/>
          <w:lang w:val="ka-GE"/>
        </w:rPr>
      </w:pPr>
      <w:r w:rsidRPr="0033586A">
        <w:rPr>
          <w:rFonts w:ascii="Times New Roman" w:eastAsia="Times New Roman" w:hAnsi="Times New Roman" w:cs="Times New Roman"/>
          <w:color w:val="000000" w:themeColor="text1"/>
          <w:sz w:val="22"/>
          <w:szCs w:val="22"/>
          <w:lang w:val="en-US"/>
        </w:rPr>
        <w:t>Experien</w:t>
      </w:r>
      <w:r w:rsidR="00F83700" w:rsidRPr="0033586A">
        <w:rPr>
          <w:rFonts w:ascii="Times New Roman" w:eastAsia="Times New Roman" w:hAnsi="Times New Roman" w:cs="Times New Roman"/>
          <w:color w:val="000000" w:themeColor="text1"/>
          <w:sz w:val="22"/>
          <w:szCs w:val="22"/>
          <w:lang w:val="en-US"/>
        </w:rPr>
        <w:t>c</w:t>
      </w:r>
      <w:r w:rsidRPr="0033586A">
        <w:rPr>
          <w:rFonts w:ascii="Times New Roman" w:eastAsia="Times New Roman" w:hAnsi="Times New Roman" w:cs="Times New Roman"/>
          <w:color w:val="000000" w:themeColor="text1"/>
          <w:sz w:val="22"/>
          <w:szCs w:val="22"/>
          <w:lang w:val="en-US"/>
        </w:rPr>
        <w:t xml:space="preserve">e of partnership with the construction and tourism sectors of Tbilisi </w:t>
      </w:r>
      <w:r w:rsidR="001C5EB0" w:rsidRPr="0033586A">
        <w:rPr>
          <w:rFonts w:ascii="Times New Roman" w:eastAsia="Times New Roman" w:hAnsi="Times New Roman" w:cs="Times New Roman"/>
          <w:color w:val="000000" w:themeColor="text1"/>
          <w:sz w:val="22"/>
          <w:szCs w:val="22"/>
          <w:lang w:val="en-US"/>
        </w:rPr>
        <w:t>City Municipality</w:t>
      </w:r>
      <w:r w:rsidRPr="0033586A">
        <w:rPr>
          <w:rFonts w:ascii="Times New Roman" w:eastAsia="Times New Roman" w:hAnsi="Times New Roman" w:cs="Times New Roman"/>
          <w:color w:val="000000" w:themeColor="text1"/>
          <w:sz w:val="22"/>
          <w:szCs w:val="22"/>
          <w:lang w:val="en-US"/>
        </w:rPr>
        <w:t xml:space="preserve"> was useful for Batumi </w:t>
      </w:r>
      <w:r w:rsidR="001C5EB0" w:rsidRPr="0033586A">
        <w:rPr>
          <w:rFonts w:ascii="Times New Roman" w:eastAsia="Times New Roman" w:hAnsi="Times New Roman" w:cs="Times New Roman"/>
          <w:color w:val="000000" w:themeColor="text1"/>
          <w:sz w:val="22"/>
          <w:szCs w:val="22"/>
          <w:lang w:val="en-US"/>
        </w:rPr>
        <w:t>City Municipality</w:t>
      </w:r>
      <w:r w:rsidRPr="0033586A">
        <w:rPr>
          <w:rFonts w:ascii="Times New Roman" w:eastAsia="Times New Roman" w:hAnsi="Times New Roman" w:cs="Times New Roman"/>
          <w:color w:val="000000" w:themeColor="text1"/>
          <w:sz w:val="22"/>
          <w:szCs w:val="22"/>
          <w:lang w:val="en-US"/>
        </w:rPr>
        <w:t xml:space="preserve">. Representatives of </w:t>
      </w:r>
      <w:r w:rsidR="00624DF2" w:rsidRPr="0033586A">
        <w:rPr>
          <w:rFonts w:ascii="Times New Roman" w:eastAsia="Times New Roman" w:hAnsi="Times New Roman" w:cs="Times New Roman"/>
          <w:color w:val="000000" w:themeColor="text1"/>
          <w:sz w:val="22"/>
          <w:szCs w:val="22"/>
          <w:lang w:val="en-US"/>
        </w:rPr>
        <w:t xml:space="preserve">the </w:t>
      </w:r>
      <w:r w:rsidRPr="0033586A">
        <w:rPr>
          <w:rFonts w:ascii="Times New Roman" w:eastAsia="Times New Roman" w:hAnsi="Times New Roman" w:cs="Times New Roman"/>
          <w:color w:val="000000" w:themeColor="text1"/>
          <w:sz w:val="22"/>
          <w:szCs w:val="22"/>
          <w:lang w:val="en-US"/>
        </w:rPr>
        <w:t xml:space="preserve">business accelerator which was established by Tbilisi </w:t>
      </w:r>
      <w:r w:rsidR="001C5EB0" w:rsidRPr="0033586A">
        <w:rPr>
          <w:rFonts w:ascii="Times New Roman" w:eastAsia="Times New Roman" w:hAnsi="Times New Roman" w:cs="Times New Roman"/>
          <w:color w:val="000000" w:themeColor="text1"/>
          <w:sz w:val="22"/>
          <w:szCs w:val="22"/>
          <w:lang w:val="en-US"/>
        </w:rPr>
        <w:t>City Municipality</w:t>
      </w:r>
      <w:r w:rsidRPr="0033586A">
        <w:rPr>
          <w:rFonts w:ascii="Times New Roman" w:eastAsia="Times New Roman" w:hAnsi="Times New Roman" w:cs="Times New Roman"/>
          <w:color w:val="000000" w:themeColor="text1"/>
          <w:sz w:val="22"/>
          <w:szCs w:val="22"/>
          <w:lang w:val="en-US"/>
        </w:rPr>
        <w:t xml:space="preserve"> conducted training on digital marketing</w:t>
      </w:r>
      <w:r w:rsidR="00C8008D" w:rsidRPr="0033586A">
        <w:rPr>
          <w:rFonts w:ascii="Times New Roman" w:eastAsia="Times New Roman" w:hAnsi="Times New Roman" w:cs="Times New Roman"/>
          <w:color w:val="000000" w:themeColor="text1"/>
          <w:sz w:val="22"/>
          <w:szCs w:val="22"/>
          <w:lang w:val="en-US"/>
        </w:rPr>
        <w:t xml:space="preserve"> in Gori</w:t>
      </w:r>
      <w:r w:rsidRPr="0033586A">
        <w:rPr>
          <w:rFonts w:ascii="Times New Roman" w:eastAsia="Times New Roman" w:hAnsi="Times New Roman" w:cs="Times New Roman"/>
          <w:color w:val="000000" w:themeColor="text1"/>
          <w:sz w:val="22"/>
          <w:szCs w:val="22"/>
          <w:lang w:val="en-US"/>
        </w:rPr>
        <w:t xml:space="preserve">. </w:t>
      </w:r>
    </w:p>
    <w:p w14:paraId="767228B9" w14:textId="77777777" w:rsidR="00744AED" w:rsidRPr="0033586A" w:rsidRDefault="00744AED" w:rsidP="00744AED">
      <w:pPr>
        <w:jc w:val="both"/>
        <w:rPr>
          <w:rFonts w:ascii="Times New Roman" w:eastAsia="Times New Roman" w:hAnsi="Times New Roman" w:cs="Times New Roman"/>
          <w:color w:val="000000" w:themeColor="text1"/>
          <w:sz w:val="22"/>
          <w:szCs w:val="22"/>
          <w:lang w:val="ka-GE"/>
        </w:rPr>
      </w:pPr>
    </w:p>
    <w:p w14:paraId="149134E6" w14:textId="1B622B37" w:rsidR="00744AED" w:rsidRPr="0033586A" w:rsidRDefault="00EF1C2A" w:rsidP="00744AED">
      <w:pPr>
        <w:jc w:val="both"/>
        <w:rPr>
          <w:rFonts w:ascii="Times New Roman" w:eastAsia="Times New Roman" w:hAnsi="Times New Roman" w:cs="Times New Roman"/>
          <w:color w:val="000000" w:themeColor="text1"/>
          <w:sz w:val="22"/>
          <w:szCs w:val="22"/>
          <w:lang w:val="ka-GE"/>
        </w:rPr>
      </w:pPr>
      <w:r w:rsidRPr="0033586A">
        <w:rPr>
          <w:rFonts w:ascii="Times New Roman" w:eastAsia="Times New Roman" w:hAnsi="Times New Roman" w:cs="Times New Roman"/>
          <w:color w:val="000000" w:themeColor="text1"/>
          <w:sz w:val="22"/>
          <w:szCs w:val="22"/>
          <w:lang w:val="en-US"/>
        </w:rPr>
        <w:t xml:space="preserve">LED Officer of Tbilisi </w:t>
      </w:r>
      <w:r w:rsidR="001C5EB0" w:rsidRPr="0033586A">
        <w:rPr>
          <w:rFonts w:ascii="Times New Roman" w:eastAsia="Times New Roman" w:hAnsi="Times New Roman" w:cs="Times New Roman"/>
          <w:color w:val="000000" w:themeColor="text1"/>
          <w:sz w:val="22"/>
          <w:szCs w:val="22"/>
          <w:lang w:val="en-US"/>
        </w:rPr>
        <w:t>City Municipality</w:t>
      </w:r>
      <w:r w:rsidRPr="0033586A">
        <w:rPr>
          <w:rFonts w:ascii="Times New Roman" w:eastAsia="Times New Roman" w:hAnsi="Times New Roman" w:cs="Times New Roman"/>
          <w:color w:val="000000" w:themeColor="text1"/>
          <w:sz w:val="22"/>
          <w:szCs w:val="22"/>
          <w:lang w:val="en-US"/>
        </w:rPr>
        <w:t xml:space="preserve"> stated that the Initiative allowed</w:t>
      </w:r>
      <w:r w:rsidR="00C8008D" w:rsidRPr="0033586A">
        <w:rPr>
          <w:rFonts w:ascii="Times New Roman" w:eastAsia="Times New Roman" w:hAnsi="Times New Roman" w:cs="Times New Roman"/>
          <w:color w:val="000000" w:themeColor="text1"/>
          <w:sz w:val="22"/>
          <w:szCs w:val="22"/>
          <w:lang w:val="ka-GE"/>
        </w:rPr>
        <w:t xml:space="preserve"> collegues</w:t>
      </w:r>
      <w:r w:rsidRPr="0033586A">
        <w:rPr>
          <w:rFonts w:ascii="Times New Roman" w:eastAsia="Times New Roman" w:hAnsi="Times New Roman" w:cs="Times New Roman"/>
          <w:color w:val="000000" w:themeColor="text1"/>
          <w:sz w:val="22"/>
          <w:szCs w:val="22"/>
          <w:lang w:val="en-US"/>
        </w:rPr>
        <w:t xml:space="preserve"> to get acquainted with each other and establish relationship,</w:t>
      </w:r>
      <w:r w:rsidR="00426BB3" w:rsidRPr="0033586A">
        <w:rPr>
          <w:rFonts w:ascii="Times New Roman" w:eastAsia="Times New Roman" w:hAnsi="Times New Roman" w:cs="Times New Roman"/>
          <w:color w:val="000000" w:themeColor="text1"/>
          <w:sz w:val="22"/>
          <w:szCs w:val="22"/>
          <w:lang w:val="en-US"/>
        </w:rPr>
        <w:t xml:space="preserve"> as prior to that only their leadership had communication</w:t>
      </w:r>
      <w:r w:rsidR="00F83700" w:rsidRPr="0033586A">
        <w:rPr>
          <w:rFonts w:ascii="Times New Roman" w:eastAsia="Times New Roman" w:hAnsi="Times New Roman" w:cs="Times New Roman"/>
          <w:color w:val="000000" w:themeColor="text1"/>
          <w:sz w:val="22"/>
          <w:szCs w:val="22"/>
          <w:lang w:val="en-US"/>
        </w:rPr>
        <w:t xml:space="preserve"> with each other</w:t>
      </w:r>
      <w:r w:rsidR="00744AED" w:rsidRPr="0033586A">
        <w:rPr>
          <w:rFonts w:ascii="Times New Roman" w:eastAsia="Times New Roman" w:hAnsi="Times New Roman" w:cs="Times New Roman"/>
          <w:color w:val="000000" w:themeColor="text1"/>
          <w:sz w:val="22"/>
          <w:szCs w:val="22"/>
          <w:lang w:val="ka-GE"/>
        </w:rPr>
        <w:t>.</w:t>
      </w:r>
    </w:p>
    <w:p w14:paraId="21A7206A" w14:textId="77777777" w:rsidR="00744AED" w:rsidRPr="0033586A" w:rsidRDefault="00744AED" w:rsidP="00744AED">
      <w:pPr>
        <w:jc w:val="both"/>
        <w:rPr>
          <w:rFonts w:ascii="Times New Roman" w:eastAsia="Times New Roman" w:hAnsi="Times New Roman" w:cs="Times New Roman"/>
          <w:color w:val="000000" w:themeColor="text1"/>
          <w:sz w:val="22"/>
          <w:szCs w:val="22"/>
          <w:lang w:val="ka-GE"/>
        </w:rPr>
      </w:pPr>
    </w:p>
    <w:p w14:paraId="23935994" w14:textId="7E2E550B" w:rsidR="00C8008D" w:rsidRPr="0033586A" w:rsidRDefault="006D258B" w:rsidP="00744AED">
      <w:pPr>
        <w:jc w:val="both"/>
        <w:rPr>
          <w:rFonts w:ascii="Times New Roman" w:eastAsia="Times New Roman" w:hAnsi="Times New Roman" w:cs="Times New Roman"/>
          <w:color w:val="000000" w:themeColor="text1"/>
          <w:sz w:val="22"/>
          <w:szCs w:val="22"/>
          <w:lang w:val="ka-GE"/>
        </w:rPr>
      </w:pPr>
      <w:r w:rsidRPr="0033586A">
        <w:rPr>
          <w:rFonts w:ascii="Times New Roman" w:eastAsia="Times New Roman" w:hAnsi="Times New Roman" w:cs="Times New Roman"/>
          <w:b/>
          <w:color w:val="000000" w:themeColor="text1"/>
          <w:sz w:val="22"/>
          <w:szCs w:val="22"/>
          <w:lang w:val="en-US"/>
        </w:rPr>
        <w:t>The p</w:t>
      </w:r>
      <w:r w:rsidR="00F83700" w:rsidRPr="0033586A">
        <w:rPr>
          <w:rFonts w:ascii="Times New Roman" w:eastAsia="Times New Roman" w:hAnsi="Times New Roman" w:cs="Times New Roman"/>
          <w:b/>
          <w:color w:val="000000" w:themeColor="text1"/>
          <w:sz w:val="22"/>
          <w:szCs w:val="22"/>
          <w:lang w:val="en-US"/>
        </w:rPr>
        <w:t>ositive role of the</w:t>
      </w:r>
      <w:r w:rsidR="00426BB3" w:rsidRPr="0033586A">
        <w:rPr>
          <w:rFonts w:ascii="Times New Roman" w:eastAsia="Times New Roman" w:hAnsi="Times New Roman" w:cs="Times New Roman"/>
          <w:b/>
          <w:color w:val="000000" w:themeColor="text1"/>
          <w:sz w:val="22"/>
          <w:szCs w:val="22"/>
          <w:lang w:val="en-US"/>
        </w:rPr>
        <w:t xml:space="preserve"> Initiative </w:t>
      </w:r>
      <w:r w:rsidR="00C10C39" w:rsidRPr="0033586A">
        <w:rPr>
          <w:rFonts w:ascii="Times New Roman" w:eastAsia="Times New Roman" w:hAnsi="Times New Roman" w:cs="Times New Roman"/>
          <w:b/>
          <w:color w:val="000000" w:themeColor="text1"/>
          <w:sz w:val="22"/>
          <w:szCs w:val="22"/>
          <w:lang w:val="en-US"/>
        </w:rPr>
        <w:t xml:space="preserve">lies in </w:t>
      </w:r>
      <w:r w:rsidR="00426BB3" w:rsidRPr="0033586A">
        <w:rPr>
          <w:rFonts w:ascii="Times New Roman" w:eastAsia="Times New Roman" w:hAnsi="Times New Roman" w:cs="Times New Roman"/>
          <w:b/>
          <w:color w:val="000000" w:themeColor="text1"/>
          <w:sz w:val="22"/>
          <w:szCs w:val="22"/>
          <w:lang w:val="en-US"/>
        </w:rPr>
        <w:t xml:space="preserve">sharing international examples with local governments </w:t>
      </w:r>
      <w:r w:rsidR="00C10C39" w:rsidRPr="0033586A">
        <w:rPr>
          <w:rFonts w:ascii="Times New Roman" w:eastAsia="Times New Roman" w:hAnsi="Times New Roman" w:cs="Times New Roman"/>
          <w:b/>
          <w:color w:val="000000" w:themeColor="text1"/>
          <w:sz w:val="22"/>
          <w:szCs w:val="22"/>
          <w:lang w:val="en-US"/>
        </w:rPr>
        <w:t xml:space="preserve">and enabling them to expand inter-municipal </w:t>
      </w:r>
      <w:r w:rsidR="00C8008D" w:rsidRPr="0033586A">
        <w:rPr>
          <w:rFonts w:ascii="Times New Roman" w:eastAsia="Times New Roman" w:hAnsi="Times New Roman" w:cs="Times New Roman"/>
          <w:b/>
          <w:color w:val="000000" w:themeColor="text1"/>
          <w:sz w:val="22"/>
          <w:szCs w:val="22"/>
          <w:lang w:val="en-US"/>
        </w:rPr>
        <w:t>co</w:t>
      </w:r>
      <w:r w:rsidR="00C8008D" w:rsidRPr="0033586A">
        <w:rPr>
          <w:rFonts w:ascii="Times New Roman" w:eastAsia="Times New Roman" w:hAnsi="Times New Roman" w:cs="Times New Roman"/>
          <w:b/>
          <w:color w:val="000000" w:themeColor="text1"/>
          <w:sz w:val="22"/>
          <w:szCs w:val="22"/>
          <w:lang w:val="ka-GE"/>
        </w:rPr>
        <w:t>opera</w:t>
      </w:r>
      <w:r w:rsidR="00C8008D" w:rsidRPr="0033586A">
        <w:rPr>
          <w:rFonts w:ascii="Times New Roman" w:eastAsia="Times New Roman" w:hAnsi="Times New Roman" w:cs="Times New Roman"/>
          <w:b/>
          <w:color w:val="000000" w:themeColor="text1"/>
          <w:sz w:val="22"/>
          <w:szCs w:val="22"/>
          <w:lang w:val="en-US"/>
        </w:rPr>
        <w:t>tion</w:t>
      </w:r>
      <w:r w:rsidR="00BB55A4" w:rsidRPr="0033586A">
        <w:rPr>
          <w:rFonts w:ascii="Times New Roman" w:eastAsia="Times New Roman" w:hAnsi="Times New Roman" w:cs="Times New Roman"/>
          <w:b/>
          <w:color w:val="000000" w:themeColor="text1"/>
          <w:sz w:val="22"/>
          <w:szCs w:val="22"/>
          <w:lang w:val="ka-GE"/>
        </w:rPr>
        <w:t>.</w:t>
      </w:r>
      <w:r w:rsidR="00C10C39" w:rsidRPr="0033586A">
        <w:rPr>
          <w:rFonts w:ascii="Times New Roman" w:eastAsia="Times New Roman" w:hAnsi="Times New Roman" w:cs="Times New Roman"/>
          <w:b/>
          <w:color w:val="000000" w:themeColor="text1"/>
          <w:sz w:val="22"/>
          <w:szCs w:val="22"/>
          <w:lang w:val="en-US"/>
        </w:rPr>
        <w:t xml:space="preserve"> In some cases, participants of the Initiative even </w:t>
      </w:r>
      <w:r w:rsidR="00F83700" w:rsidRPr="0033586A">
        <w:rPr>
          <w:rFonts w:ascii="Times New Roman" w:eastAsia="Times New Roman" w:hAnsi="Times New Roman" w:cs="Times New Roman"/>
          <w:b/>
          <w:color w:val="000000" w:themeColor="text1"/>
          <w:sz w:val="22"/>
          <w:szCs w:val="22"/>
          <w:lang w:val="en-US"/>
        </w:rPr>
        <w:t>started</w:t>
      </w:r>
      <w:r w:rsidR="00C10C39" w:rsidRPr="0033586A">
        <w:rPr>
          <w:rFonts w:ascii="Times New Roman" w:eastAsia="Times New Roman" w:hAnsi="Times New Roman" w:cs="Times New Roman"/>
          <w:b/>
          <w:color w:val="000000" w:themeColor="text1"/>
          <w:sz w:val="22"/>
          <w:szCs w:val="22"/>
          <w:lang w:val="en-US"/>
        </w:rPr>
        <w:t xml:space="preserve"> to </w:t>
      </w:r>
      <w:r w:rsidR="00F83700" w:rsidRPr="0033586A">
        <w:rPr>
          <w:rFonts w:ascii="Times New Roman" w:eastAsia="Times New Roman" w:hAnsi="Times New Roman" w:cs="Times New Roman"/>
          <w:b/>
          <w:color w:val="000000" w:themeColor="text1"/>
          <w:sz w:val="22"/>
          <w:szCs w:val="22"/>
          <w:lang w:val="en-US"/>
        </w:rPr>
        <w:t>think about inter-munic</w:t>
      </w:r>
      <w:r w:rsidR="00C10C39" w:rsidRPr="0033586A">
        <w:rPr>
          <w:rFonts w:ascii="Times New Roman" w:eastAsia="Times New Roman" w:hAnsi="Times New Roman" w:cs="Times New Roman"/>
          <w:b/>
          <w:color w:val="000000" w:themeColor="text1"/>
          <w:sz w:val="22"/>
          <w:szCs w:val="22"/>
          <w:lang w:val="en-US"/>
        </w:rPr>
        <w:t xml:space="preserve">ipal projects, including </w:t>
      </w:r>
      <w:r w:rsidR="00F83700" w:rsidRPr="0033586A">
        <w:rPr>
          <w:rFonts w:ascii="Times New Roman" w:eastAsia="Times New Roman" w:hAnsi="Times New Roman" w:cs="Times New Roman"/>
          <w:b/>
          <w:color w:val="000000" w:themeColor="text1"/>
          <w:sz w:val="22"/>
          <w:szCs w:val="22"/>
          <w:lang w:val="en-US"/>
        </w:rPr>
        <w:t xml:space="preserve">projects </w:t>
      </w:r>
      <w:r w:rsidR="00C10C39" w:rsidRPr="0033586A">
        <w:rPr>
          <w:rFonts w:ascii="Times New Roman" w:eastAsia="Times New Roman" w:hAnsi="Times New Roman" w:cs="Times New Roman"/>
          <w:b/>
          <w:color w:val="000000" w:themeColor="text1"/>
          <w:sz w:val="22"/>
          <w:szCs w:val="22"/>
          <w:lang w:val="en-US"/>
        </w:rPr>
        <w:t>with other countries</w:t>
      </w:r>
      <w:r w:rsidR="00744AED" w:rsidRPr="0033586A">
        <w:rPr>
          <w:rFonts w:ascii="Times New Roman" w:eastAsia="Times New Roman" w:hAnsi="Times New Roman" w:cs="Times New Roman"/>
          <w:b/>
          <w:color w:val="000000" w:themeColor="text1"/>
          <w:sz w:val="22"/>
          <w:szCs w:val="22"/>
          <w:lang w:val="ka-GE"/>
        </w:rPr>
        <w:t>.</w:t>
      </w:r>
      <w:r w:rsidR="00744AED" w:rsidRPr="0033586A">
        <w:rPr>
          <w:rFonts w:ascii="Times New Roman" w:eastAsia="Times New Roman" w:hAnsi="Times New Roman" w:cs="Times New Roman"/>
          <w:color w:val="000000" w:themeColor="text1"/>
          <w:sz w:val="22"/>
          <w:szCs w:val="22"/>
          <w:lang w:val="ka-GE"/>
        </w:rPr>
        <w:t xml:space="preserve"> </w:t>
      </w:r>
      <w:r w:rsidR="00C10C39" w:rsidRPr="0033586A">
        <w:rPr>
          <w:rFonts w:ascii="Times New Roman" w:eastAsia="Times New Roman" w:hAnsi="Times New Roman" w:cs="Times New Roman"/>
          <w:color w:val="000000" w:themeColor="text1"/>
          <w:sz w:val="22"/>
          <w:szCs w:val="22"/>
          <w:lang w:val="en-US"/>
        </w:rPr>
        <w:t>For example, Baghdati intends to collaborate with Tskaltubo in the development of thermal resorts</w:t>
      </w:r>
      <w:r w:rsidR="004B5DD5" w:rsidRPr="0033586A">
        <w:rPr>
          <w:rFonts w:ascii="Times New Roman" w:eastAsia="Times New Roman" w:hAnsi="Times New Roman" w:cs="Times New Roman"/>
          <w:color w:val="000000" w:themeColor="text1"/>
          <w:sz w:val="22"/>
          <w:szCs w:val="22"/>
          <w:lang w:val="ka-GE"/>
        </w:rPr>
        <w:t>.</w:t>
      </w:r>
      <w:r w:rsidR="004B5DD5" w:rsidRPr="0033586A">
        <w:rPr>
          <w:rFonts w:ascii="Times New Roman" w:eastAsia="Times New Roman" w:hAnsi="Times New Roman" w:cs="Times New Roman"/>
          <w:color w:val="000000" w:themeColor="text1"/>
          <w:sz w:val="22"/>
          <w:szCs w:val="22"/>
          <w:lang w:val="en-US"/>
        </w:rPr>
        <w:t xml:space="preserve"> </w:t>
      </w:r>
      <w:r w:rsidR="00AF2E73" w:rsidRPr="0033586A">
        <w:rPr>
          <w:rFonts w:ascii="Times New Roman" w:eastAsia="Times New Roman" w:hAnsi="Times New Roman" w:cs="Times New Roman"/>
          <w:color w:val="000000" w:themeColor="text1"/>
          <w:sz w:val="22"/>
          <w:szCs w:val="22"/>
          <w:lang w:val="en-US"/>
        </w:rPr>
        <w:t xml:space="preserve"> Zesta</w:t>
      </w:r>
      <w:r w:rsidR="00242251" w:rsidRPr="0033586A">
        <w:rPr>
          <w:rFonts w:ascii="Times New Roman" w:eastAsia="Times New Roman" w:hAnsi="Times New Roman" w:cs="Times New Roman"/>
          <w:color w:val="000000" w:themeColor="text1"/>
          <w:sz w:val="22"/>
          <w:szCs w:val="22"/>
          <w:lang w:val="en-US"/>
        </w:rPr>
        <w:t>f</w:t>
      </w:r>
      <w:r w:rsidR="00AF2E73" w:rsidRPr="0033586A">
        <w:rPr>
          <w:rFonts w:ascii="Times New Roman" w:eastAsia="Times New Roman" w:hAnsi="Times New Roman" w:cs="Times New Roman"/>
          <w:color w:val="000000" w:themeColor="text1"/>
          <w:sz w:val="22"/>
          <w:szCs w:val="22"/>
          <w:lang w:val="en-US"/>
        </w:rPr>
        <w:t xml:space="preserve">oni Municipality together with Rustavi and Tkibuli Municipality is considering to arrange public spaces in their cities. </w:t>
      </w:r>
      <w:r w:rsidR="00C8008D" w:rsidRPr="0033586A">
        <w:rPr>
          <w:rFonts w:ascii="Times New Roman" w:eastAsia="Times New Roman" w:hAnsi="Times New Roman" w:cs="Times New Roman"/>
          <w:color w:val="000000" w:themeColor="text1"/>
          <w:sz w:val="22"/>
          <w:szCs w:val="22"/>
          <w:lang w:val="ka-GE"/>
        </w:rPr>
        <w:t xml:space="preserve"> </w:t>
      </w:r>
    </w:p>
    <w:p w14:paraId="7786F9D5" w14:textId="77777777" w:rsidR="00C8008D" w:rsidRPr="0033586A" w:rsidRDefault="00C8008D" w:rsidP="00744AED">
      <w:pPr>
        <w:jc w:val="both"/>
        <w:rPr>
          <w:rFonts w:ascii="Times New Roman" w:eastAsia="Times New Roman" w:hAnsi="Times New Roman" w:cs="Times New Roman"/>
          <w:color w:val="000000" w:themeColor="text1"/>
          <w:sz w:val="22"/>
          <w:szCs w:val="22"/>
          <w:lang w:val="ka-GE"/>
        </w:rPr>
      </w:pPr>
    </w:p>
    <w:p w14:paraId="102B61B5" w14:textId="0492D86A" w:rsidR="00744AED" w:rsidRPr="0033586A" w:rsidRDefault="00AF2E73" w:rsidP="00744AED">
      <w:pPr>
        <w:jc w:val="both"/>
        <w:rPr>
          <w:rFonts w:ascii="Times New Roman" w:hAnsi="Times New Roman" w:cs="Times New Roman"/>
          <w:i/>
          <w:color w:val="000000" w:themeColor="text1"/>
          <w:sz w:val="22"/>
          <w:szCs w:val="22"/>
          <w:lang w:val="ka-GE"/>
        </w:rPr>
      </w:pPr>
      <w:r w:rsidRPr="0033586A">
        <w:rPr>
          <w:rFonts w:ascii="Times New Roman" w:eastAsia="Times New Roman" w:hAnsi="Times New Roman" w:cs="Times New Roman"/>
          <w:i/>
          <w:color w:val="000000" w:themeColor="text1"/>
          <w:sz w:val="22"/>
          <w:szCs w:val="22"/>
          <w:lang w:val="ka-GE"/>
        </w:rPr>
        <w:t>„</w:t>
      </w:r>
      <w:r w:rsidR="004C19B5" w:rsidRPr="0033586A">
        <w:rPr>
          <w:rFonts w:ascii="Times New Roman" w:eastAsia="Times New Roman" w:hAnsi="Times New Roman" w:cs="Times New Roman"/>
          <w:i/>
          <w:color w:val="000000" w:themeColor="text1"/>
          <w:sz w:val="22"/>
          <w:szCs w:val="22"/>
          <w:lang w:val="ka-GE"/>
        </w:rPr>
        <w:t>Previously</w:t>
      </w:r>
      <w:r w:rsidR="004C19B5" w:rsidRPr="0033586A">
        <w:rPr>
          <w:rFonts w:ascii="Times New Roman" w:eastAsia="Times New Roman" w:hAnsi="Times New Roman" w:cs="Times New Roman"/>
          <w:i/>
          <w:color w:val="000000" w:themeColor="text1"/>
          <w:sz w:val="22"/>
          <w:szCs w:val="22"/>
          <w:lang w:val="en-US"/>
        </w:rPr>
        <w:t xml:space="preserve"> </w:t>
      </w:r>
      <w:r w:rsidRPr="0033586A">
        <w:rPr>
          <w:rFonts w:ascii="Times New Roman" w:eastAsia="Times New Roman" w:hAnsi="Times New Roman" w:cs="Times New Roman"/>
          <w:i/>
          <w:color w:val="000000" w:themeColor="text1"/>
          <w:sz w:val="22"/>
          <w:szCs w:val="22"/>
          <w:lang w:val="en-US"/>
        </w:rPr>
        <w:t>we thou</w:t>
      </w:r>
      <w:r w:rsidR="00E826E9" w:rsidRPr="0033586A">
        <w:rPr>
          <w:rFonts w:ascii="Times New Roman" w:eastAsia="Times New Roman" w:hAnsi="Times New Roman" w:cs="Times New Roman"/>
          <w:i/>
          <w:color w:val="000000" w:themeColor="text1"/>
          <w:sz w:val="22"/>
          <w:szCs w:val="22"/>
          <w:lang w:val="en-US"/>
        </w:rPr>
        <w:t>ght</w:t>
      </w:r>
      <w:r w:rsidRPr="0033586A">
        <w:rPr>
          <w:rFonts w:ascii="Times New Roman" w:eastAsia="Times New Roman" w:hAnsi="Times New Roman" w:cs="Times New Roman"/>
          <w:i/>
          <w:color w:val="000000" w:themeColor="text1"/>
          <w:sz w:val="22"/>
          <w:szCs w:val="22"/>
          <w:lang w:val="en-US"/>
        </w:rPr>
        <w:t xml:space="preserve"> about what to </w:t>
      </w:r>
      <w:r w:rsidR="00722804" w:rsidRPr="0033586A">
        <w:rPr>
          <w:rFonts w:ascii="Times New Roman" w:eastAsia="Times New Roman" w:hAnsi="Times New Roman" w:cs="Times New Roman"/>
          <w:i/>
          <w:color w:val="000000" w:themeColor="text1"/>
          <w:sz w:val="22"/>
          <w:szCs w:val="22"/>
          <w:lang w:val="en-US"/>
        </w:rPr>
        <w:t xml:space="preserve">do within the project, now we think about with whom to </w:t>
      </w:r>
      <w:r w:rsidR="00C8008D" w:rsidRPr="0033586A">
        <w:rPr>
          <w:rFonts w:ascii="Times New Roman" w:eastAsia="Times New Roman" w:hAnsi="Times New Roman" w:cs="Times New Roman"/>
          <w:i/>
          <w:color w:val="000000" w:themeColor="text1"/>
          <w:sz w:val="22"/>
          <w:szCs w:val="22"/>
          <w:lang w:val="ka-GE"/>
        </w:rPr>
        <w:t>implement</w:t>
      </w:r>
      <w:r w:rsidR="00C8008D" w:rsidRPr="0033586A">
        <w:rPr>
          <w:rFonts w:ascii="Times New Roman" w:eastAsia="Times New Roman" w:hAnsi="Times New Roman" w:cs="Times New Roman"/>
          <w:i/>
          <w:color w:val="000000" w:themeColor="text1"/>
          <w:sz w:val="22"/>
          <w:szCs w:val="22"/>
          <w:lang w:val="en-US"/>
        </w:rPr>
        <w:t xml:space="preserve"> </w:t>
      </w:r>
      <w:r w:rsidR="00722804" w:rsidRPr="0033586A">
        <w:rPr>
          <w:rFonts w:ascii="Times New Roman" w:eastAsia="Times New Roman" w:hAnsi="Times New Roman" w:cs="Times New Roman"/>
          <w:i/>
          <w:color w:val="000000" w:themeColor="text1"/>
          <w:sz w:val="22"/>
          <w:szCs w:val="22"/>
          <w:lang w:val="en-US"/>
        </w:rPr>
        <w:t>it. For example, when thinking about inter-municipal projects, we consider one municipality that is stronger</w:t>
      </w:r>
      <w:r w:rsidR="00960BAE" w:rsidRPr="0033586A">
        <w:rPr>
          <w:rFonts w:ascii="Times New Roman" w:eastAsia="Times New Roman" w:hAnsi="Times New Roman" w:cs="Times New Roman"/>
          <w:i/>
          <w:color w:val="000000" w:themeColor="text1"/>
          <w:sz w:val="22"/>
          <w:szCs w:val="22"/>
          <w:lang w:val="en-US"/>
        </w:rPr>
        <w:t xml:space="preserve"> </w:t>
      </w:r>
      <w:r w:rsidR="00722804" w:rsidRPr="0033586A">
        <w:rPr>
          <w:rFonts w:ascii="Times New Roman" w:eastAsia="Times New Roman" w:hAnsi="Times New Roman" w:cs="Times New Roman"/>
          <w:i/>
          <w:color w:val="000000" w:themeColor="text1"/>
          <w:sz w:val="22"/>
          <w:szCs w:val="22"/>
          <w:lang w:val="en-US"/>
        </w:rPr>
        <w:t xml:space="preserve">and better developed (in that particular area) </w:t>
      </w:r>
      <w:r w:rsidR="00960BAE" w:rsidRPr="0033586A">
        <w:rPr>
          <w:rFonts w:ascii="Times New Roman" w:eastAsia="Times New Roman" w:hAnsi="Times New Roman" w:cs="Times New Roman"/>
          <w:i/>
          <w:color w:val="000000" w:themeColor="text1"/>
          <w:sz w:val="22"/>
          <w:szCs w:val="22"/>
          <w:lang w:val="en-US"/>
        </w:rPr>
        <w:t xml:space="preserve">than us </w:t>
      </w:r>
      <w:r w:rsidR="00722804" w:rsidRPr="0033586A">
        <w:rPr>
          <w:rFonts w:ascii="Times New Roman" w:eastAsia="Times New Roman" w:hAnsi="Times New Roman" w:cs="Times New Roman"/>
          <w:i/>
          <w:color w:val="000000" w:themeColor="text1"/>
          <w:sz w:val="22"/>
          <w:szCs w:val="22"/>
          <w:lang w:val="en-US"/>
        </w:rPr>
        <w:t xml:space="preserve">and another </w:t>
      </w:r>
      <w:r w:rsidR="00960BAE" w:rsidRPr="0033586A">
        <w:rPr>
          <w:rFonts w:ascii="Times New Roman" w:eastAsia="Times New Roman" w:hAnsi="Times New Roman" w:cs="Times New Roman"/>
          <w:i/>
          <w:color w:val="000000" w:themeColor="text1"/>
          <w:sz w:val="22"/>
          <w:szCs w:val="22"/>
          <w:lang w:val="en-US"/>
        </w:rPr>
        <w:t xml:space="preserve">one </w:t>
      </w:r>
      <w:r w:rsidR="00722804" w:rsidRPr="0033586A">
        <w:rPr>
          <w:rFonts w:ascii="Times New Roman" w:eastAsia="Times New Roman" w:hAnsi="Times New Roman" w:cs="Times New Roman"/>
          <w:i/>
          <w:color w:val="000000" w:themeColor="text1"/>
          <w:sz w:val="22"/>
          <w:szCs w:val="22"/>
          <w:lang w:val="en-US"/>
        </w:rPr>
        <w:t>– less strong</w:t>
      </w:r>
      <w:r w:rsidR="00744AED" w:rsidRPr="0033586A">
        <w:rPr>
          <w:rFonts w:ascii="Times New Roman" w:eastAsia="Times New Roman" w:hAnsi="Times New Roman" w:cs="Times New Roman"/>
          <w:i/>
          <w:color w:val="000000" w:themeColor="text1"/>
          <w:sz w:val="22"/>
          <w:szCs w:val="22"/>
          <w:lang w:val="ka-GE"/>
        </w:rPr>
        <w:t>.</w:t>
      </w:r>
      <w:r w:rsidR="00722804" w:rsidRPr="0033586A">
        <w:rPr>
          <w:rFonts w:ascii="Times New Roman" w:eastAsia="Times New Roman" w:hAnsi="Times New Roman" w:cs="Times New Roman"/>
          <w:i/>
          <w:color w:val="000000" w:themeColor="text1"/>
          <w:sz w:val="22"/>
          <w:szCs w:val="22"/>
          <w:lang w:val="en-US"/>
        </w:rPr>
        <w:t xml:space="preserve"> Our municipality has various perspectives and </w:t>
      </w:r>
      <w:r w:rsidR="00960BAE" w:rsidRPr="0033586A">
        <w:rPr>
          <w:rFonts w:ascii="Times New Roman" w:eastAsia="Times New Roman" w:hAnsi="Times New Roman" w:cs="Times New Roman"/>
          <w:i/>
          <w:color w:val="000000" w:themeColor="text1"/>
          <w:sz w:val="22"/>
          <w:szCs w:val="22"/>
          <w:lang w:val="en-US"/>
        </w:rPr>
        <w:t xml:space="preserve">now </w:t>
      </w:r>
      <w:r w:rsidR="00722804" w:rsidRPr="0033586A">
        <w:rPr>
          <w:rFonts w:ascii="Times New Roman" w:eastAsia="Times New Roman" w:hAnsi="Times New Roman" w:cs="Times New Roman"/>
          <w:i/>
          <w:color w:val="000000" w:themeColor="text1"/>
          <w:sz w:val="22"/>
          <w:szCs w:val="22"/>
          <w:lang w:val="en-US"/>
        </w:rPr>
        <w:t xml:space="preserve">we consider issues more globally” </w:t>
      </w:r>
      <w:r w:rsidR="00744AED" w:rsidRPr="0033586A">
        <w:rPr>
          <w:rFonts w:ascii="Times New Roman" w:hAnsi="Times New Roman" w:cs="Times New Roman"/>
          <w:i/>
          <w:color w:val="000000" w:themeColor="text1"/>
          <w:sz w:val="22"/>
          <w:szCs w:val="22"/>
          <w:lang w:val="ka-GE"/>
        </w:rPr>
        <w:t>(</w:t>
      </w:r>
      <w:r w:rsidR="00722804" w:rsidRPr="0033586A">
        <w:rPr>
          <w:rFonts w:ascii="Times New Roman" w:hAnsi="Times New Roman" w:cs="Times New Roman"/>
          <w:i/>
          <w:color w:val="000000" w:themeColor="text1"/>
          <w:sz w:val="22"/>
          <w:szCs w:val="22"/>
          <w:lang w:val="en-US"/>
        </w:rPr>
        <w:t>Bolnisi</w:t>
      </w:r>
      <w:r w:rsidR="00744AED" w:rsidRPr="0033586A">
        <w:rPr>
          <w:rFonts w:ascii="Times New Roman" w:hAnsi="Times New Roman" w:cs="Times New Roman"/>
          <w:i/>
          <w:color w:val="000000" w:themeColor="text1"/>
          <w:sz w:val="22"/>
          <w:szCs w:val="22"/>
          <w:lang w:val="ka-GE"/>
        </w:rPr>
        <w:t xml:space="preserve">). </w:t>
      </w:r>
    </w:p>
    <w:p w14:paraId="6B502402" w14:textId="77777777" w:rsidR="00744AED" w:rsidRPr="0033586A" w:rsidRDefault="00744AED" w:rsidP="00744AED">
      <w:pPr>
        <w:jc w:val="both"/>
        <w:rPr>
          <w:rFonts w:ascii="Times New Roman" w:eastAsia="Times New Roman" w:hAnsi="Times New Roman" w:cs="Times New Roman"/>
          <w:color w:val="000000" w:themeColor="text1"/>
          <w:sz w:val="22"/>
          <w:szCs w:val="22"/>
          <w:lang w:val="ka-GE"/>
        </w:rPr>
      </w:pPr>
    </w:p>
    <w:p w14:paraId="7C8256F6" w14:textId="77777777" w:rsidR="00744AED" w:rsidRPr="0033586A" w:rsidRDefault="00744AED" w:rsidP="00744AED">
      <w:pPr>
        <w:jc w:val="both"/>
        <w:rPr>
          <w:rFonts w:ascii="Times New Roman" w:eastAsia="Times New Roman" w:hAnsi="Times New Roman" w:cs="Times New Roman"/>
          <w:color w:val="000000" w:themeColor="text1"/>
          <w:sz w:val="22"/>
          <w:szCs w:val="22"/>
          <w:lang w:val="ka-GE"/>
        </w:rPr>
      </w:pPr>
    </w:p>
    <w:p w14:paraId="2F4F0D7C" w14:textId="0CED5D4C" w:rsidR="00251421" w:rsidRPr="0033586A" w:rsidRDefault="0033586A" w:rsidP="00104EF0">
      <w:pPr>
        <w:pStyle w:val="Heading2"/>
        <w:rPr>
          <w:rFonts w:ascii="Times New Roman" w:hAnsi="Times New Roman" w:cs="Times New Roman"/>
          <w:lang w:val="ka-GE"/>
        </w:rPr>
      </w:pPr>
      <w:bookmarkStart w:id="9" w:name="_Toc54269209"/>
      <w:r>
        <w:rPr>
          <w:rFonts w:ascii="Times New Roman" w:hAnsi="Times New Roman" w:cs="Times New Roman"/>
          <w:lang w:val="en-US"/>
        </w:rPr>
        <w:t>1.</w:t>
      </w:r>
      <w:r w:rsidR="00251421" w:rsidRPr="0033586A">
        <w:rPr>
          <w:rFonts w:ascii="Times New Roman" w:hAnsi="Times New Roman" w:cs="Times New Roman"/>
          <w:lang w:val="ka-GE"/>
        </w:rPr>
        <w:t xml:space="preserve">5. </w:t>
      </w:r>
      <w:r w:rsidR="00486D66" w:rsidRPr="0033586A">
        <w:rPr>
          <w:rFonts w:ascii="Times New Roman" w:hAnsi="Times New Roman" w:cs="Times New Roman"/>
          <w:lang w:val="en-US"/>
        </w:rPr>
        <w:t>Building partnerships</w:t>
      </w:r>
      <w:r w:rsidR="001D174E" w:rsidRPr="0033586A">
        <w:rPr>
          <w:rFonts w:ascii="Times New Roman" w:hAnsi="Times New Roman" w:cs="Times New Roman"/>
          <w:lang w:val="en-US"/>
        </w:rPr>
        <w:t xml:space="preserve"> with other participants, experts, trainers, etc</w:t>
      </w:r>
      <w:r w:rsidR="00251421" w:rsidRPr="0033586A">
        <w:rPr>
          <w:rFonts w:ascii="Times New Roman" w:hAnsi="Times New Roman" w:cs="Times New Roman"/>
          <w:lang w:val="ka-GE"/>
        </w:rPr>
        <w:t>.</w:t>
      </w:r>
      <w:bookmarkEnd w:id="9"/>
    </w:p>
    <w:p w14:paraId="06C51A1A" w14:textId="77777777" w:rsidR="001D174E" w:rsidRPr="0033586A" w:rsidRDefault="001D174E" w:rsidP="00744AED">
      <w:pPr>
        <w:jc w:val="both"/>
        <w:rPr>
          <w:rFonts w:ascii="Times New Roman" w:hAnsi="Times New Roman" w:cs="Times New Roman"/>
          <w:color w:val="000000" w:themeColor="text1"/>
          <w:sz w:val="22"/>
          <w:szCs w:val="22"/>
          <w:lang w:val="ka-GE"/>
        </w:rPr>
      </w:pPr>
    </w:p>
    <w:p w14:paraId="528718EF" w14:textId="35FF2C54" w:rsidR="00744AED" w:rsidRPr="0033586A" w:rsidRDefault="001D174E" w:rsidP="00562D50">
      <w:pPr>
        <w:jc w:val="both"/>
        <w:rPr>
          <w:rFonts w:ascii="Times New Roman" w:eastAsia="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 xml:space="preserve">All participants of the Initiative developed relationship with the Secretariat and </w:t>
      </w:r>
      <w:r w:rsidR="00D10178" w:rsidRPr="0033586A">
        <w:rPr>
          <w:rFonts w:ascii="Times New Roman" w:hAnsi="Times New Roman" w:cs="Times New Roman"/>
          <w:color w:val="000000" w:themeColor="text1"/>
          <w:sz w:val="22"/>
          <w:szCs w:val="22"/>
          <w:lang w:val="en-US"/>
        </w:rPr>
        <w:t>emphasized</w:t>
      </w:r>
      <w:r w:rsidR="007632B0" w:rsidRPr="0033586A">
        <w:rPr>
          <w:rFonts w:ascii="Times New Roman" w:hAnsi="Times New Roman" w:cs="Times New Roman"/>
          <w:color w:val="000000" w:themeColor="text1"/>
          <w:sz w:val="22"/>
          <w:szCs w:val="22"/>
          <w:lang w:val="en-US"/>
        </w:rPr>
        <w:t xml:space="preserve"> a strong support of the Secretaria</w:t>
      </w:r>
      <w:r w:rsidR="00D10178" w:rsidRPr="0033586A">
        <w:rPr>
          <w:rFonts w:ascii="Times New Roman" w:hAnsi="Times New Roman" w:cs="Times New Roman"/>
          <w:color w:val="000000" w:themeColor="text1"/>
          <w:sz w:val="22"/>
          <w:szCs w:val="22"/>
          <w:lang w:val="en-US"/>
        </w:rPr>
        <w:t>t in draf</w:t>
      </w:r>
      <w:r w:rsidR="004C19B5" w:rsidRPr="0033586A">
        <w:rPr>
          <w:rFonts w:ascii="Times New Roman" w:hAnsi="Times New Roman" w:cs="Times New Roman"/>
          <w:color w:val="000000" w:themeColor="text1"/>
          <w:sz w:val="22"/>
          <w:szCs w:val="22"/>
          <w:lang w:val="en-US"/>
        </w:rPr>
        <w:t>t</w:t>
      </w:r>
      <w:r w:rsidR="007632B0" w:rsidRPr="0033586A">
        <w:rPr>
          <w:rFonts w:ascii="Times New Roman" w:hAnsi="Times New Roman" w:cs="Times New Roman"/>
          <w:color w:val="000000" w:themeColor="text1"/>
          <w:sz w:val="22"/>
          <w:szCs w:val="22"/>
          <w:lang w:val="en-US"/>
        </w:rPr>
        <w:t>ing the LED</w:t>
      </w:r>
      <w:r w:rsidR="001828C4" w:rsidRPr="0033586A">
        <w:rPr>
          <w:rFonts w:ascii="Times New Roman" w:hAnsi="Times New Roman" w:cs="Times New Roman"/>
          <w:color w:val="000000" w:themeColor="text1"/>
          <w:sz w:val="22"/>
          <w:szCs w:val="22"/>
          <w:lang w:val="ka-GE"/>
        </w:rPr>
        <w:t>P</w:t>
      </w:r>
      <w:r w:rsidR="007632B0" w:rsidRPr="0033586A">
        <w:rPr>
          <w:rFonts w:ascii="Times New Roman" w:hAnsi="Times New Roman" w:cs="Times New Roman"/>
          <w:color w:val="000000" w:themeColor="text1"/>
          <w:sz w:val="22"/>
          <w:szCs w:val="22"/>
          <w:lang w:val="en-US"/>
        </w:rPr>
        <w:t xml:space="preserve">s, establishing business and partnership relations with other donors. For example, Gori Municipality built </w:t>
      </w:r>
      <w:r w:rsidR="00562D50" w:rsidRPr="0033586A">
        <w:rPr>
          <w:rFonts w:ascii="Times New Roman" w:hAnsi="Times New Roman" w:cs="Times New Roman"/>
          <w:color w:val="000000" w:themeColor="text1"/>
          <w:sz w:val="22"/>
          <w:szCs w:val="22"/>
          <w:lang w:val="en-US"/>
        </w:rPr>
        <w:t>a business relationship with the Polish Ministry of Foreign Affa</w:t>
      </w:r>
      <w:r w:rsidR="00D10178" w:rsidRPr="0033586A">
        <w:rPr>
          <w:rFonts w:ascii="Times New Roman" w:hAnsi="Times New Roman" w:cs="Times New Roman"/>
          <w:color w:val="000000" w:themeColor="text1"/>
          <w:sz w:val="22"/>
          <w:szCs w:val="22"/>
          <w:lang w:val="en-US"/>
        </w:rPr>
        <w:t>ir</w:t>
      </w:r>
      <w:r w:rsidR="00562D50" w:rsidRPr="0033586A">
        <w:rPr>
          <w:rFonts w:ascii="Times New Roman" w:hAnsi="Times New Roman" w:cs="Times New Roman"/>
          <w:color w:val="000000" w:themeColor="text1"/>
          <w:sz w:val="22"/>
          <w:szCs w:val="22"/>
          <w:lang w:val="en-US"/>
        </w:rPr>
        <w:t>s through the Initiative, participated in</w:t>
      </w:r>
      <w:r w:rsidR="00C8008D" w:rsidRPr="0033586A">
        <w:rPr>
          <w:rFonts w:ascii="Times New Roman" w:hAnsi="Times New Roman" w:cs="Times New Roman"/>
          <w:color w:val="000000" w:themeColor="text1"/>
          <w:sz w:val="22"/>
          <w:szCs w:val="22"/>
          <w:lang w:val="ka-GE"/>
        </w:rPr>
        <w:t xml:space="preserve"> a competition</w:t>
      </w:r>
      <w:r w:rsidR="00562D50" w:rsidRPr="0033586A">
        <w:rPr>
          <w:rFonts w:ascii="Times New Roman" w:hAnsi="Times New Roman" w:cs="Times New Roman"/>
          <w:color w:val="000000" w:themeColor="text1"/>
          <w:sz w:val="22"/>
          <w:szCs w:val="22"/>
          <w:lang w:val="en-US"/>
        </w:rPr>
        <w:t xml:space="preserve"> and obtained a grant for the development of investment packages. Chokhatauri Municipality, with the support of the Secretariat, formed professional relation</w:t>
      </w:r>
      <w:r w:rsidR="00D10178" w:rsidRPr="0033586A">
        <w:rPr>
          <w:rFonts w:ascii="Times New Roman" w:hAnsi="Times New Roman" w:cs="Times New Roman"/>
          <w:color w:val="000000" w:themeColor="text1"/>
          <w:sz w:val="22"/>
          <w:szCs w:val="22"/>
          <w:lang w:val="en-US"/>
        </w:rPr>
        <w:t>s</w:t>
      </w:r>
      <w:r w:rsidR="00562D50" w:rsidRPr="0033586A">
        <w:rPr>
          <w:rFonts w:ascii="Times New Roman" w:hAnsi="Times New Roman" w:cs="Times New Roman"/>
          <w:color w:val="000000" w:themeColor="text1"/>
          <w:sz w:val="22"/>
          <w:szCs w:val="22"/>
          <w:lang w:val="en-US"/>
        </w:rPr>
        <w:t xml:space="preserve"> with UNDP representative</w:t>
      </w:r>
      <w:r w:rsidR="003760EC" w:rsidRPr="0033586A">
        <w:rPr>
          <w:rFonts w:ascii="Times New Roman" w:hAnsi="Times New Roman" w:cs="Times New Roman"/>
          <w:color w:val="000000" w:themeColor="text1"/>
          <w:sz w:val="22"/>
          <w:szCs w:val="22"/>
          <w:lang w:val="en-US"/>
        </w:rPr>
        <w:t>s</w:t>
      </w:r>
      <w:r w:rsidR="00D10178" w:rsidRPr="0033586A">
        <w:rPr>
          <w:rFonts w:ascii="Times New Roman" w:hAnsi="Times New Roman" w:cs="Times New Roman"/>
          <w:color w:val="000000" w:themeColor="text1"/>
          <w:sz w:val="22"/>
          <w:szCs w:val="22"/>
          <w:lang w:val="en-US"/>
        </w:rPr>
        <w:t xml:space="preserve"> and won a grant competition</w:t>
      </w:r>
      <w:r w:rsidR="00562D50" w:rsidRPr="0033586A">
        <w:rPr>
          <w:rFonts w:ascii="Times New Roman" w:hAnsi="Times New Roman" w:cs="Times New Roman"/>
          <w:color w:val="000000" w:themeColor="text1"/>
          <w:sz w:val="22"/>
          <w:szCs w:val="22"/>
          <w:lang w:val="en-US"/>
        </w:rPr>
        <w:t xml:space="preserve"> announced by the United Nations Development Program (UNDP)</w:t>
      </w:r>
      <w:r w:rsidR="001061BE" w:rsidRPr="0033586A">
        <w:rPr>
          <w:rFonts w:ascii="Times New Roman" w:eastAsia="Times New Roman" w:hAnsi="Times New Roman" w:cs="Times New Roman"/>
          <w:color w:val="000000" w:themeColor="text1"/>
          <w:sz w:val="22"/>
          <w:szCs w:val="22"/>
          <w:lang w:val="ka-GE"/>
        </w:rPr>
        <w:t xml:space="preserve">. </w:t>
      </w:r>
    </w:p>
    <w:p w14:paraId="23D45939" w14:textId="77777777" w:rsidR="00744AED" w:rsidRPr="0033586A" w:rsidRDefault="00744AED" w:rsidP="00744AED">
      <w:pPr>
        <w:jc w:val="both"/>
        <w:rPr>
          <w:rFonts w:ascii="Times New Roman" w:hAnsi="Times New Roman" w:cs="Times New Roman"/>
          <w:color w:val="000000" w:themeColor="text1"/>
          <w:sz w:val="22"/>
          <w:szCs w:val="22"/>
          <w:lang w:val="ka-GE"/>
        </w:rPr>
      </w:pPr>
    </w:p>
    <w:p w14:paraId="20F67F60" w14:textId="77777777" w:rsidR="00C8008D" w:rsidRPr="0033586A" w:rsidRDefault="00C8008D" w:rsidP="00744AED">
      <w:pPr>
        <w:jc w:val="both"/>
        <w:rPr>
          <w:rFonts w:ascii="Times New Roman" w:eastAsia="Times New Roman" w:hAnsi="Times New Roman" w:cs="Times New Roman"/>
          <w:color w:val="000000" w:themeColor="text1"/>
          <w:sz w:val="22"/>
          <w:szCs w:val="22"/>
          <w:lang w:val="ka-GE"/>
        </w:rPr>
      </w:pPr>
      <w:r w:rsidRPr="0033586A">
        <w:rPr>
          <w:rFonts w:ascii="Times New Roman" w:eastAsia="Times New Roman" w:hAnsi="Times New Roman" w:cs="Times New Roman"/>
          <w:color w:val="000000" w:themeColor="text1"/>
          <w:sz w:val="22"/>
          <w:szCs w:val="22"/>
          <w:lang w:val="ka-GE"/>
        </w:rPr>
        <w:t xml:space="preserve">NGOs from Bolnisi Municipality and Bykhov District of Mogilev Oblast (Belarus) prepared a joint proposal for EU grant and participated in the grant competition. The establishing of the contacts were supported by country coordinators from Georgia and Belarus and respective municipalities of the countries. </w:t>
      </w:r>
    </w:p>
    <w:p w14:paraId="2B814125" w14:textId="77777777" w:rsidR="00251421" w:rsidRPr="0033586A" w:rsidRDefault="00251421" w:rsidP="00744AED">
      <w:pPr>
        <w:jc w:val="both"/>
        <w:rPr>
          <w:rFonts w:ascii="Times New Roman" w:hAnsi="Times New Roman" w:cs="Times New Roman"/>
          <w:color w:val="000000" w:themeColor="text1"/>
          <w:sz w:val="22"/>
          <w:szCs w:val="22"/>
          <w:lang w:val="ka-GE"/>
        </w:rPr>
      </w:pPr>
    </w:p>
    <w:p w14:paraId="18ACF5EC" w14:textId="0FBB11DA" w:rsidR="00251421" w:rsidRPr="0033586A" w:rsidRDefault="00662F5A" w:rsidP="00744AED">
      <w:p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 xml:space="preserve">All </w:t>
      </w:r>
      <w:r w:rsidR="00251421" w:rsidRPr="0033586A">
        <w:rPr>
          <w:rFonts w:ascii="Times New Roman" w:hAnsi="Times New Roman" w:cs="Times New Roman"/>
          <w:color w:val="000000" w:themeColor="text1"/>
          <w:sz w:val="22"/>
          <w:szCs w:val="22"/>
          <w:lang w:val="ka-GE"/>
        </w:rPr>
        <w:t>15</w:t>
      </w:r>
      <w:r w:rsidRPr="0033586A">
        <w:rPr>
          <w:rFonts w:ascii="Times New Roman" w:hAnsi="Times New Roman" w:cs="Times New Roman"/>
          <w:color w:val="000000" w:themeColor="text1"/>
          <w:sz w:val="22"/>
          <w:szCs w:val="22"/>
          <w:lang w:val="en-US"/>
        </w:rPr>
        <w:t xml:space="preserve"> respondents stated that they had established a good relationship with the </w:t>
      </w:r>
      <w:r w:rsidR="00C8008D" w:rsidRPr="0033586A">
        <w:rPr>
          <w:rFonts w:ascii="Times New Roman" w:hAnsi="Times New Roman" w:cs="Times New Roman"/>
          <w:color w:val="000000" w:themeColor="text1"/>
          <w:sz w:val="22"/>
          <w:szCs w:val="22"/>
          <w:lang w:val="ka-GE"/>
        </w:rPr>
        <w:t xml:space="preserve">country coordinator and </w:t>
      </w:r>
      <w:r w:rsidR="007E5E17" w:rsidRPr="0033586A">
        <w:rPr>
          <w:rFonts w:ascii="Times New Roman" w:hAnsi="Times New Roman" w:cs="Times New Roman"/>
          <w:color w:val="000000" w:themeColor="text1"/>
          <w:sz w:val="22"/>
          <w:szCs w:val="22"/>
          <w:lang w:val="en-US"/>
        </w:rPr>
        <w:t xml:space="preserve">the </w:t>
      </w:r>
      <w:r w:rsidRPr="0033586A">
        <w:rPr>
          <w:rFonts w:ascii="Times New Roman" w:hAnsi="Times New Roman" w:cs="Times New Roman"/>
          <w:color w:val="000000" w:themeColor="text1"/>
          <w:sz w:val="22"/>
          <w:szCs w:val="22"/>
          <w:lang w:val="en-US"/>
        </w:rPr>
        <w:t>Secretariat of the project. Tetritskaro LED officer noted that the Secretariat assisted in the development of</w:t>
      </w:r>
      <w:r w:rsidR="00760CF5" w:rsidRPr="0033586A">
        <w:rPr>
          <w:rFonts w:ascii="Times New Roman" w:hAnsi="Times New Roman" w:cs="Times New Roman"/>
          <w:color w:val="000000" w:themeColor="text1"/>
          <w:sz w:val="22"/>
          <w:szCs w:val="22"/>
          <w:lang w:val="en-US"/>
        </w:rPr>
        <w:t xml:space="preserve"> the LEDP, while Chokhatauri LED O</w:t>
      </w:r>
      <w:r w:rsidRPr="0033586A">
        <w:rPr>
          <w:rFonts w:ascii="Times New Roman" w:hAnsi="Times New Roman" w:cs="Times New Roman"/>
          <w:color w:val="000000" w:themeColor="text1"/>
          <w:sz w:val="22"/>
          <w:szCs w:val="22"/>
          <w:lang w:val="en-US"/>
        </w:rPr>
        <w:t>ffice</w:t>
      </w:r>
      <w:r w:rsidR="00760CF5" w:rsidRPr="0033586A">
        <w:rPr>
          <w:rFonts w:ascii="Times New Roman" w:hAnsi="Times New Roman" w:cs="Times New Roman"/>
          <w:color w:val="000000" w:themeColor="text1"/>
          <w:sz w:val="22"/>
          <w:szCs w:val="22"/>
          <w:lang w:val="en-US"/>
        </w:rPr>
        <w:t>r</w:t>
      </w:r>
      <w:r w:rsidRPr="0033586A">
        <w:rPr>
          <w:rFonts w:ascii="Times New Roman" w:hAnsi="Times New Roman" w:cs="Times New Roman"/>
          <w:color w:val="000000" w:themeColor="text1"/>
          <w:sz w:val="22"/>
          <w:szCs w:val="22"/>
          <w:lang w:val="en-US"/>
        </w:rPr>
        <w:t xml:space="preserve"> indicated the role of the Secretariat in </w:t>
      </w:r>
      <w:r w:rsidR="00760CF5" w:rsidRPr="0033586A">
        <w:rPr>
          <w:rFonts w:ascii="Times New Roman" w:hAnsi="Times New Roman" w:cs="Times New Roman"/>
          <w:color w:val="000000" w:themeColor="text1"/>
          <w:sz w:val="22"/>
          <w:szCs w:val="22"/>
          <w:lang w:val="en-US"/>
        </w:rPr>
        <w:t xml:space="preserve">developing contacts with </w:t>
      </w:r>
      <w:r w:rsidRPr="0033586A">
        <w:rPr>
          <w:rFonts w:ascii="Times New Roman" w:hAnsi="Times New Roman" w:cs="Times New Roman"/>
          <w:color w:val="000000" w:themeColor="text1"/>
          <w:sz w:val="22"/>
          <w:szCs w:val="22"/>
          <w:lang w:val="en-US"/>
        </w:rPr>
        <w:t>foreign donors</w:t>
      </w:r>
      <w:r w:rsidR="00251421" w:rsidRPr="0033586A">
        <w:rPr>
          <w:rFonts w:ascii="Times New Roman" w:hAnsi="Times New Roman" w:cs="Times New Roman"/>
          <w:color w:val="000000" w:themeColor="text1"/>
          <w:sz w:val="22"/>
          <w:szCs w:val="22"/>
          <w:lang w:val="ka-GE"/>
        </w:rPr>
        <w:t>.</w:t>
      </w:r>
    </w:p>
    <w:p w14:paraId="3E630B2B" w14:textId="77777777" w:rsidR="00744AED" w:rsidRPr="0033586A" w:rsidRDefault="00744AED" w:rsidP="00744AED">
      <w:pPr>
        <w:jc w:val="both"/>
        <w:rPr>
          <w:rFonts w:ascii="Times New Roman" w:hAnsi="Times New Roman" w:cs="Times New Roman"/>
          <w:color w:val="000000" w:themeColor="text1"/>
          <w:sz w:val="22"/>
          <w:szCs w:val="22"/>
          <w:lang w:val="ka-GE"/>
        </w:rPr>
      </w:pPr>
    </w:p>
    <w:p w14:paraId="78B03F71" w14:textId="16A87F50" w:rsidR="00744AED" w:rsidRPr="0033586A" w:rsidRDefault="00662F5A" w:rsidP="00744AED">
      <w:pPr>
        <w:jc w:val="both"/>
        <w:rPr>
          <w:rFonts w:ascii="Times New Roman" w:hAnsi="Times New Roman" w:cs="Times New Roman"/>
          <w:b/>
          <w:color w:val="000000" w:themeColor="text1"/>
          <w:sz w:val="22"/>
          <w:szCs w:val="22"/>
          <w:lang w:val="ka-GE"/>
        </w:rPr>
      </w:pPr>
      <w:r w:rsidRPr="0033586A">
        <w:rPr>
          <w:rFonts w:ascii="Times New Roman" w:hAnsi="Times New Roman" w:cs="Times New Roman"/>
          <w:b/>
          <w:color w:val="000000" w:themeColor="text1"/>
          <w:sz w:val="22"/>
          <w:szCs w:val="22"/>
          <w:lang w:val="en-US"/>
        </w:rPr>
        <w:t xml:space="preserve">Interviews </w:t>
      </w:r>
      <w:r w:rsidR="00760CF5" w:rsidRPr="0033586A">
        <w:rPr>
          <w:rFonts w:ascii="Times New Roman" w:hAnsi="Times New Roman" w:cs="Times New Roman"/>
          <w:b/>
          <w:color w:val="000000" w:themeColor="text1"/>
          <w:sz w:val="22"/>
          <w:szCs w:val="22"/>
          <w:lang w:val="en-US"/>
        </w:rPr>
        <w:t>with LED O</w:t>
      </w:r>
      <w:r w:rsidRPr="0033586A">
        <w:rPr>
          <w:rFonts w:ascii="Times New Roman" w:hAnsi="Times New Roman" w:cs="Times New Roman"/>
          <w:b/>
          <w:color w:val="000000" w:themeColor="text1"/>
          <w:sz w:val="22"/>
          <w:szCs w:val="22"/>
          <w:lang w:val="en-US"/>
        </w:rPr>
        <w:t xml:space="preserve">fficers demonstrated </w:t>
      </w:r>
      <w:r w:rsidR="00760CF5" w:rsidRPr="0033586A">
        <w:rPr>
          <w:rFonts w:ascii="Times New Roman" w:hAnsi="Times New Roman" w:cs="Times New Roman"/>
          <w:b/>
          <w:color w:val="000000" w:themeColor="text1"/>
          <w:sz w:val="22"/>
          <w:szCs w:val="22"/>
          <w:lang w:val="en-US"/>
        </w:rPr>
        <w:t>a</w:t>
      </w:r>
      <w:r w:rsidR="00722804" w:rsidRPr="0033586A">
        <w:rPr>
          <w:rFonts w:ascii="Times New Roman" w:hAnsi="Times New Roman" w:cs="Times New Roman"/>
          <w:b/>
          <w:color w:val="000000" w:themeColor="text1"/>
          <w:sz w:val="22"/>
          <w:szCs w:val="22"/>
          <w:lang w:val="en-US"/>
        </w:rPr>
        <w:t xml:space="preserve"> huge role of the Secretariat and its willingness to support self-government authorities in various matters</w:t>
      </w:r>
      <w:r w:rsidR="00744AED" w:rsidRPr="0033586A">
        <w:rPr>
          <w:rFonts w:ascii="Times New Roman" w:hAnsi="Times New Roman" w:cs="Times New Roman"/>
          <w:b/>
          <w:color w:val="000000" w:themeColor="text1"/>
          <w:sz w:val="22"/>
          <w:szCs w:val="22"/>
          <w:lang w:val="ka-GE"/>
        </w:rPr>
        <w:t xml:space="preserve">. </w:t>
      </w:r>
    </w:p>
    <w:p w14:paraId="1C7ED58D" w14:textId="77777777" w:rsidR="00744AED" w:rsidRPr="0033586A" w:rsidRDefault="00744AED" w:rsidP="00744AED">
      <w:pPr>
        <w:jc w:val="both"/>
        <w:rPr>
          <w:rFonts w:ascii="Times New Roman" w:hAnsi="Times New Roman" w:cs="Times New Roman"/>
          <w:color w:val="000000" w:themeColor="text1"/>
          <w:sz w:val="22"/>
          <w:szCs w:val="22"/>
          <w:lang w:val="ka-GE"/>
        </w:rPr>
      </w:pPr>
    </w:p>
    <w:p w14:paraId="48D353AB" w14:textId="77777777" w:rsidR="00744AED" w:rsidRPr="0033586A" w:rsidRDefault="00744AED" w:rsidP="00744AED">
      <w:p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ka-GE"/>
        </w:rPr>
        <w:t xml:space="preserve"> </w:t>
      </w:r>
    </w:p>
    <w:p w14:paraId="6E3DB1F7" w14:textId="4E96E163" w:rsidR="00744AED" w:rsidRPr="0033586A" w:rsidRDefault="0033586A" w:rsidP="00104EF0">
      <w:pPr>
        <w:pStyle w:val="Heading1"/>
        <w:rPr>
          <w:rFonts w:ascii="Times New Roman" w:hAnsi="Times New Roman" w:cs="Times New Roman"/>
          <w:sz w:val="28"/>
          <w:szCs w:val="28"/>
          <w:lang w:val="ka-GE"/>
        </w:rPr>
      </w:pPr>
      <w:bookmarkStart w:id="10" w:name="_Toc54269210"/>
      <w:r w:rsidRPr="0033586A">
        <w:rPr>
          <w:rFonts w:ascii="Times New Roman" w:hAnsi="Times New Roman" w:cs="Times New Roman"/>
          <w:sz w:val="28"/>
          <w:szCs w:val="28"/>
          <w:lang w:val="en-US"/>
        </w:rPr>
        <w:t>2</w:t>
      </w:r>
      <w:r w:rsidR="00744AED" w:rsidRPr="0033586A">
        <w:rPr>
          <w:rFonts w:ascii="Times New Roman" w:hAnsi="Times New Roman" w:cs="Times New Roman"/>
          <w:sz w:val="28"/>
          <w:szCs w:val="28"/>
          <w:lang w:val="ka-GE"/>
        </w:rPr>
        <w:t xml:space="preserve">. </w:t>
      </w:r>
      <w:r w:rsidR="004664CE" w:rsidRPr="0033586A">
        <w:rPr>
          <w:rFonts w:ascii="Times New Roman" w:hAnsi="Times New Roman" w:cs="Times New Roman"/>
          <w:sz w:val="28"/>
          <w:szCs w:val="28"/>
          <w:lang w:val="en-US"/>
        </w:rPr>
        <w:t>Specific outcomes and results of the LEDP implementation</w:t>
      </w:r>
      <w:bookmarkEnd w:id="10"/>
      <w:r w:rsidR="004664CE" w:rsidRPr="0033586A">
        <w:rPr>
          <w:rFonts w:ascii="Times New Roman" w:hAnsi="Times New Roman" w:cs="Times New Roman"/>
          <w:sz w:val="28"/>
          <w:szCs w:val="28"/>
          <w:lang w:val="en-US"/>
        </w:rPr>
        <w:t xml:space="preserve"> </w:t>
      </w:r>
    </w:p>
    <w:p w14:paraId="4FE151AE" w14:textId="77777777" w:rsidR="00855D4F" w:rsidRPr="0033586A" w:rsidRDefault="00855D4F" w:rsidP="00744AED">
      <w:pPr>
        <w:jc w:val="both"/>
        <w:rPr>
          <w:rFonts w:ascii="Times New Roman" w:hAnsi="Times New Roman" w:cs="Times New Roman"/>
          <w:b/>
          <w:color w:val="000000" w:themeColor="text1"/>
          <w:sz w:val="22"/>
          <w:szCs w:val="22"/>
          <w:lang w:val="ka-GE"/>
        </w:rPr>
      </w:pPr>
    </w:p>
    <w:p w14:paraId="12077148" w14:textId="01A6700C" w:rsidR="00855D4F" w:rsidRPr="0033586A" w:rsidRDefault="004664CE" w:rsidP="00744AED">
      <w:p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 xml:space="preserve">The purpose of this part of the study is to evaluate specific outcomes and results of the implementation of the Local Economic Development plan in </w:t>
      </w:r>
      <w:r w:rsidR="001C5EB0" w:rsidRPr="0033586A">
        <w:rPr>
          <w:rFonts w:ascii="Times New Roman" w:hAnsi="Times New Roman" w:cs="Times New Roman"/>
          <w:color w:val="000000" w:themeColor="text1"/>
          <w:sz w:val="22"/>
          <w:szCs w:val="22"/>
          <w:lang w:val="ka-GE"/>
        </w:rPr>
        <w:t>the specific directions</w:t>
      </w:r>
      <w:r w:rsidR="001C5EB0" w:rsidRPr="0033586A">
        <w:rPr>
          <w:rFonts w:ascii="Times New Roman" w:hAnsi="Times New Roman" w:cs="Times New Roman"/>
          <w:color w:val="000000" w:themeColor="text1"/>
          <w:sz w:val="22"/>
          <w:szCs w:val="22"/>
          <w:lang w:val="en-US"/>
        </w:rPr>
        <w:t xml:space="preserve"> </w:t>
      </w:r>
      <w:r w:rsidRPr="0033586A">
        <w:rPr>
          <w:rFonts w:ascii="Times New Roman" w:hAnsi="Times New Roman" w:cs="Times New Roman"/>
          <w:color w:val="000000" w:themeColor="text1"/>
          <w:sz w:val="22"/>
          <w:szCs w:val="22"/>
          <w:lang w:val="en-US"/>
        </w:rPr>
        <w:t>(see, introduction)</w:t>
      </w:r>
      <w:r w:rsidR="00251421" w:rsidRPr="0033586A">
        <w:rPr>
          <w:rFonts w:ascii="Times New Roman" w:hAnsi="Times New Roman" w:cs="Times New Roman"/>
          <w:color w:val="000000" w:themeColor="text1"/>
          <w:sz w:val="22"/>
          <w:szCs w:val="22"/>
          <w:lang w:val="ka-GE"/>
        </w:rPr>
        <w:t xml:space="preserve">. </w:t>
      </w:r>
    </w:p>
    <w:p w14:paraId="42918E4E" w14:textId="77777777" w:rsidR="00744AED" w:rsidRPr="0033586A" w:rsidRDefault="00744AED" w:rsidP="00744AED">
      <w:pPr>
        <w:jc w:val="both"/>
        <w:rPr>
          <w:rFonts w:ascii="Times New Roman" w:hAnsi="Times New Roman" w:cs="Times New Roman"/>
          <w:color w:val="000000" w:themeColor="text1"/>
          <w:sz w:val="22"/>
          <w:szCs w:val="22"/>
          <w:lang w:val="ka-GE"/>
        </w:rPr>
      </w:pPr>
    </w:p>
    <w:p w14:paraId="43773B2D" w14:textId="77777777" w:rsidR="00FA2E88" w:rsidRPr="0033586A" w:rsidRDefault="00FA2E88" w:rsidP="00744AED">
      <w:pPr>
        <w:jc w:val="both"/>
        <w:rPr>
          <w:rFonts w:ascii="Times New Roman" w:hAnsi="Times New Roman" w:cs="Times New Roman"/>
          <w:color w:val="000000" w:themeColor="text1"/>
          <w:sz w:val="22"/>
          <w:szCs w:val="22"/>
          <w:lang w:val="ka-GE"/>
        </w:rPr>
      </w:pPr>
    </w:p>
    <w:p w14:paraId="650D142F" w14:textId="07CB3F20" w:rsidR="00744AED" w:rsidRPr="0033586A" w:rsidRDefault="0033586A" w:rsidP="00104EF0">
      <w:pPr>
        <w:pStyle w:val="Heading2"/>
        <w:rPr>
          <w:rFonts w:ascii="Times New Roman" w:hAnsi="Times New Roman" w:cs="Times New Roman"/>
          <w:lang w:val="ka-GE"/>
        </w:rPr>
      </w:pPr>
      <w:bookmarkStart w:id="11" w:name="_Toc54269211"/>
      <w:r>
        <w:rPr>
          <w:rFonts w:ascii="Times New Roman" w:hAnsi="Times New Roman" w:cs="Times New Roman"/>
          <w:lang w:val="en-US"/>
        </w:rPr>
        <w:t>2.</w:t>
      </w:r>
      <w:r w:rsidR="00251421" w:rsidRPr="0033586A">
        <w:rPr>
          <w:rFonts w:ascii="Times New Roman" w:hAnsi="Times New Roman" w:cs="Times New Roman"/>
          <w:lang w:val="ka-GE"/>
        </w:rPr>
        <w:t xml:space="preserve">1. </w:t>
      </w:r>
      <w:r w:rsidR="004664CE" w:rsidRPr="0033586A">
        <w:rPr>
          <w:rFonts w:ascii="Times New Roman" w:hAnsi="Times New Roman" w:cs="Times New Roman"/>
          <w:lang w:val="en-US"/>
        </w:rPr>
        <w:t xml:space="preserve">Most important achievements </w:t>
      </w:r>
      <w:r w:rsidR="00C80A44" w:rsidRPr="0033586A">
        <w:rPr>
          <w:rFonts w:ascii="Times New Roman" w:hAnsi="Times New Roman" w:cs="Times New Roman"/>
          <w:lang w:val="en-US"/>
        </w:rPr>
        <w:t>of</w:t>
      </w:r>
      <w:r w:rsidR="004664CE" w:rsidRPr="0033586A">
        <w:rPr>
          <w:rFonts w:ascii="Times New Roman" w:hAnsi="Times New Roman" w:cs="Times New Roman"/>
          <w:lang w:val="en-US"/>
        </w:rPr>
        <w:t xml:space="preserve"> LED plan implementation (indicate actions or goals</w:t>
      </w:r>
      <w:r w:rsidR="00744AED" w:rsidRPr="0033586A">
        <w:rPr>
          <w:rFonts w:ascii="Times New Roman" w:hAnsi="Times New Roman" w:cs="Times New Roman"/>
          <w:lang w:val="ka-GE"/>
        </w:rPr>
        <w:t>)</w:t>
      </w:r>
      <w:bookmarkEnd w:id="11"/>
    </w:p>
    <w:p w14:paraId="41CC44B6" w14:textId="77777777" w:rsidR="00744AED" w:rsidRPr="0033586A" w:rsidRDefault="00744AED" w:rsidP="00855D4F">
      <w:pPr>
        <w:jc w:val="both"/>
        <w:rPr>
          <w:rFonts w:ascii="Times New Roman" w:hAnsi="Times New Roman" w:cs="Times New Roman"/>
          <w:color w:val="000000" w:themeColor="text1"/>
          <w:sz w:val="22"/>
          <w:szCs w:val="22"/>
          <w:lang w:val="ka-GE"/>
        </w:rPr>
      </w:pPr>
    </w:p>
    <w:p w14:paraId="5474DAB3" w14:textId="75E64FEC" w:rsidR="00744AED" w:rsidRPr="0033586A" w:rsidRDefault="00760CF5" w:rsidP="00855D4F">
      <w:pPr>
        <w:jc w:val="both"/>
        <w:rPr>
          <w:rFonts w:ascii="Times New Roman" w:hAnsi="Times New Roman" w:cs="Times New Roman"/>
          <w:color w:val="000000" w:themeColor="text1"/>
          <w:sz w:val="22"/>
          <w:szCs w:val="22"/>
          <w:lang w:val="en-US"/>
        </w:rPr>
      </w:pPr>
      <w:r w:rsidRPr="0033586A">
        <w:rPr>
          <w:rFonts w:ascii="Times New Roman" w:hAnsi="Times New Roman" w:cs="Times New Roman"/>
          <w:color w:val="000000" w:themeColor="text1"/>
          <w:sz w:val="22"/>
          <w:szCs w:val="22"/>
          <w:lang w:val="en-US"/>
        </w:rPr>
        <w:t xml:space="preserve">Some municipalities </w:t>
      </w:r>
      <w:r w:rsidR="004664CE" w:rsidRPr="0033586A">
        <w:rPr>
          <w:rFonts w:ascii="Times New Roman" w:hAnsi="Times New Roman" w:cs="Times New Roman"/>
          <w:color w:val="000000" w:themeColor="text1"/>
          <w:sz w:val="22"/>
          <w:szCs w:val="22"/>
          <w:lang w:val="en-US"/>
        </w:rPr>
        <w:t>have already evaluate</w:t>
      </w:r>
      <w:r w:rsidRPr="0033586A">
        <w:rPr>
          <w:rFonts w:ascii="Times New Roman" w:hAnsi="Times New Roman" w:cs="Times New Roman"/>
          <w:color w:val="000000" w:themeColor="text1"/>
          <w:sz w:val="22"/>
          <w:szCs w:val="22"/>
          <w:lang w:val="en-US"/>
        </w:rPr>
        <w:t>d the</w:t>
      </w:r>
      <w:r w:rsidR="004664CE" w:rsidRPr="0033586A">
        <w:rPr>
          <w:rFonts w:ascii="Times New Roman" w:hAnsi="Times New Roman" w:cs="Times New Roman"/>
          <w:color w:val="000000" w:themeColor="text1"/>
          <w:sz w:val="22"/>
          <w:szCs w:val="22"/>
          <w:lang w:val="en-US"/>
        </w:rPr>
        <w:t xml:space="preserve"> </w:t>
      </w:r>
      <w:r w:rsidR="00956579" w:rsidRPr="0033586A">
        <w:rPr>
          <w:rFonts w:ascii="Times New Roman" w:hAnsi="Times New Roman" w:cs="Times New Roman"/>
          <w:color w:val="000000" w:themeColor="text1"/>
          <w:sz w:val="22"/>
          <w:szCs w:val="22"/>
          <w:lang w:val="en-US"/>
        </w:rPr>
        <w:t>successful projects by using quantitative indicators</w:t>
      </w:r>
      <w:r w:rsidRPr="0033586A">
        <w:rPr>
          <w:rFonts w:ascii="Times New Roman" w:hAnsi="Times New Roman" w:cs="Times New Roman"/>
          <w:color w:val="000000" w:themeColor="text1"/>
          <w:sz w:val="22"/>
          <w:szCs w:val="22"/>
          <w:lang w:val="en-US"/>
        </w:rPr>
        <w:t xml:space="preserve"> during the LED Plan implementation</w:t>
      </w:r>
      <w:r w:rsidR="00956579" w:rsidRPr="0033586A">
        <w:rPr>
          <w:rFonts w:ascii="Times New Roman" w:hAnsi="Times New Roman" w:cs="Times New Roman"/>
          <w:color w:val="000000" w:themeColor="text1"/>
          <w:sz w:val="22"/>
          <w:szCs w:val="22"/>
          <w:lang w:val="en-US"/>
        </w:rPr>
        <w:t>. For example, establishing the Bolnisi Agro</w:t>
      </w:r>
      <w:r w:rsidRPr="0033586A">
        <w:rPr>
          <w:rFonts w:ascii="Times New Roman" w:hAnsi="Times New Roman" w:cs="Times New Roman"/>
          <w:color w:val="000000" w:themeColor="text1"/>
          <w:sz w:val="22"/>
          <w:szCs w:val="22"/>
          <w:lang w:val="en-US"/>
        </w:rPr>
        <w:t xml:space="preserve"> C</w:t>
      </w:r>
      <w:r w:rsidR="00956579" w:rsidRPr="0033586A">
        <w:rPr>
          <w:rFonts w:ascii="Times New Roman" w:hAnsi="Times New Roman" w:cs="Times New Roman"/>
          <w:color w:val="000000" w:themeColor="text1"/>
          <w:sz w:val="22"/>
          <w:szCs w:val="22"/>
          <w:lang w:val="en-US"/>
        </w:rPr>
        <w:t>enter enable</w:t>
      </w:r>
      <w:r w:rsidR="00506FAF" w:rsidRPr="0033586A">
        <w:rPr>
          <w:rFonts w:ascii="Times New Roman" w:hAnsi="Times New Roman" w:cs="Times New Roman"/>
          <w:color w:val="000000" w:themeColor="text1"/>
          <w:sz w:val="22"/>
          <w:szCs w:val="22"/>
          <w:lang w:val="en-US"/>
        </w:rPr>
        <w:t>d</w:t>
      </w:r>
      <w:r w:rsidR="00956579" w:rsidRPr="0033586A">
        <w:rPr>
          <w:rFonts w:ascii="Times New Roman" w:hAnsi="Times New Roman" w:cs="Times New Roman"/>
          <w:color w:val="000000" w:themeColor="text1"/>
          <w:sz w:val="22"/>
          <w:szCs w:val="22"/>
          <w:lang w:val="en-US"/>
        </w:rPr>
        <w:t xml:space="preserve"> 11 young people to </w:t>
      </w:r>
      <w:r w:rsidR="00506FAF" w:rsidRPr="0033586A">
        <w:rPr>
          <w:rFonts w:ascii="Times New Roman" w:hAnsi="Times New Roman" w:cs="Times New Roman"/>
          <w:color w:val="000000" w:themeColor="text1"/>
          <w:sz w:val="22"/>
          <w:szCs w:val="22"/>
          <w:lang w:val="en-US"/>
        </w:rPr>
        <w:t xml:space="preserve">get employed, two of which were ethnic minority representatives; </w:t>
      </w:r>
      <w:r w:rsidR="00151A72" w:rsidRPr="0033586A">
        <w:rPr>
          <w:rFonts w:ascii="Times New Roman" w:hAnsi="Times New Roman" w:cs="Times New Roman"/>
          <w:color w:val="000000" w:themeColor="text1"/>
          <w:sz w:val="22"/>
          <w:szCs w:val="22"/>
          <w:lang w:val="en-US"/>
        </w:rPr>
        <w:t>a</w:t>
      </w:r>
      <w:r w:rsidR="00506FAF" w:rsidRPr="0033586A">
        <w:rPr>
          <w:rFonts w:ascii="Times New Roman" w:hAnsi="Times New Roman" w:cs="Times New Roman"/>
          <w:color w:val="000000" w:themeColor="text1"/>
          <w:sz w:val="22"/>
          <w:szCs w:val="22"/>
          <w:lang w:val="en-US"/>
        </w:rPr>
        <w:t xml:space="preserve">bout 90 local beneficiaries use the services </w:t>
      </w:r>
      <w:r w:rsidR="00151A72" w:rsidRPr="0033586A">
        <w:rPr>
          <w:rFonts w:ascii="Times New Roman" w:hAnsi="Times New Roman" w:cs="Times New Roman"/>
          <w:color w:val="000000" w:themeColor="text1"/>
          <w:sz w:val="22"/>
          <w:szCs w:val="22"/>
          <w:lang w:val="ka-GE"/>
        </w:rPr>
        <w:t xml:space="preserve">provided </w:t>
      </w:r>
      <w:r w:rsidR="00151A72" w:rsidRPr="0033586A">
        <w:rPr>
          <w:rFonts w:ascii="Times New Roman" w:hAnsi="Times New Roman" w:cs="Times New Roman"/>
          <w:color w:val="000000" w:themeColor="text1"/>
          <w:sz w:val="22"/>
          <w:szCs w:val="22"/>
          <w:lang w:val="en-US"/>
        </w:rPr>
        <w:t xml:space="preserve">by </w:t>
      </w:r>
      <w:r w:rsidR="00506FAF" w:rsidRPr="0033586A">
        <w:rPr>
          <w:rFonts w:ascii="Times New Roman" w:hAnsi="Times New Roman" w:cs="Times New Roman"/>
          <w:color w:val="000000" w:themeColor="text1"/>
          <w:sz w:val="22"/>
          <w:szCs w:val="22"/>
          <w:lang w:val="en-US"/>
        </w:rPr>
        <w:t>the Agro</w:t>
      </w:r>
      <w:r w:rsidRPr="0033586A">
        <w:rPr>
          <w:rFonts w:ascii="Times New Roman" w:hAnsi="Times New Roman" w:cs="Times New Roman"/>
          <w:color w:val="000000" w:themeColor="text1"/>
          <w:sz w:val="22"/>
          <w:szCs w:val="22"/>
          <w:lang w:val="en-US"/>
        </w:rPr>
        <w:t xml:space="preserve"> C</w:t>
      </w:r>
      <w:r w:rsidR="00506FAF" w:rsidRPr="0033586A">
        <w:rPr>
          <w:rFonts w:ascii="Times New Roman" w:hAnsi="Times New Roman" w:cs="Times New Roman"/>
          <w:color w:val="000000" w:themeColor="text1"/>
          <w:sz w:val="22"/>
          <w:szCs w:val="22"/>
          <w:lang w:val="en-US"/>
        </w:rPr>
        <w:t>enter</w:t>
      </w:r>
      <w:r w:rsidR="00744AED" w:rsidRPr="0033586A">
        <w:rPr>
          <w:rFonts w:ascii="Times New Roman" w:hAnsi="Times New Roman" w:cs="Times New Roman"/>
          <w:color w:val="000000" w:themeColor="text1"/>
          <w:sz w:val="22"/>
          <w:szCs w:val="22"/>
          <w:lang w:val="ka-GE"/>
        </w:rPr>
        <w:t xml:space="preserve">. </w:t>
      </w:r>
    </w:p>
    <w:p w14:paraId="21F6E40A" w14:textId="77777777" w:rsidR="00744AED" w:rsidRPr="0033586A" w:rsidRDefault="00744AED" w:rsidP="00855D4F">
      <w:pPr>
        <w:jc w:val="both"/>
        <w:rPr>
          <w:rFonts w:ascii="Times New Roman" w:hAnsi="Times New Roman" w:cs="Times New Roman"/>
          <w:color w:val="000000" w:themeColor="text1"/>
          <w:sz w:val="22"/>
          <w:szCs w:val="22"/>
          <w:lang w:val="ka-GE"/>
        </w:rPr>
      </w:pPr>
    </w:p>
    <w:p w14:paraId="17971366" w14:textId="77777777" w:rsidR="00744AED" w:rsidRPr="0033586A" w:rsidRDefault="00506FAF" w:rsidP="00855D4F">
      <w:p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Kutaisi local authority announced a grant competition for large families and two business projects were funded. As a result of the implementation of these 2 projects, in total up to 20 new jobs will be created</w:t>
      </w:r>
      <w:r w:rsidR="00744AED" w:rsidRPr="0033586A">
        <w:rPr>
          <w:rFonts w:ascii="Times New Roman" w:hAnsi="Times New Roman" w:cs="Times New Roman"/>
          <w:color w:val="000000" w:themeColor="text1"/>
          <w:sz w:val="22"/>
          <w:szCs w:val="22"/>
          <w:lang w:val="ka-GE"/>
        </w:rPr>
        <w:t xml:space="preserve">. </w:t>
      </w:r>
    </w:p>
    <w:p w14:paraId="19CFF9A3" w14:textId="77777777" w:rsidR="00744AED" w:rsidRPr="0033586A" w:rsidRDefault="00744AED" w:rsidP="00855D4F">
      <w:p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ka-GE"/>
        </w:rPr>
        <w:t xml:space="preserve"> </w:t>
      </w:r>
    </w:p>
    <w:p w14:paraId="5AA8A3ED" w14:textId="77777777" w:rsidR="00744AED" w:rsidRPr="0033586A" w:rsidRDefault="00506FAF" w:rsidP="00855D4F">
      <w:p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 xml:space="preserve">Up to 70 business plans </w:t>
      </w:r>
      <w:r w:rsidR="00760CF5" w:rsidRPr="0033586A">
        <w:rPr>
          <w:rFonts w:ascii="Times New Roman" w:hAnsi="Times New Roman" w:cs="Times New Roman"/>
          <w:color w:val="000000" w:themeColor="text1"/>
          <w:sz w:val="22"/>
          <w:szCs w:val="22"/>
          <w:lang w:val="en-US"/>
        </w:rPr>
        <w:t xml:space="preserve">for startups </w:t>
      </w:r>
      <w:r w:rsidRPr="0033586A">
        <w:rPr>
          <w:rFonts w:ascii="Times New Roman" w:hAnsi="Times New Roman" w:cs="Times New Roman"/>
          <w:color w:val="000000" w:themeColor="text1"/>
          <w:sz w:val="22"/>
          <w:szCs w:val="22"/>
          <w:lang w:val="en-US"/>
        </w:rPr>
        <w:t>were developed through the business accelerator “Spark” in Tbilisi. The accelerator was created under the EU grant</w:t>
      </w:r>
      <w:r w:rsidR="00760CF5" w:rsidRPr="0033586A">
        <w:rPr>
          <w:rFonts w:ascii="Times New Roman" w:hAnsi="Times New Roman" w:cs="Times New Roman"/>
          <w:color w:val="000000" w:themeColor="text1"/>
          <w:sz w:val="22"/>
          <w:szCs w:val="22"/>
          <w:lang w:val="en-US"/>
        </w:rPr>
        <w:t>,</w:t>
      </w:r>
      <w:r w:rsidRPr="0033586A">
        <w:rPr>
          <w:rFonts w:ascii="Times New Roman" w:hAnsi="Times New Roman" w:cs="Times New Roman"/>
          <w:color w:val="000000" w:themeColor="text1"/>
          <w:sz w:val="22"/>
          <w:szCs w:val="22"/>
          <w:lang w:val="en-US"/>
        </w:rPr>
        <w:t xml:space="preserve"> up to 12 employees</w:t>
      </w:r>
      <w:r w:rsidR="00760CF5" w:rsidRPr="0033586A">
        <w:rPr>
          <w:rFonts w:ascii="Times New Roman" w:hAnsi="Times New Roman" w:cs="Times New Roman"/>
          <w:color w:val="000000" w:themeColor="text1"/>
          <w:sz w:val="22"/>
          <w:szCs w:val="22"/>
          <w:lang w:val="en-US"/>
        </w:rPr>
        <w:t xml:space="preserve"> were employed within the program</w:t>
      </w:r>
      <w:r w:rsidR="00744AED" w:rsidRPr="0033586A">
        <w:rPr>
          <w:rFonts w:ascii="Times New Roman" w:hAnsi="Times New Roman" w:cs="Times New Roman"/>
          <w:color w:val="000000" w:themeColor="text1"/>
          <w:sz w:val="22"/>
          <w:szCs w:val="22"/>
          <w:lang w:val="ka-GE"/>
        </w:rPr>
        <w:t xml:space="preserve">. </w:t>
      </w:r>
    </w:p>
    <w:p w14:paraId="12A5A067" w14:textId="77777777" w:rsidR="00506FAF" w:rsidRPr="0033586A" w:rsidRDefault="00506FAF" w:rsidP="00855D4F">
      <w:pPr>
        <w:jc w:val="both"/>
        <w:rPr>
          <w:rFonts w:ascii="Times New Roman" w:hAnsi="Times New Roman" w:cs="Times New Roman"/>
          <w:color w:val="000000" w:themeColor="text1"/>
          <w:sz w:val="22"/>
          <w:szCs w:val="22"/>
          <w:lang w:val="en-US"/>
        </w:rPr>
      </w:pPr>
    </w:p>
    <w:p w14:paraId="77075912" w14:textId="33C0640F" w:rsidR="00744AED" w:rsidRPr="0033586A" w:rsidRDefault="00506FAF" w:rsidP="00855D4F">
      <w:p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 xml:space="preserve">Kutaisi </w:t>
      </w:r>
      <w:r w:rsidR="001C5EB0" w:rsidRPr="0033586A">
        <w:rPr>
          <w:rFonts w:ascii="Times New Roman" w:hAnsi="Times New Roman" w:cs="Times New Roman"/>
          <w:color w:val="000000" w:themeColor="text1"/>
          <w:sz w:val="22"/>
          <w:szCs w:val="22"/>
          <w:lang w:val="en-US"/>
        </w:rPr>
        <w:t>City Municipality</w:t>
      </w:r>
      <w:r w:rsidRPr="0033586A">
        <w:rPr>
          <w:rFonts w:ascii="Times New Roman" w:hAnsi="Times New Roman" w:cs="Times New Roman"/>
          <w:color w:val="000000" w:themeColor="text1"/>
          <w:sz w:val="22"/>
          <w:szCs w:val="22"/>
          <w:lang w:val="en-US"/>
        </w:rPr>
        <w:t xml:space="preserve"> </w:t>
      </w:r>
      <w:r w:rsidR="00760CF5" w:rsidRPr="0033586A">
        <w:rPr>
          <w:rFonts w:ascii="Times New Roman" w:hAnsi="Times New Roman" w:cs="Times New Roman"/>
          <w:color w:val="000000" w:themeColor="text1"/>
          <w:sz w:val="22"/>
          <w:szCs w:val="22"/>
          <w:lang w:val="en-US"/>
        </w:rPr>
        <w:t>indicated</w:t>
      </w:r>
      <w:r w:rsidRPr="0033586A">
        <w:rPr>
          <w:rFonts w:ascii="Times New Roman" w:hAnsi="Times New Roman" w:cs="Times New Roman"/>
          <w:color w:val="000000" w:themeColor="text1"/>
          <w:sz w:val="22"/>
          <w:szCs w:val="22"/>
          <w:lang w:val="en-US"/>
        </w:rPr>
        <w:t xml:space="preserve"> </w:t>
      </w:r>
      <w:r w:rsidR="00760CF5" w:rsidRPr="0033586A">
        <w:rPr>
          <w:rFonts w:ascii="Times New Roman" w:hAnsi="Times New Roman" w:cs="Times New Roman"/>
          <w:color w:val="000000" w:themeColor="text1"/>
          <w:sz w:val="22"/>
          <w:szCs w:val="22"/>
          <w:lang w:val="en-US"/>
        </w:rPr>
        <w:t xml:space="preserve">setting up </w:t>
      </w:r>
      <w:r w:rsidRPr="0033586A">
        <w:rPr>
          <w:rFonts w:ascii="Times New Roman" w:hAnsi="Times New Roman" w:cs="Times New Roman"/>
          <w:color w:val="000000" w:themeColor="text1"/>
          <w:sz w:val="22"/>
          <w:szCs w:val="22"/>
          <w:lang w:val="en-US"/>
        </w:rPr>
        <w:t xml:space="preserve">of Imereti Destination Management Organization (DMO) as the biggest success. Within the framework of this activity, </w:t>
      </w:r>
      <w:r w:rsidR="00D9319D" w:rsidRPr="0033586A">
        <w:rPr>
          <w:rFonts w:ascii="Times New Roman" w:hAnsi="Times New Roman" w:cs="Times New Roman"/>
          <w:color w:val="000000" w:themeColor="text1"/>
          <w:sz w:val="22"/>
          <w:szCs w:val="22"/>
          <w:lang w:val="en-US"/>
        </w:rPr>
        <w:t xml:space="preserve">in the third phase of the </w:t>
      </w:r>
      <w:r w:rsidR="00760CF5" w:rsidRPr="0033586A">
        <w:rPr>
          <w:rFonts w:ascii="Times New Roman" w:hAnsi="Times New Roman" w:cs="Times New Roman"/>
          <w:color w:val="000000" w:themeColor="text1"/>
          <w:sz w:val="22"/>
          <w:szCs w:val="22"/>
          <w:lang w:val="en-US"/>
        </w:rPr>
        <w:t>implementation of the L</w:t>
      </w:r>
      <w:r w:rsidR="00D9319D" w:rsidRPr="0033586A">
        <w:rPr>
          <w:rFonts w:ascii="Times New Roman" w:hAnsi="Times New Roman" w:cs="Times New Roman"/>
          <w:color w:val="000000" w:themeColor="text1"/>
          <w:sz w:val="22"/>
          <w:szCs w:val="22"/>
          <w:lang w:val="en-US"/>
        </w:rPr>
        <w:t xml:space="preserve">ocal </w:t>
      </w:r>
      <w:r w:rsidR="00760CF5" w:rsidRPr="0033586A">
        <w:rPr>
          <w:rFonts w:ascii="Times New Roman" w:hAnsi="Times New Roman" w:cs="Times New Roman"/>
          <w:color w:val="000000" w:themeColor="text1"/>
          <w:sz w:val="22"/>
          <w:szCs w:val="22"/>
          <w:lang w:val="en-US"/>
        </w:rPr>
        <w:t>E</w:t>
      </w:r>
      <w:r w:rsidR="00D9319D" w:rsidRPr="0033586A">
        <w:rPr>
          <w:rFonts w:ascii="Times New Roman" w:hAnsi="Times New Roman" w:cs="Times New Roman"/>
          <w:color w:val="000000" w:themeColor="text1"/>
          <w:sz w:val="22"/>
          <w:szCs w:val="22"/>
          <w:lang w:val="en-US"/>
        </w:rPr>
        <w:t xml:space="preserve">conomic </w:t>
      </w:r>
      <w:r w:rsidR="00760CF5" w:rsidRPr="0033586A">
        <w:rPr>
          <w:rFonts w:ascii="Times New Roman" w:hAnsi="Times New Roman" w:cs="Times New Roman"/>
          <w:color w:val="000000" w:themeColor="text1"/>
          <w:sz w:val="22"/>
          <w:szCs w:val="22"/>
          <w:lang w:val="en-US"/>
        </w:rPr>
        <w:t>D</w:t>
      </w:r>
      <w:r w:rsidR="00D9319D" w:rsidRPr="0033586A">
        <w:rPr>
          <w:rFonts w:ascii="Times New Roman" w:hAnsi="Times New Roman" w:cs="Times New Roman"/>
          <w:color w:val="000000" w:themeColor="text1"/>
          <w:sz w:val="22"/>
          <w:szCs w:val="22"/>
          <w:lang w:val="en-US"/>
        </w:rPr>
        <w:t xml:space="preserve">evelopment </w:t>
      </w:r>
      <w:r w:rsidR="00760CF5" w:rsidRPr="0033586A">
        <w:rPr>
          <w:rFonts w:ascii="Times New Roman" w:hAnsi="Times New Roman" w:cs="Times New Roman"/>
          <w:color w:val="000000" w:themeColor="text1"/>
          <w:sz w:val="22"/>
          <w:szCs w:val="22"/>
          <w:lang w:val="en-US"/>
        </w:rPr>
        <w:t>P</w:t>
      </w:r>
      <w:r w:rsidR="00D9319D" w:rsidRPr="0033586A">
        <w:rPr>
          <w:rFonts w:ascii="Times New Roman" w:hAnsi="Times New Roman" w:cs="Times New Roman"/>
          <w:color w:val="000000" w:themeColor="text1"/>
          <w:sz w:val="22"/>
          <w:szCs w:val="22"/>
          <w:lang w:val="en-US"/>
        </w:rPr>
        <w:t>lan, the local authority participated in five international exhibitions and fairs</w:t>
      </w:r>
      <w:r w:rsidR="00744AED" w:rsidRPr="0033586A">
        <w:rPr>
          <w:rFonts w:ascii="Times New Roman" w:hAnsi="Times New Roman" w:cs="Times New Roman"/>
          <w:color w:val="000000" w:themeColor="text1"/>
          <w:sz w:val="22"/>
          <w:szCs w:val="22"/>
          <w:lang w:val="ka-GE"/>
        </w:rPr>
        <w:t xml:space="preserve">. </w:t>
      </w:r>
    </w:p>
    <w:p w14:paraId="6FF0F695" w14:textId="77777777" w:rsidR="00744AED" w:rsidRPr="0033586A" w:rsidRDefault="00744AED" w:rsidP="00855D4F">
      <w:pPr>
        <w:jc w:val="both"/>
        <w:rPr>
          <w:rFonts w:ascii="Times New Roman" w:hAnsi="Times New Roman" w:cs="Times New Roman"/>
          <w:color w:val="000000" w:themeColor="text1"/>
          <w:sz w:val="22"/>
          <w:szCs w:val="22"/>
          <w:lang w:val="ka-GE"/>
        </w:rPr>
      </w:pPr>
    </w:p>
    <w:p w14:paraId="0A309377" w14:textId="77777777" w:rsidR="00744AED" w:rsidRPr="0033586A" w:rsidRDefault="00D9319D" w:rsidP="00855D4F">
      <w:p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As a result of the most su</w:t>
      </w:r>
      <w:r w:rsidR="00760CF5" w:rsidRPr="0033586A">
        <w:rPr>
          <w:rFonts w:ascii="Times New Roman" w:hAnsi="Times New Roman" w:cs="Times New Roman"/>
          <w:color w:val="000000" w:themeColor="text1"/>
          <w:sz w:val="22"/>
          <w:szCs w:val="22"/>
          <w:lang w:val="en-US"/>
        </w:rPr>
        <w:t>ccessful activities of the LED P</w:t>
      </w:r>
      <w:r w:rsidRPr="0033586A">
        <w:rPr>
          <w:rFonts w:ascii="Times New Roman" w:hAnsi="Times New Roman" w:cs="Times New Roman"/>
          <w:color w:val="000000" w:themeColor="text1"/>
          <w:sz w:val="22"/>
          <w:szCs w:val="22"/>
          <w:lang w:val="en-US"/>
        </w:rPr>
        <w:t xml:space="preserve">lan in several municipalities, tourist infrastructure was created. </w:t>
      </w:r>
      <w:r w:rsidR="009C2CE8" w:rsidRPr="0033586A">
        <w:rPr>
          <w:rFonts w:ascii="Times New Roman" w:hAnsi="Times New Roman" w:cs="Times New Roman"/>
          <w:color w:val="000000" w:themeColor="text1"/>
          <w:sz w:val="22"/>
          <w:szCs w:val="22"/>
          <w:lang w:val="en-US"/>
        </w:rPr>
        <w:t>I</w:t>
      </w:r>
      <w:r w:rsidRPr="0033586A">
        <w:rPr>
          <w:rFonts w:ascii="Times New Roman" w:hAnsi="Times New Roman" w:cs="Times New Roman"/>
          <w:color w:val="000000" w:themeColor="text1"/>
          <w:sz w:val="22"/>
          <w:szCs w:val="22"/>
          <w:lang w:val="en-US"/>
        </w:rPr>
        <w:t>n Gori</w:t>
      </w:r>
      <w:r w:rsidR="00C8008D" w:rsidRPr="0033586A">
        <w:rPr>
          <w:rFonts w:ascii="Times New Roman" w:hAnsi="Times New Roman" w:cs="Times New Roman"/>
          <w:color w:val="000000" w:themeColor="text1"/>
          <w:sz w:val="22"/>
          <w:szCs w:val="22"/>
          <w:lang w:val="ka-GE"/>
        </w:rPr>
        <w:t xml:space="preserve"> Municipality</w:t>
      </w:r>
      <w:r w:rsidRPr="0033586A">
        <w:rPr>
          <w:rFonts w:ascii="Times New Roman" w:hAnsi="Times New Roman" w:cs="Times New Roman"/>
          <w:color w:val="000000" w:themeColor="text1"/>
          <w:sz w:val="22"/>
          <w:szCs w:val="22"/>
          <w:lang w:val="en-US"/>
        </w:rPr>
        <w:t xml:space="preserve">, </w:t>
      </w:r>
      <w:r w:rsidR="009C2CE8" w:rsidRPr="0033586A">
        <w:rPr>
          <w:rFonts w:ascii="Times New Roman" w:hAnsi="Times New Roman" w:cs="Times New Roman"/>
          <w:color w:val="000000" w:themeColor="text1"/>
          <w:sz w:val="22"/>
          <w:szCs w:val="22"/>
          <w:lang w:val="en-US"/>
        </w:rPr>
        <w:t xml:space="preserve">namely, </w:t>
      </w:r>
      <w:r w:rsidRPr="0033586A">
        <w:rPr>
          <w:rFonts w:ascii="Times New Roman" w:hAnsi="Times New Roman" w:cs="Times New Roman"/>
          <w:color w:val="000000" w:themeColor="text1"/>
          <w:sz w:val="22"/>
          <w:szCs w:val="22"/>
          <w:lang w:val="en-US"/>
        </w:rPr>
        <w:t>in Ateni</w:t>
      </w:r>
      <w:r w:rsidR="009C2CE8" w:rsidRPr="0033586A">
        <w:rPr>
          <w:rFonts w:ascii="Times New Roman" w:hAnsi="Times New Roman" w:cs="Times New Roman"/>
          <w:color w:val="000000" w:themeColor="text1"/>
          <w:sz w:val="22"/>
          <w:szCs w:val="22"/>
          <w:lang w:val="en-US"/>
        </w:rPr>
        <w:t xml:space="preserve"> gorge, 12 km of road was paved</w:t>
      </w:r>
      <w:r w:rsidRPr="0033586A">
        <w:rPr>
          <w:rFonts w:ascii="Times New Roman" w:hAnsi="Times New Roman" w:cs="Times New Roman"/>
          <w:color w:val="000000" w:themeColor="text1"/>
          <w:sz w:val="22"/>
          <w:szCs w:val="22"/>
          <w:lang w:val="en-US"/>
        </w:rPr>
        <w:t xml:space="preserve"> and 20 camping sites were arranged</w:t>
      </w:r>
      <w:r w:rsidR="009C2CE8" w:rsidRPr="0033586A">
        <w:rPr>
          <w:rFonts w:ascii="Times New Roman" w:hAnsi="Times New Roman" w:cs="Times New Roman"/>
          <w:color w:val="000000" w:themeColor="text1"/>
          <w:sz w:val="22"/>
          <w:szCs w:val="22"/>
          <w:lang w:val="en-US"/>
        </w:rPr>
        <w:t xml:space="preserve"> along the road. Several tourist facilities are already operating in this area and after full load, up to 40 people will be employed</w:t>
      </w:r>
      <w:r w:rsidR="00744AED" w:rsidRPr="0033586A">
        <w:rPr>
          <w:rFonts w:ascii="Times New Roman" w:hAnsi="Times New Roman" w:cs="Times New Roman"/>
          <w:color w:val="000000" w:themeColor="text1"/>
          <w:sz w:val="22"/>
          <w:szCs w:val="22"/>
          <w:lang w:val="ka-GE"/>
        </w:rPr>
        <w:t xml:space="preserve">. </w:t>
      </w:r>
    </w:p>
    <w:p w14:paraId="0495EDE9" w14:textId="77777777" w:rsidR="00744AED" w:rsidRPr="0033586A" w:rsidRDefault="00744AED" w:rsidP="00855D4F">
      <w:pPr>
        <w:jc w:val="both"/>
        <w:rPr>
          <w:rFonts w:ascii="Times New Roman" w:hAnsi="Times New Roman" w:cs="Times New Roman"/>
          <w:color w:val="000000" w:themeColor="text1"/>
          <w:sz w:val="22"/>
          <w:szCs w:val="22"/>
          <w:lang w:val="ka-GE"/>
        </w:rPr>
      </w:pPr>
    </w:p>
    <w:p w14:paraId="06D4C789" w14:textId="5928CC7E" w:rsidR="00744AED" w:rsidRPr="0033586A" w:rsidRDefault="009C2CE8" w:rsidP="00855D4F">
      <w:p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As a part of the development of the “Island District Coast” in Poti, three small trade center</w:t>
      </w:r>
      <w:r w:rsidR="00760CF5" w:rsidRPr="0033586A">
        <w:rPr>
          <w:rFonts w:ascii="Times New Roman" w:hAnsi="Times New Roman" w:cs="Times New Roman"/>
          <w:color w:val="000000" w:themeColor="text1"/>
          <w:sz w:val="22"/>
          <w:szCs w:val="22"/>
          <w:lang w:val="en-US"/>
        </w:rPr>
        <w:t>s</w:t>
      </w:r>
      <w:r w:rsidRPr="0033586A">
        <w:rPr>
          <w:rFonts w:ascii="Times New Roman" w:hAnsi="Times New Roman" w:cs="Times New Roman"/>
          <w:color w:val="000000" w:themeColor="text1"/>
          <w:sz w:val="22"/>
          <w:szCs w:val="22"/>
          <w:lang w:val="en-US"/>
        </w:rPr>
        <w:t xml:space="preserve"> were opened. This location is considered as a recreational area and after the completion of infrastructure works (road, outdoor lighting, mini stadium and pedestrian paths will be made) the economic activity of this location will increase. </w:t>
      </w:r>
      <w:r w:rsidR="00C8008D" w:rsidRPr="0033586A">
        <w:rPr>
          <w:rFonts w:ascii="Times New Roman" w:hAnsi="Times New Roman" w:cs="Times New Roman"/>
          <w:color w:val="000000" w:themeColor="text1"/>
          <w:sz w:val="22"/>
          <w:szCs w:val="22"/>
          <w:lang w:val="ka-GE"/>
        </w:rPr>
        <w:t>T</w:t>
      </w:r>
      <w:r w:rsidR="00572C8C" w:rsidRPr="0033586A">
        <w:rPr>
          <w:rFonts w:ascii="Times New Roman" w:hAnsi="Times New Roman" w:cs="Times New Roman"/>
          <w:color w:val="000000" w:themeColor="text1"/>
          <w:sz w:val="22"/>
          <w:szCs w:val="22"/>
          <w:lang w:val="en-US"/>
        </w:rPr>
        <w:t xml:space="preserve">he population is </w:t>
      </w:r>
      <w:r w:rsidR="00C8008D" w:rsidRPr="0033586A">
        <w:rPr>
          <w:rFonts w:ascii="Times New Roman" w:hAnsi="Times New Roman" w:cs="Times New Roman"/>
          <w:color w:val="000000" w:themeColor="text1"/>
          <w:sz w:val="22"/>
          <w:szCs w:val="22"/>
          <w:lang w:val="ka-GE"/>
        </w:rPr>
        <w:t xml:space="preserve">already </w:t>
      </w:r>
      <w:r w:rsidR="00572C8C" w:rsidRPr="0033586A">
        <w:rPr>
          <w:rFonts w:ascii="Times New Roman" w:hAnsi="Times New Roman" w:cs="Times New Roman"/>
          <w:color w:val="000000" w:themeColor="text1"/>
          <w:sz w:val="22"/>
          <w:szCs w:val="22"/>
          <w:lang w:val="en-US"/>
        </w:rPr>
        <w:t>actively visiting this area for leisure. This place</w:t>
      </w:r>
      <w:r w:rsidR="00C8008D" w:rsidRPr="0033586A">
        <w:rPr>
          <w:rFonts w:ascii="Times New Roman" w:hAnsi="Times New Roman" w:cs="Times New Roman"/>
          <w:color w:val="000000" w:themeColor="text1"/>
          <w:sz w:val="22"/>
          <w:szCs w:val="22"/>
          <w:lang w:val="ka-GE"/>
        </w:rPr>
        <w:t xml:space="preserve"> is suppose</w:t>
      </w:r>
      <w:r w:rsidR="00C06A79" w:rsidRPr="0033586A">
        <w:rPr>
          <w:rFonts w:ascii="Times New Roman" w:hAnsi="Times New Roman" w:cs="Times New Roman"/>
          <w:color w:val="000000" w:themeColor="text1"/>
          <w:sz w:val="22"/>
          <w:szCs w:val="22"/>
          <w:lang w:val="en-US"/>
        </w:rPr>
        <w:t>d</w:t>
      </w:r>
      <w:r w:rsidR="00572C8C" w:rsidRPr="0033586A">
        <w:rPr>
          <w:rFonts w:ascii="Times New Roman" w:hAnsi="Times New Roman" w:cs="Times New Roman"/>
          <w:color w:val="000000" w:themeColor="text1"/>
          <w:sz w:val="22"/>
          <w:szCs w:val="22"/>
          <w:lang w:val="en-US"/>
        </w:rPr>
        <w:t xml:space="preserve"> </w:t>
      </w:r>
      <w:r w:rsidR="00C8008D" w:rsidRPr="0033586A">
        <w:rPr>
          <w:rFonts w:ascii="Times New Roman" w:hAnsi="Times New Roman" w:cs="Times New Roman"/>
          <w:color w:val="000000" w:themeColor="text1"/>
          <w:sz w:val="22"/>
          <w:szCs w:val="22"/>
          <w:lang w:val="ka-GE"/>
        </w:rPr>
        <w:t xml:space="preserve">to </w:t>
      </w:r>
      <w:r w:rsidR="00572C8C" w:rsidRPr="0033586A">
        <w:rPr>
          <w:rFonts w:ascii="Times New Roman" w:hAnsi="Times New Roman" w:cs="Times New Roman"/>
          <w:color w:val="000000" w:themeColor="text1"/>
          <w:sz w:val="22"/>
          <w:szCs w:val="22"/>
          <w:lang w:val="en-US"/>
        </w:rPr>
        <w:t xml:space="preserve">create </w:t>
      </w:r>
      <w:r w:rsidR="00C8008D" w:rsidRPr="0033586A">
        <w:rPr>
          <w:rFonts w:ascii="Times New Roman" w:hAnsi="Times New Roman" w:cs="Times New Roman"/>
          <w:color w:val="000000" w:themeColor="text1"/>
          <w:sz w:val="22"/>
          <w:szCs w:val="22"/>
          <w:lang w:val="ka-GE"/>
        </w:rPr>
        <w:t>new</w:t>
      </w:r>
      <w:r w:rsidR="00C8008D" w:rsidRPr="0033586A">
        <w:rPr>
          <w:rFonts w:ascii="Times New Roman" w:hAnsi="Times New Roman" w:cs="Times New Roman"/>
          <w:color w:val="000000" w:themeColor="text1"/>
          <w:sz w:val="22"/>
          <w:szCs w:val="22"/>
          <w:lang w:val="en-US"/>
        </w:rPr>
        <w:t xml:space="preserve"> </w:t>
      </w:r>
      <w:r w:rsidR="00572C8C" w:rsidRPr="0033586A">
        <w:rPr>
          <w:rFonts w:ascii="Times New Roman" w:hAnsi="Times New Roman" w:cs="Times New Roman"/>
          <w:color w:val="000000" w:themeColor="text1"/>
          <w:sz w:val="22"/>
          <w:szCs w:val="22"/>
          <w:lang w:val="en-US"/>
        </w:rPr>
        <w:t>jobs and have a positive impact on the quality of life of the population</w:t>
      </w:r>
      <w:r w:rsidR="00744AED" w:rsidRPr="0033586A">
        <w:rPr>
          <w:rFonts w:ascii="Times New Roman" w:hAnsi="Times New Roman" w:cs="Times New Roman"/>
          <w:color w:val="000000" w:themeColor="text1"/>
          <w:sz w:val="22"/>
          <w:szCs w:val="22"/>
          <w:lang w:val="ka-GE"/>
        </w:rPr>
        <w:t xml:space="preserve">. </w:t>
      </w:r>
    </w:p>
    <w:p w14:paraId="2BF7759D" w14:textId="77777777" w:rsidR="00744AED" w:rsidRPr="0033586A" w:rsidRDefault="00744AED" w:rsidP="00855D4F">
      <w:pPr>
        <w:jc w:val="both"/>
        <w:rPr>
          <w:rFonts w:ascii="Times New Roman" w:hAnsi="Times New Roman" w:cs="Times New Roman"/>
          <w:color w:val="000000" w:themeColor="text1"/>
          <w:sz w:val="22"/>
          <w:szCs w:val="22"/>
          <w:lang w:val="ka-GE"/>
        </w:rPr>
      </w:pPr>
    </w:p>
    <w:p w14:paraId="4F67CD45" w14:textId="2A4C8D3F" w:rsidR="00744AED" w:rsidRPr="0033586A" w:rsidRDefault="00572C8C" w:rsidP="00855D4F">
      <w:p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 xml:space="preserve">Telavi Municipality considers the construction of a camping site as the biggest achievement. The segment of hotels and guest-houses was quite well developed in Telavi. Participation in the Initiative allowed the self-government authorities to conduct an in-depth analysis of the tourism sector. The analysis showed that there were no campsites in Telavi, while the demand for camping was growing. The Mayor’s office included the construction of campsites </w:t>
      </w:r>
      <w:r w:rsidR="00760CF5" w:rsidRPr="0033586A">
        <w:rPr>
          <w:rFonts w:ascii="Times New Roman" w:hAnsi="Times New Roman" w:cs="Times New Roman"/>
          <w:color w:val="000000" w:themeColor="text1"/>
          <w:sz w:val="22"/>
          <w:szCs w:val="22"/>
          <w:lang w:val="en-US"/>
        </w:rPr>
        <w:t xml:space="preserve">in the </w:t>
      </w:r>
      <w:r w:rsidR="00C8008D" w:rsidRPr="0033586A">
        <w:rPr>
          <w:rFonts w:ascii="Times New Roman" w:hAnsi="Times New Roman" w:cs="Times New Roman"/>
          <w:color w:val="000000" w:themeColor="text1"/>
          <w:sz w:val="22"/>
          <w:szCs w:val="22"/>
          <w:lang w:val="ka-GE"/>
        </w:rPr>
        <w:t>LED p</w:t>
      </w:r>
      <w:r w:rsidR="00C8008D" w:rsidRPr="0033586A">
        <w:rPr>
          <w:rFonts w:ascii="Times New Roman" w:hAnsi="Times New Roman" w:cs="Times New Roman"/>
          <w:color w:val="000000" w:themeColor="text1"/>
          <w:sz w:val="22"/>
          <w:szCs w:val="22"/>
          <w:lang w:val="en-US"/>
        </w:rPr>
        <w:t xml:space="preserve">lan </w:t>
      </w:r>
      <w:r w:rsidR="00760CF5" w:rsidRPr="0033586A">
        <w:rPr>
          <w:rFonts w:ascii="Times New Roman" w:hAnsi="Times New Roman" w:cs="Times New Roman"/>
          <w:color w:val="000000" w:themeColor="text1"/>
          <w:sz w:val="22"/>
          <w:szCs w:val="22"/>
          <w:lang w:val="en-US"/>
        </w:rPr>
        <w:t>and arranged the camp</w:t>
      </w:r>
      <w:r w:rsidRPr="0033586A">
        <w:rPr>
          <w:rFonts w:ascii="Times New Roman" w:hAnsi="Times New Roman" w:cs="Times New Roman"/>
          <w:color w:val="000000" w:themeColor="text1"/>
          <w:sz w:val="22"/>
          <w:szCs w:val="22"/>
          <w:lang w:val="en-US"/>
        </w:rPr>
        <w:t xml:space="preserve">ing area in Tusheti. </w:t>
      </w:r>
    </w:p>
    <w:p w14:paraId="5C3AA39C" w14:textId="77777777" w:rsidR="00744AED" w:rsidRPr="0033586A" w:rsidRDefault="00744AED" w:rsidP="00855D4F">
      <w:pPr>
        <w:jc w:val="both"/>
        <w:rPr>
          <w:rFonts w:ascii="Times New Roman" w:hAnsi="Times New Roman" w:cs="Times New Roman"/>
          <w:color w:val="000000" w:themeColor="text1"/>
          <w:sz w:val="22"/>
          <w:szCs w:val="22"/>
          <w:lang w:val="ka-GE"/>
        </w:rPr>
      </w:pPr>
    </w:p>
    <w:p w14:paraId="50A385D1" w14:textId="77777777" w:rsidR="00744AED" w:rsidRPr="0033586A" w:rsidRDefault="00744AED" w:rsidP="00855D4F">
      <w:pPr>
        <w:jc w:val="both"/>
        <w:rPr>
          <w:rFonts w:ascii="Times New Roman" w:hAnsi="Times New Roman" w:cs="Times New Roman"/>
          <w:i/>
          <w:color w:val="000000" w:themeColor="text1"/>
          <w:sz w:val="22"/>
          <w:szCs w:val="22"/>
          <w:lang w:val="ka-GE"/>
        </w:rPr>
      </w:pPr>
      <w:r w:rsidRPr="0033586A">
        <w:rPr>
          <w:rFonts w:ascii="Times New Roman" w:hAnsi="Times New Roman" w:cs="Times New Roman"/>
          <w:color w:val="000000" w:themeColor="text1"/>
          <w:sz w:val="22"/>
          <w:szCs w:val="22"/>
          <w:lang w:val="ka-GE"/>
        </w:rPr>
        <w:t>„</w:t>
      </w:r>
      <w:r w:rsidR="00572C8C" w:rsidRPr="0033586A">
        <w:rPr>
          <w:rFonts w:ascii="Times New Roman" w:hAnsi="Times New Roman" w:cs="Times New Roman"/>
          <w:i/>
          <w:color w:val="000000" w:themeColor="text1"/>
          <w:sz w:val="22"/>
          <w:szCs w:val="22"/>
          <w:lang w:val="en-US"/>
        </w:rPr>
        <w:t xml:space="preserve">Without this Initiative we would not be able to fill </w:t>
      </w:r>
      <w:r w:rsidR="00A33E5D" w:rsidRPr="0033586A">
        <w:rPr>
          <w:rFonts w:ascii="Times New Roman" w:hAnsi="Times New Roman" w:cs="Times New Roman"/>
          <w:i/>
          <w:color w:val="000000" w:themeColor="text1"/>
          <w:sz w:val="22"/>
          <w:szCs w:val="22"/>
          <w:lang w:val="en-US"/>
        </w:rPr>
        <w:t xml:space="preserve">a very important niche in </w:t>
      </w:r>
      <w:r w:rsidR="001D174E" w:rsidRPr="0033586A">
        <w:rPr>
          <w:rFonts w:ascii="Times New Roman" w:hAnsi="Times New Roman" w:cs="Times New Roman"/>
          <w:i/>
          <w:color w:val="000000" w:themeColor="text1"/>
          <w:sz w:val="22"/>
          <w:szCs w:val="22"/>
          <w:lang w:val="en-US"/>
        </w:rPr>
        <w:t>our tourism market. This has increased our competitive edge</w:t>
      </w:r>
      <w:r w:rsidRPr="0033586A">
        <w:rPr>
          <w:rFonts w:ascii="Times New Roman" w:hAnsi="Times New Roman" w:cs="Times New Roman"/>
          <w:i/>
          <w:color w:val="000000" w:themeColor="text1"/>
          <w:sz w:val="22"/>
          <w:szCs w:val="22"/>
          <w:lang w:val="ka-GE"/>
        </w:rPr>
        <w:t xml:space="preserve"> (</w:t>
      </w:r>
      <w:r w:rsidR="001D174E" w:rsidRPr="0033586A">
        <w:rPr>
          <w:rFonts w:ascii="Times New Roman" w:hAnsi="Times New Roman" w:cs="Times New Roman"/>
          <w:i/>
          <w:color w:val="000000" w:themeColor="text1"/>
          <w:sz w:val="22"/>
          <w:szCs w:val="22"/>
          <w:lang w:val="en-US"/>
        </w:rPr>
        <w:t>Telavi</w:t>
      </w:r>
      <w:r w:rsidRPr="0033586A">
        <w:rPr>
          <w:rFonts w:ascii="Times New Roman" w:hAnsi="Times New Roman" w:cs="Times New Roman"/>
          <w:i/>
          <w:color w:val="000000" w:themeColor="text1"/>
          <w:sz w:val="22"/>
          <w:szCs w:val="22"/>
          <w:lang w:val="ka-GE"/>
        </w:rPr>
        <w:t xml:space="preserve">). </w:t>
      </w:r>
    </w:p>
    <w:p w14:paraId="2C517D37" w14:textId="77777777" w:rsidR="00744AED" w:rsidRPr="0033586A" w:rsidRDefault="00744AED" w:rsidP="00855D4F">
      <w:pPr>
        <w:jc w:val="both"/>
        <w:rPr>
          <w:rFonts w:ascii="Times New Roman" w:hAnsi="Times New Roman" w:cs="Times New Roman"/>
          <w:i/>
          <w:color w:val="000000" w:themeColor="text1"/>
          <w:sz w:val="22"/>
          <w:szCs w:val="22"/>
          <w:lang w:val="ka-GE"/>
        </w:rPr>
      </w:pPr>
    </w:p>
    <w:p w14:paraId="4D3D7C19" w14:textId="5BE2458B" w:rsidR="00744AED" w:rsidRPr="0033586A" w:rsidRDefault="003D2224" w:rsidP="00855D4F">
      <w:p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Zesta</w:t>
      </w:r>
      <w:r w:rsidR="00242251" w:rsidRPr="0033586A">
        <w:rPr>
          <w:rFonts w:ascii="Times New Roman" w:hAnsi="Times New Roman" w:cs="Times New Roman"/>
          <w:color w:val="000000" w:themeColor="text1"/>
          <w:sz w:val="22"/>
          <w:szCs w:val="22"/>
          <w:lang w:val="en-US"/>
        </w:rPr>
        <w:t>f</w:t>
      </w:r>
      <w:r w:rsidRPr="0033586A">
        <w:rPr>
          <w:rFonts w:ascii="Times New Roman" w:hAnsi="Times New Roman" w:cs="Times New Roman"/>
          <w:color w:val="000000" w:themeColor="text1"/>
          <w:sz w:val="22"/>
          <w:szCs w:val="22"/>
          <w:lang w:val="en-US"/>
        </w:rPr>
        <w:t>oni Municipality considered the opening o</w:t>
      </w:r>
      <w:r w:rsidR="00C7374F" w:rsidRPr="0033586A">
        <w:rPr>
          <w:rFonts w:ascii="Times New Roman" w:hAnsi="Times New Roman" w:cs="Times New Roman"/>
          <w:color w:val="000000" w:themeColor="text1"/>
          <w:sz w:val="22"/>
          <w:szCs w:val="22"/>
          <w:lang w:val="en-US"/>
        </w:rPr>
        <w:t>f</w:t>
      </w:r>
      <w:r w:rsidRPr="0033586A">
        <w:rPr>
          <w:rFonts w:ascii="Times New Roman" w:hAnsi="Times New Roman" w:cs="Times New Roman"/>
          <w:color w:val="000000" w:themeColor="text1"/>
          <w:sz w:val="22"/>
          <w:szCs w:val="22"/>
          <w:lang w:val="en-US"/>
        </w:rPr>
        <w:t xml:space="preserve"> a women’s </w:t>
      </w:r>
      <w:r w:rsidR="00C06A79" w:rsidRPr="0033586A">
        <w:rPr>
          <w:rFonts w:ascii="Times New Roman" w:hAnsi="Times New Roman" w:cs="Times New Roman"/>
          <w:color w:val="000000" w:themeColor="text1"/>
          <w:sz w:val="22"/>
          <w:szCs w:val="22"/>
          <w:lang w:val="en-US"/>
        </w:rPr>
        <w:t xml:space="preserve">meeting </w:t>
      </w:r>
      <w:r w:rsidRPr="0033586A">
        <w:rPr>
          <w:rFonts w:ascii="Times New Roman" w:hAnsi="Times New Roman" w:cs="Times New Roman"/>
          <w:color w:val="000000" w:themeColor="text1"/>
          <w:sz w:val="22"/>
          <w:szCs w:val="22"/>
          <w:lang w:val="en-US"/>
        </w:rPr>
        <w:t>room (which was equipped with internet, inventory and children’s space)</w:t>
      </w:r>
      <w:r w:rsidR="00760CF5" w:rsidRPr="0033586A">
        <w:rPr>
          <w:rFonts w:ascii="Times New Roman" w:hAnsi="Times New Roman" w:cs="Times New Roman"/>
          <w:color w:val="000000" w:themeColor="text1"/>
          <w:sz w:val="22"/>
          <w:szCs w:val="22"/>
          <w:lang w:val="ka-GE"/>
        </w:rPr>
        <w:t xml:space="preserve"> </w:t>
      </w:r>
      <w:r w:rsidR="00760CF5" w:rsidRPr="0033586A">
        <w:rPr>
          <w:rFonts w:ascii="Times New Roman" w:hAnsi="Times New Roman" w:cs="Times New Roman"/>
          <w:color w:val="000000" w:themeColor="text1"/>
          <w:sz w:val="22"/>
          <w:szCs w:val="22"/>
          <w:lang w:val="en-US"/>
        </w:rPr>
        <w:t>as the greatest success</w:t>
      </w:r>
      <w:r w:rsidRPr="0033586A">
        <w:rPr>
          <w:rFonts w:ascii="Times New Roman" w:hAnsi="Times New Roman" w:cs="Times New Roman"/>
          <w:color w:val="000000" w:themeColor="text1"/>
          <w:sz w:val="22"/>
          <w:szCs w:val="22"/>
          <w:lang w:val="en-US"/>
        </w:rPr>
        <w:t xml:space="preserve">. </w:t>
      </w:r>
      <w:r w:rsidR="00C7374F" w:rsidRPr="0033586A">
        <w:rPr>
          <w:rFonts w:ascii="Times New Roman" w:hAnsi="Times New Roman" w:cs="Times New Roman"/>
          <w:color w:val="000000" w:themeColor="text1"/>
          <w:sz w:val="22"/>
          <w:szCs w:val="22"/>
          <w:lang w:val="en-US"/>
        </w:rPr>
        <w:t>Women entrepreneurs are actively involved in Zesta</w:t>
      </w:r>
      <w:r w:rsidR="00242251" w:rsidRPr="0033586A">
        <w:rPr>
          <w:rFonts w:ascii="Times New Roman" w:hAnsi="Times New Roman" w:cs="Times New Roman"/>
          <w:color w:val="000000" w:themeColor="text1"/>
          <w:sz w:val="22"/>
          <w:szCs w:val="22"/>
          <w:lang w:val="en-US"/>
        </w:rPr>
        <w:t>f</w:t>
      </w:r>
      <w:r w:rsidR="00C7374F" w:rsidRPr="0033586A">
        <w:rPr>
          <w:rFonts w:ascii="Times New Roman" w:hAnsi="Times New Roman" w:cs="Times New Roman"/>
          <w:color w:val="000000" w:themeColor="text1"/>
          <w:sz w:val="22"/>
          <w:szCs w:val="22"/>
          <w:lang w:val="en-US"/>
        </w:rPr>
        <w:t xml:space="preserve">oni Municipality </w:t>
      </w:r>
      <w:r w:rsidR="00760CF5" w:rsidRPr="0033586A">
        <w:rPr>
          <w:rFonts w:ascii="Times New Roman" w:hAnsi="Times New Roman" w:cs="Times New Roman"/>
          <w:color w:val="000000" w:themeColor="text1"/>
          <w:sz w:val="22"/>
          <w:szCs w:val="22"/>
          <w:lang w:val="en-US"/>
        </w:rPr>
        <w:t xml:space="preserve">activities </w:t>
      </w:r>
      <w:r w:rsidR="00744AED" w:rsidRPr="0033586A">
        <w:rPr>
          <w:rFonts w:ascii="Times New Roman" w:hAnsi="Times New Roman" w:cs="Times New Roman"/>
          <w:color w:val="000000" w:themeColor="text1"/>
          <w:sz w:val="22"/>
          <w:szCs w:val="22"/>
          <w:lang w:val="ka-GE"/>
        </w:rPr>
        <w:t>(</w:t>
      </w:r>
      <w:r w:rsidR="00C7374F" w:rsidRPr="0033586A">
        <w:rPr>
          <w:rFonts w:ascii="Times New Roman" w:hAnsi="Times New Roman" w:cs="Times New Roman"/>
          <w:color w:val="000000" w:themeColor="text1"/>
          <w:sz w:val="22"/>
          <w:szCs w:val="22"/>
          <w:lang w:val="en-US"/>
        </w:rPr>
        <w:t xml:space="preserve">e.g. in </w:t>
      </w:r>
      <w:r w:rsidR="00760CF5" w:rsidRPr="0033586A">
        <w:rPr>
          <w:rFonts w:ascii="Times New Roman" w:hAnsi="Times New Roman" w:cs="Times New Roman"/>
          <w:color w:val="000000" w:themeColor="text1"/>
          <w:sz w:val="22"/>
          <w:szCs w:val="22"/>
          <w:lang w:val="en-US"/>
        </w:rPr>
        <w:t xml:space="preserve">growing </w:t>
      </w:r>
      <w:r w:rsidR="00C7374F" w:rsidRPr="0033586A">
        <w:rPr>
          <w:rFonts w:ascii="Times New Roman" w:hAnsi="Times New Roman" w:cs="Times New Roman"/>
          <w:color w:val="000000" w:themeColor="text1"/>
          <w:sz w:val="22"/>
          <w:szCs w:val="22"/>
          <w:lang w:val="en-US"/>
        </w:rPr>
        <w:t xml:space="preserve">flowers, </w:t>
      </w:r>
      <w:r w:rsidR="00CD49A6" w:rsidRPr="0033586A">
        <w:rPr>
          <w:rFonts w:ascii="Times New Roman" w:hAnsi="Times New Roman" w:cs="Times New Roman"/>
          <w:color w:val="000000" w:themeColor="text1"/>
          <w:sz w:val="22"/>
          <w:szCs w:val="22"/>
          <w:lang w:val="en-US"/>
        </w:rPr>
        <w:t xml:space="preserve">raising </w:t>
      </w:r>
      <w:r w:rsidR="00C7374F" w:rsidRPr="0033586A">
        <w:rPr>
          <w:rFonts w:ascii="Times New Roman" w:hAnsi="Times New Roman" w:cs="Times New Roman"/>
          <w:color w:val="000000" w:themeColor="text1"/>
          <w:sz w:val="22"/>
          <w:szCs w:val="22"/>
          <w:lang w:val="en-US"/>
        </w:rPr>
        <w:t xml:space="preserve">chickens and </w:t>
      </w:r>
      <w:r w:rsidR="00CD49A6" w:rsidRPr="0033586A">
        <w:rPr>
          <w:rFonts w:ascii="Times New Roman" w:hAnsi="Times New Roman" w:cs="Times New Roman"/>
          <w:color w:val="000000" w:themeColor="text1"/>
          <w:sz w:val="22"/>
          <w:szCs w:val="22"/>
          <w:lang w:val="en-US"/>
        </w:rPr>
        <w:t xml:space="preserve">manufacturing </w:t>
      </w:r>
      <w:r w:rsidR="00C7374F" w:rsidRPr="0033586A">
        <w:rPr>
          <w:rFonts w:ascii="Times New Roman" w:hAnsi="Times New Roman" w:cs="Times New Roman"/>
          <w:color w:val="000000" w:themeColor="text1"/>
          <w:sz w:val="22"/>
          <w:szCs w:val="22"/>
          <w:lang w:val="en-US"/>
        </w:rPr>
        <w:t>baby meal). Therefore, women’s meeting</w:t>
      </w:r>
      <w:r w:rsidR="00744AED" w:rsidRPr="0033586A">
        <w:rPr>
          <w:rFonts w:ascii="Times New Roman" w:hAnsi="Times New Roman" w:cs="Times New Roman"/>
          <w:color w:val="000000" w:themeColor="text1"/>
          <w:sz w:val="22"/>
          <w:szCs w:val="22"/>
          <w:lang w:val="ka-GE"/>
        </w:rPr>
        <w:t xml:space="preserve"> </w:t>
      </w:r>
      <w:r w:rsidR="00C7374F" w:rsidRPr="0033586A">
        <w:rPr>
          <w:rFonts w:ascii="Times New Roman" w:hAnsi="Times New Roman" w:cs="Times New Roman"/>
          <w:color w:val="000000" w:themeColor="text1"/>
          <w:sz w:val="22"/>
          <w:szCs w:val="22"/>
          <w:lang w:val="en-US"/>
        </w:rPr>
        <w:t xml:space="preserve">room </w:t>
      </w:r>
      <w:r w:rsidR="00CD49A6" w:rsidRPr="0033586A">
        <w:rPr>
          <w:rFonts w:ascii="Times New Roman" w:hAnsi="Times New Roman" w:cs="Times New Roman"/>
          <w:color w:val="000000" w:themeColor="text1"/>
          <w:sz w:val="22"/>
          <w:szCs w:val="22"/>
          <w:lang w:val="en-US"/>
        </w:rPr>
        <w:t xml:space="preserve">was </w:t>
      </w:r>
      <w:r w:rsidR="00C7374F" w:rsidRPr="0033586A">
        <w:rPr>
          <w:rFonts w:ascii="Times New Roman" w:hAnsi="Times New Roman" w:cs="Times New Roman"/>
          <w:color w:val="000000" w:themeColor="text1"/>
          <w:sz w:val="22"/>
          <w:szCs w:val="22"/>
          <w:lang w:val="en-US"/>
        </w:rPr>
        <w:t>set up where not only women but also young people</w:t>
      </w:r>
      <w:r w:rsidR="00CD49A6" w:rsidRPr="0033586A">
        <w:rPr>
          <w:rFonts w:ascii="Times New Roman" w:hAnsi="Times New Roman" w:cs="Times New Roman"/>
          <w:color w:val="000000" w:themeColor="text1"/>
          <w:sz w:val="22"/>
          <w:szCs w:val="22"/>
          <w:lang w:val="en-US"/>
        </w:rPr>
        <w:t xml:space="preserve"> gather,</w:t>
      </w:r>
      <w:r w:rsidR="00C7374F" w:rsidRPr="0033586A">
        <w:rPr>
          <w:rFonts w:ascii="Times New Roman" w:hAnsi="Times New Roman" w:cs="Times New Roman"/>
          <w:color w:val="000000" w:themeColor="text1"/>
          <w:sz w:val="22"/>
          <w:szCs w:val="22"/>
          <w:lang w:val="en-US"/>
        </w:rPr>
        <w:t xml:space="preserve"> share ideas and discuss future plans.</w:t>
      </w:r>
      <w:r w:rsidR="00744AED" w:rsidRPr="0033586A">
        <w:rPr>
          <w:rFonts w:ascii="Times New Roman" w:hAnsi="Times New Roman" w:cs="Times New Roman"/>
          <w:color w:val="000000" w:themeColor="text1"/>
          <w:sz w:val="22"/>
          <w:szCs w:val="22"/>
          <w:lang w:val="ka-GE"/>
        </w:rPr>
        <w:t xml:space="preserve"> </w:t>
      </w:r>
    </w:p>
    <w:p w14:paraId="4ACEB21C" w14:textId="77777777" w:rsidR="00744AED" w:rsidRPr="0033586A" w:rsidRDefault="00744AED" w:rsidP="00855D4F">
      <w:pPr>
        <w:jc w:val="both"/>
        <w:rPr>
          <w:rFonts w:ascii="Times New Roman" w:hAnsi="Times New Roman" w:cs="Times New Roman"/>
          <w:color w:val="000000" w:themeColor="text1"/>
          <w:sz w:val="22"/>
          <w:szCs w:val="22"/>
          <w:lang w:val="ka-GE"/>
        </w:rPr>
      </w:pPr>
    </w:p>
    <w:p w14:paraId="7693ACA4" w14:textId="15F5BA3D" w:rsidR="00744AED" w:rsidRPr="0033586A" w:rsidRDefault="00C7374F" w:rsidP="00855D4F">
      <w:p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 xml:space="preserve">Tskaltubo and Batumi Municipalities identified the establishment of </w:t>
      </w:r>
      <w:r w:rsidR="00C8008D" w:rsidRPr="0033586A">
        <w:rPr>
          <w:rFonts w:ascii="Times New Roman" w:hAnsi="Times New Roman" w:cs="Times New Roman"/>
          <w:color w:val="000000" w:themeColor="text1"/>
          <w:sz w:val="22"/>
          <w:szCs w:val="22"/>
          <w:lang w:val="ka-GE"/>
        </w:rPr>
        <w:t xml:space="preserve">business </w:t>
      </w:r>
      <w:r w:rsidRPr="0033586A">
        <w:rPr>
          <w:rFonts w:ascii="Times New Roman" w:hAnsi="Times New Roman" w:cs="Times New Roman"/>
          <w:color w:val="000000" w:themeColor="text1"/>
          <w:sz w:val="22"/>
          <w:szCs w:val="22"/>
          <w:lang w:val="en-US"/>
        </w:rPr>
        <w:t>consulting and information centers as the biggest success</w:t>
      </w:r>
      <w:r w:rsidR="00CD49A6" w:rsidRPr="0033586A">
        <w:rPr>
          <w:rFonts w:ascii="Times New Roman" w:hAnsi="Times New Roman" w:cs="Times New Roman"/>
          <w:color w:val="000000" w:themeColor="text1"/>
          <w:sz w:val="22"/>
          <w:szCs w:val="22"/>
          <w:lang w:val="en-US"/>
        </w:rPr>
        <w:t>es</w:t>
      </w:r>
      <w:r w:rsidRPr="0033586A">
        <w:rPr>
          <w:rFonts w:ascii="Times New Roman" w:hAnsi="Times New Roman" w:cs="Times New Roman"/>
          <w:color w:val="000000" w:themeColor="text1"/>
          <w:sz w:val="22"/>
          <w:szCs w:val="22"/>
          <w:lang w:val="en-US"/>
        </w:rPr>
        <w:t>. Tbilisi and Chokhatauri also consider</w:t>
      </w:r>
      <w:r w:rsidR="00CD49A6" w:rsidRPr="0033586A">
        <w:rPr>
          <w:rFonts w:ascii="Times New Roman" w:hAnsi="Times New Roman" w:cs="Times New Roman"/>
          <w:color w:val="000000" w:themeColor="text1"/>
          <w:sz w:val="22"/>
          <w:szCs w:val="22"/>
          <w:lang w:val="en-US"/>
        </w:rPr>
        <w:t xml:space="preserve"> </w:t>
      </w:r>
      <w:r w:rsidR="00D84B58" w:rsidRPr="0033586A">
        <w:rPr>
          <w:rFonts w:ascii="Times New Roman" w:hAnsi="Times New Roman" w:cs="Times New Roman"/>
          <w:color w:val="000000" w:themeColor="text1"/>
          <w:sz w:val="22"/>
          <w:szCs w:val="22"/>
          <w:lang w:val="en-US"/>
        </w:rPr>
        <w:t xml:space="preserve">the fulfillment of the plan in the field </w:t>
      </w:r>
      <w:r w:rsidR="00CD49A6" w:rsidRPr="0033586A">
        <w:rPr>
          <w:rFonts w:ascii="Times New Roman" w:hAnsi="Times New Roman" w:cs="Times New Roman"/>
          <w:color w:val="000000" w:themeColor="text1"/>
          <w:sz w:val="22"/>
          <w:szCs w:val="22"/>
          <w:lang w:val="en-US"/>
        </w:rPr>
        <w:t xml:space="preserve">of </w:t>
      </w:r>
      <w:r w:rsidR="00D84B58" w:rsidRPr="0033586A">
        <w:rPr>
          <w:rFonts w:ascii="Times New Roman" w:hAnsi="Times New Roman" w:cs="Times New Roman"/>
          <w:color w:val="000000" w:themeColor="text1"/>
          <w:sz w:val="22"/>
          <w:szCs w:val="22"/>
          <w:lang w:val="en-US"/>
        </w:rPr>
        <w:t>information technologies</w:t>
      </w:r>
      <w:r w:rsidR="00C06A79" w:rsidRPr="0033586A">
        <w:rPr>
          <w:rFonts w:ascii="Times New Roman" w:hAnsi="Times New Roman" w:cs="Times New Roman"/>
          <w:color w:val="000000" w:themeColor="text1"/>
          <w:sz w:val="22"/>
          <w:szCs w:val="22"/>
          <w:lang w:val="en-US"/>
        </w:rPr>
        <w:t xml:space="preserve"> as successful</w:t>
      </w:r>
      <w:r w:rsidR="00D84B58" w:rsidRPr="0033586A">
        <w:rPr>
          <w:rFonts w:ascii="Times New Roman" w:hAnsi="Times New Roman" w:cs="Times New Roman"/>
          <w:color w:val="000000" w:themeColor="text1"/>
          <w:sz w:val="22"/>
          <w:szCs w:val="22"/>
          <w:lang w:val="en-US"/>
        </w:rPr>
        <w:t>. Within the support program of small bu</w:t>
      </w:r>
      <w:r w:rsidR="00CD49A6" w:rsidRPr="0033586A">
        <w:rPr>
          <w:rFonts w:ascii="Times New Roman" w:hAnsi="Times New Roman" w:cs="Times New Roman"/>
          <w:color w:val="000000" w:themeColor="text1"/>
          <w:sz w:val="22"/>
          <w:szCs w:val="22"/>
          <w:lang w:val="en-US"/>
        </w:rPr>
        <w:t xml:space="preserve">sinesses, Tbilisi City </w:t>
      </w:r>
      <w:r w:rsidR="00177523" w:rsidRPr="0033586A">
        <w:rPr>
          <w:rFonts w:ascii="Times New Roman" w:hAnsi="Times New Roman" w:cs="Times New Roman"/>
          <w:color w:val="000000" w:themeColor="text1"/>
          <w:sz w:val="22"/>
          <w:szCs w:val="22"/>
          <w:lang w:val="en-US"/>
        </w:rPr>
        <w:t xml:space="preserve">Municipality </w:t>
      </w:r>
      <w:r w:rsidR="00D84B58" w:rsidRPr="0033586A">
        <w:rPr>
          <w:rFonts w:ascii="Times New Roman" w:hAnsi="Times New Roman" w:cs="Times New Roman"/>
          <w:color w:val="000000" w:themeColor="text1"/>
          <w:sz w:val="22"/>
          <w:szCs w:val="22"/>
          <w:lang w:val="en-US"/>
        </w:rPr>
        <w:t xml:space="preserve">created an interactive platform, which is integrated </w:t>
      </w:r>
      <w:r w:rsidR="00C06A79" w:rsidRPr="0033586A">
        <w:rPr>
          <w:rFonts w:ascii="Times New Roman" w:hAnsi="Times New Roman" w:cs="Times New Roman"/>
          <w:color w:val="000000" w:themeColor="text1"/>
          <w:sz w:val="22"/>
          <w:szCs w:val="22"/>
          <w:lang w:val="en-US"/>
        </w:rPr>
        <w:t>i</w:t>
      </w:r>
      <w:r w:rsidR="00D84B58" w:rsidRPr="0033586A">
        <w:rPr>
          <w:rFonts w:ascii="Times New Roman" w:hAnsi="Times New Roman" w:cs="Times New Roman"/>
          <w:color w:val="000000" w:themeColor="text1"/>
          <w:sz w:val="22"/>
          <w:szCs w:val="22"/>
          <w:lang w:val="en-US"/>
        </w:rPr>
        <w:t xml:space="preserve">n </w:t>
      </w:r>
      <w:r w:rsidR="00CD49A6" w:rsidRPr="0033586A">
        <w:rPr>
          <w:rFonts w:ascii="Times New Roman" w:hAnsi="Times New Roman" w:cs="Times New Roman"/>
          <w:color w:val="000000" w:themeColor="text1"/>
          <w:sz w:val="22"/>
          <w:szCs w:val="22"/>
          <w:lang w:val="en-US"/>
        </w:rPr>
        <w:t>maps.</w:t>
      </w:r>
      <w:r w:rsidR="00C8008D" w:rsidRPr="0033586A">
        <w:rPr>
          <w:rFonts w:ascii="Times New Roman" w:hAnsi="Times New Roman" w:cs="Times New Roman"/>
          <w:color w:val="000000" w:themeColor="text1"/>
          <w:sz w:val="22"/>
          <w:szCs w:val="22"/>
          <w:lang w:val="ka-GE"/>
        </w:rPr>
        <w:t>tbilisi.</w:t>
      </w:r>
      <w:r w:rsidR="00D84B58" w:rsidRPr="0033586A">
        <w:rPr>
          <w:rFonts w:ascii="Times New Roman" w:hAnsi="Times New Roman" w:cs="Times New Roman"/>
          <w:color w:val="000000" w:themeColor="text1"/>
          <w:sz w:val="22"/>
          <w:szCs w:val="22"/>
          <w:lang w:val="en-US"/>
        </w:rPr>
        <w:t>gov.ge portal</w:t>
      </w:r>
      <w:r w:rsidR="00CD49A6" w:rsidRPr="0033586A">
        <w:rPr>
          <w:rFonts w:ascii="Times New Roman" w:hAnsi="Times New Roman" w:cs="Times New Roman"/>
          <w:color w:val="000000" w:themeColor="text1"/>
          <w:sz w:val="22"/>
          <w:szCs w:val="22"/>
          <w:lang w:val="en-US"/>
        </w:rPr>
        <w:t>. It will enable</w:t>
      </w:r>
      <w:r w:rsidR="00D84B58" w:rsidRPr="0033586A">
        <w:rPr>
          <w:rFonts w:ascii="Times New Roman" w:hAnsi="Times New Roman" w:cs="Times New Roman"/>
          <w:color w:val="000000" w:themeColor="text1"/>
          <w:sz w:val="22"/>
          <w:szCs w:val="22"/>
          <w:lang w:val="en-US"/>
        </w:rPr>
        <w:t xml:space="preserve"> a</w:t>
      </w:r>
      <w:r w:rsidR="00CD49A6" w:rsidRPr="0033586A">
        <w:rPr>
          <w:rFonts w:ascii="Times New Roman" w:hAnsi="Times New Roman" w:cs="Times New Roman"/>
          <w:color w:val="000000" w:themeColor="text1"/>
          <w:sz w:val="22"/>
          <w:szCs w:val="22"/>
          <w:lang w:val="en-US"/>
        </w:rPr>
        <w:t>ny</w:t>
      </w:r>
      <w:r w:rsidR="00D84B58" w:rsidRPr="0033586A">
        <w:rPr>
          <w:rFonts w:ascii="Times New Roman" w:hAnsi="Times New Roman" w:cs="Times New Roman"/>
          <w:color w:val="000000" w:themeColor="text1"/>
          <w:sz w:val="22"/>
          <w:szCs w:val="22"/>
          <w:lang w:val="en-US"/>
        </w:rPr>
        <w:t xml:space="preserve"> citizen who is planning to start a business or just an interested person to get information about available business entities</w:t>
      </w:r>
      <w:r w:rsidR="00CD49A6" w:rsidRPr="0033586A">
        <w:rPr>
          <w:rFonts w:ascii="Times New Roman" w:hAnsi="Times New Roman" w:cs="Times New Roman"/>
          <w:color w:val="000000" w:themeColor="text1"/>
          <w:sz w:val="22"/>
          <w:szCs w:val="22"/>
          <w:lang w:val="en-US"/>
        </w:rPr>
        <w:t>.</w:t>
      </w:r>
    </w:p>
    <w:p w14:paraId="1A5312EE" w14:textId="77777777" w:rsidR="00744AED" w:rsidRPr="0033586A" w:rsidRDefault="00744AED" w:rsidP="00855D4F">
      <w:pPr>
        <w:jc w:val="both"/>
        <w:rPr>
          <w:rFonts w:ascii="Times New Roman" w:hAnsi="Times New Roman" w:cs="Times New Roman"/>
          <w:color w:val="000000" w:themeColor="text1"/>
          <w:sz w:val="22"/>
          <w:szCs w:val="22"/>
          <w:lang w:val="ka-GE"/>
        </w:rPr>
      </w:pPr>
    </w:p>
    <w:p w14:paraId="0009F7FA" w14:textId="28C866DC" w:rsidR="00744AED" w:rsidRPr="0033586A" w:rsidRDefault="00C8008D" w:rsidP="00371AB4">
      <w:pPr>
        <w:jc w:val="both"/>
        <w:rPr>
          <w:rFonts w:ascii="Times New Roman" w:hAnsi="Times New Roman" w:cs="Times New Roman"/>
          <w:b/>
          <w:color w:val="000000" w:themeColor="text1"/>
          <w:sz w:val="22"/>
          <w:szCs w:val="22"/>
          <w:lang w:val="ka-GE"/>
        </w:rPr>
      </w:pPr>
      <w:r w:rsidRPr="0033586A">
        <w:rPr>
          <w:rFonts w:ascii="Times New Roman" w:hAnsi="Times New Roman" w:cs="Times New Roman"/>
          <w:b/>
          <w:color w:val="000000" w:themeColor="text1"/>
          <w:sz w:val="22"/>
          <w:szCs w:val="22"/>
          <w:lang w:val="ka-GE"/>
        </w:rPr>
        <w:lastRenderedPageBreak/>
        <w:t>The study</w:t>
      </w:r>
      <w:r w:rsidR="00371AB4" w:rsidRPr="0033586A">
        <w:rPr>
          <w:rFonts w:ascii="Times New Roman" w:hAnsi="Times New Roman" w:cs="Times New Roman"/>
          <w:b/>
          <w:color w:val="000000" w:themeColor="text1"/>
          <w:sz w:val="22"/>
          <w:szCs w:val="22"/>
          <w:lang w:val="en-US"/>
        </w:rPr>
        <w:t xml:space="preserve"> showed that </w:t>
      </w:r>
      <w:r w:rsidRPr="0033586A">
        <w:rPr>
          <w:rFonts w:ascii="Times New Roman" w:hAnsi="Times New Roman" w:cs="Times New Roman"/>
          <w:b/>
          <w:color w:val="000000" w:themeColor="text1"/>
          <w:sz w:val="22"/>
          <w:szCs w:val="22"/>
          <w:lang w:val="ka-GE"/>
        </w:rPr>
        <w:t>in</w:t>
      </w:r>
      <w:r w:rsidRPr="0033586A">
        <w:rPr>
          <w:rFonts w:ascii="Times New Roman" w:hAnsi="Times New Roman" w:cs="Times New Roman"/>
          <w:b/>
          <w:color w:val="000000" w:themeColor="text1"/>
          <w:sz w:val="22"/>
          <w:szCs w:val="22"/>
          <w:lang w:val="en-US"/>
        </w:rPr>
        <w:t xml:space="preserve"> some self-governments </w:t>
      </w:r>
      <w:r w:rsidRPr="0033586A">
        <w:rPr>
          <w:rFonts w:ascii="Times New Roman" w:hAnsi="Times New Roman" w:cs="Times New Roman"/>
          <w:b/>
          <w:color w:val="000000" w:themeColor="text1"/>
          <w:sz w:val="22"/>
          <w:szCs w:val="22"/>
          <w:lang w:val="ka-GE"/>
        </w:rPr>
        <w:t xml:space="preserve">the </w:t>
      </w:r>
      <w:r w:rsidRPr="0033586A">
        <w:rPr>
          <w:rFonts w:ascii="Times New Roman" w:hAnsi="Times New Roman" w:cs="Times New Roman"/>
          <w:b/>
          <w:color w:val="000000" w:themeColor="text1"/>
          <w:sz w:val="22"/>
          <w:szCs w:val="22"/>
          <w:lang w:val="en-US"/>
        </w:rPr>
        <w:t>efficien</w:t>
      </w:r>
      <w:r w:rsidRPr="0033586A">
        <w:rPr>
          <w:rFonts w:ascii="Times New Roman" w:hAnsi="Times New Roman" w:cs="Times New Roman"/>
          <w:b/>
          <w:color w:val="000000" w:themeColor="text1"/>
          <w:sz w:val="22"/>
          <w:szCs w:val="22"/>
          <w:lang w:val="ka-GE"/>
        </w:rPr>
        <w:t>cy</w:t>
      </w:r>
      <w:r w:rsidRPr="0033586A">
        <w:rPr>
          <w:rFonts w:ascii="Times New Roman" w:hAnsi="Times New Roman" w:cs="Times New Roman"/>
          <w:b/>
          <w:color w:val="000000" w:themeColor="text1"/>
          <w:sz w:val="22"/>
          <w:szCs w:val="22"/>
          <w:lang w:val="en-US"/>
        </w:rPr>
        <w:t xml:space="preserve"> </w:t>
      </w:r>
      <w:r w:rsidR="00C06A79" w:rsidRPr="0033586A">
        <w:rPr>
          <w:rFonts w:ascii="Times New Roman" w:hAnsi="Times New Roman" w:cs="Times New Roman"/>
          <w:b/>
          <w:color w:val="000000" w:themeColor="text1"/>
          <w:sz w:val="22"/>
          <w:szCs w:val="22"/>
          <w:lang w:val="en-US"/>
        </w:rPr>
        <w:t xml:space="preserve">of </w:t>
      </w:r>
      <w:r w:rsidR="00371AB4" w:rsidRPr="0033586A">
        <w:rPr>
          <w:rFonts w:ascii="Times New Roman" w:hAnsi="Times New Roman" w:cs="Times New Roman"/>
          <w:b/>
          <w:color w:val="000000" w:themeColor="text1"/>
          <w:sz w:val="22"/>
          <w:szCs w:val="22"/>
          <w:lang w:val="en-US"/>
        </w:rPr>
        <w:t xml:space="preserve">implementation of </w:t>
      </w:r>
      <w:r w:rsidR="00CD49A6" w:rsidRPr="0033586A">
        <w:rPr>
          <w:rFonts w:ascii="Times New Roman" w:hAnsi="Times New Roman" w:cs="Times New Roman"/>
          <w:b/>
          <w:color w:val="000000" w:themeColor="text1"/>
          <w:sz w:val="22"/>
          <w:szCs w:val="22"/>
          <w:lang w:val="en-US"/>
        </w:rPr>
        <w:t xml:space="preserve">the </w:t>
      </w:r>
      <w:r w:rsidR="00371AB4" w:rsidRPr="0033586A">
        <w:rPr>
          <w:rFonts w:ascii="Times New Roman" w:hAnsi="Times New Roman" w:cs="Times New Roman"/>
          <w:b/>
          <w:color w:val="000000" w:themeColor="text1"/>
          <w:sz w:val="22"/>
          <w:szCs w:val="22"/>
          <w:lang w:val="en-US"/>
        </w:rPr>
        <w:t>LE</w:t>
      </w:r>
      <w:r w:rsidR="00CD49A6" w:rsidRPr="0033586A">
        <w:rPr>
          <w:rFonts w:ascii="Times New Roman" w:hAnsi="Times New Roman" w:cs="Times New Roman"/>
          <w:b/>
          <w:color w:val="000000" w:themeColor="text1"/>
          <w:sz w:val="22"/>
          <w:szCs w:val="22"/>
          <w:lang w:val="en-US"/>
        </w:rPr>
        <w:t>D</w:t>
      </w:r>
      <w:r w:rsidR="00371AB4" w:rsidRPr="0033586A">
        <w:rPr>
          <w:rFonts w:ascii="Times New Roman" w:hAnsi="Times New Roman" w:cs="Times New Roman"/>
          <w:b/>
          <w:color w:val="000000" w:themeColor="text1"/>
          <w:sz w:val="22"/>
          <w:szCs w:val="22"/>
          <w:lang w:val="en-US"/>
        </w:rPr>
        <w:t xml:space="preserve"> </w:t>
      </w:r>
      <w:r w:rsidR="00CD49A6" w:rsidRPr="0033586A">
        <w:rPr>
          <w:rFonts w:ascii="Times New Roman" w:hAnsi="Times New Roman" w:cs="Times New Roman"/>
          <w:b/>
          <w:color w:val="000000" w:themeColor="text1"/>
          <w:sz w:val="22"/>
          <w:szCs w:val="22"/>
          <w:lang w:val="en-US"/>
        </w:rPr>
        <w:t>P</w:t>
      </w:r>
      <w:r w:rsidR="00371AB4" w:rsidRPr="0033586A">
        <w:rPr>
          <w:rFonts w:ascii="Times New Roman" w:hAnsi="Times New Roman" w:cs="Times New Roman"/>
          <w:b/>
          <w:color w:val="000000" w:themeColor="text1"/>
          <w:sz w:val="22"/>
          <w:szCs w:val="22"/>
          <w:lang w:val="en-US"/>
        </w:rPr>
        <w:t xml:space="preserve">lans can </w:t>
      </w:r>
      <w:r w:rsidRPr="0033586A">
        <w:rPr>
          <w:rFonts w:ascii="Times New Roman" w:hAnsi="Times New Roman" w:cs="Times New Roman"/>
          <w:b/>
          <w:color w:val="000000" w:themeColor="text1"/>
          <w:sz w:val="22"/>
          <w:szCs w:val="22"/>
          <w:lang w:val="ka-GE"/>
        </w:rPr>
        <w:t>already</w:t>
      </w:r>
      <w:r w:rsidRPr="0033586A" w:rsidDel="00C8008D">
        <w:rPr>
          <w:rFonts w:ascii="Times New Roman" w:hAnsi="Times New Roman" w:cs="Times New Roman"/>
          <w:b/>
          <w:color w:val="000000" w:themeColor="text1"/>
          <w:sz w:val="22"/>
          <w:szCs w:val="22"/>
          <w:lang w:val="en-US"/>
        </w:rPr>
        <w:t xml:space="preserve"> </w:t>
      </w:r>
      <w:r w:rsidR="00C06A79" w:rsidRPr="0033586A">
        <w:rPr>
          <w:rFonts w:ascii="Times New Roman" w:hAnsi="Times New Roman" w:cs="Times New Roman"/>
          <w:b/>
          <w:color w:val="000000" w:themeColor="text1"/>
          <w:sz w:val="22"/>
          <w:szCs w:val="22"/>
          <w:lang w:val="en-US"/>
        </w:rPr>
        <w:t xml:space="preserve">be </w:t>
      </w:r>
      <w:r w:rsidRPr="0033586A">
        <w:rPr>
          <w:rFonts w:ascii="Times New Roman" w:hAnsi="Times New Roman" w:cs="Times New Roman"/>
          <w:b/>
          <w:color w:val="000000" w:themeColor="text1"/>
          <w:sz w:val="22"/>
          <w:szCs w:val="22"/>
          <w:lang w:val="ka-GE"/>
        </w:rPr>
        <w:t>measured through</w:t>
      </w:r>
      <w:r w:rsidR="00371AB4" w:rsidRPr="0033586A">
        <w:rPr>
          <w:rFonts w:ascii="Times New Roman" w:hAnsi="Times New Roman" w:cs="Times New Roman"/>
          <w:b/>
          <w:color w:val="000000" w:themeColor="text1"/>
          <w:sz w:val="22"/>
          <w:szCs w:val="22"/>
          <w:lang w:val="en-US"/>
        </w:rPr>
        <w:t xml:space="preserve"> quantitative</w:t>
      </w:r>
      <w:r w:rsidR="00CD49A6" w:rsidRPr="0033586A">
        <w:rPr>
          <w:rFonts w:ascii="Times New Roman" w:hAnsi="Times New Roman" w:cs="Times New Roman"/>
          <w:b/>
          <w:color w:val="000000" w:themeColor="text1"/>
          <w:sz w:val="22"/>
          <w:szCs w:val="22"/>
          <w:lang w:val="en-US"/>
        </w:rPr>
        <w:t xml:space="preserve"> indicators </w:t>
      </w:r>
      <w:r w:rsidRPr="0033586A">
        <w:rPr>
          <w:rFonts w:ascii="Times New Roman" w:hAnsi="Times New Roman" w:cs="Times New Roman"/>
          <w:b/>
          <w:color w:val="000000" w:themeColor="text1"/>
          <w:sz w:val="22"/>
          <w:szCs w:val="22"/>
          <w:lang w:val="ka-GE"/>
        </w:rPr>
        <w:t xml:space="preserve">(the number of </w:t>
      </w:r>
      <w:r w:rsidR="00CD49A6" w:rsidRPr="0033586A">
        <w:rPr>
          <w:rFonts w:ascii="Times New Roman" w:hAnsi="Times New Roman" w:cs="Times New Roman"/>
          <w:b/>
          <w:color w:val="000000" w:themeColor="text1"/>
          <w:sz w:val="22"/>
          <w:szCs w:val="22"/>
          <w:lang w:val="en-US"/>
        </w:rPr>
        <w:t>new jobs and new</w:t>
      </w:r>
      <w:r w:rsidR="00371AB4" w:rsidRPr="0033586A">
        <w:rPr>
          <w:rFonts w:ascii="Times New Roman" w:hAnsi="Times New Roman" w:cs="Times New Roman"/>
          <w:b/>
          <w:color w:val="000000" w:themeColor="text1"/>
          <w:sz w:val="22"/>
          <w:szCs w:val="22"/>
          <w:lang w:val="en-US"/>
        </w:rPr>
        <w:t xml:space="preserve"> services</w:t>
      </w:r>
      <w:r w:rsidRPr="0033586A">
        <w:rPr>
          <w:rFonts w:ascii="Times New Roman" w:hAnsi="Times New Roman" w:cs="Times New Roman"/>
          <w:b/>
          <w:color w:val="000000" w:themeColor="text1"/>
          <w:sz w:val="22"/>
          <w:szCs w:val="22"/>
          <w:lang w:val="ka-GE"/>
        </w:rPr>
        <w:t>)</w:t>
      </w:r>
      <w:r w:rsidR="00371AB4" w:rsidRPr="0033586A">
        <w:rPr>
          <w:rFonts w:ascii="Times New Roman" w:hAnsi="Times New Roman" w:cs="Times New Roman"/>
          <w:b/>
          <w:color w:val="000000" w:themeColor="text1"/>
          <w:sz w:val="22"/>
          <w:szCs w:val="22"/>
          <w:lang w:val="en-US"/>
        </w:rPr>
        <w:t xml:space="preserve">. In </w:t>
      </w:r>
      <w:r w:rsidR="009D6047" w:rsidRPr="0033586A">
        <w:rPr>
          <w:rFonts w:ascii="Times New Roman" w:hAnsi="Times New Roman" w:cs="Times New Roman"/>
          <w:b/>
          <w:color w:val="000000" w:themeColor="text1"/>
          <w:sz w:val="22"/>
          <w:szCs w:val="22"/>
          <w:lang w:val="en-US"/>
        </w:rPr>
        <w:t xml:space="preserve">those </w:t>
      </w:r>
      <w:r w:rsidR="00371AB4" w:rsidRPr="0033586A">
        <w:rPr>
          <w:rFonts w:ascii="Times New Roman" w:hAnsi="Times New Roman" w:cs="Times New Roman"/>
          <w:b/>
          <w:color w:val="000000" w:themeColor="text1"/>
          <w:sz w:val="22"/>
          <w:szCs w:val="22"/>
          <w:lang w:val="en-US"/>
        </w:rPr>
        <w:t>municipalities</w:t>
      </w:r>
      <w:r w:rsidR="009D6047" w:rsidRPr="0033586A">
        <w:rPr>
          <w:rFonts w:ascii="Times New Roman" w:hAnsi="Times New Roman" w:cs="Times New Roman"/>
          <w:b/>
          <w:color w:val="000000" w:themeColor="text1"/>
          <w:sz w:val="22"/>
          <w:szCs w:val="22"/>
          <w:lang w:val="en-US"/>
        </w:rPr>
        <w:t>,</w:t>
      </w:r>
      <w:r w:rsidR="00371AB4" w:rsidRPr="0033586A">
        <w:rPr>
          <w:rFonts w:ascii="Times New Roman" w:hAnsi="Times New Roman" w:cs="Times New Roman"/>
          <w:b/>
          <w:color w:val="000000" w:themeColor="text1"/>
          <w:sz w:val="22"/>
          <w:szCs w:val="22"/>
          <w:lang w:val="en-US"/>
        </w:rPr>
        <w:t xml:space="preserve"> where the </w:t>
      </w:r>
      <w:r w:rsidR="009D6047" w:rsidRPr="0033586A">
        <w:rPr>
          <w:rFonts w:ascii="Times New Roman" w:hAnsi="Times New Roman" w:cs="Times New Roman"/>
          <w:b/>
          <w:color w:val="000000" w:themeColor="text1"/>
          <w:sz w:val="22"/>
          <w:szCs w:val="22"/>
          <w:lang w:val="en-US"/>
        </w:rPr>
        <w:t>biggest achievement is rel</w:t>
      </w:r>
      <w:r w:rsidR="00A33E5D" w:rsidRPr="0033586A">
        <w:rPr>
          <w:rFonts w:ascii="Times New Roman" w:hAnsi="Times New Roman" w:cs="Times New Roman"/>
          <w:b/>
          <w:color w:val="000000" w:themeColor="text1"/>
          <w:sz w:val="22"/>
          <w:szCs w:val="22"/>
          <w:lang w:val="en-US"/>
        </w:rPr>
        <w:t xml:space="preserve">ated to </w:t>
      </w:r>
      <w:r w:rsidRPr="0033586A">
        <w:rPr>
          <w:rFonts w:ascii="Times New Roman" w:hAnsi="Times New Roman" w:cs="Times New Roman"/>
          <w:b/>
          <w:color w:val="000000" w:themeColor="text1"/>
          <w:sz w:val="22"/>
          <w:szCs w:val="22"/>
          <w:lang w:val="ka-GE"/>
        </w:rPr>
        <w:t xml:space="preserve">construction and rehabilitation of </w:t>
      </w:r>
      <w:r w:rsidR="00A33E5D" w:rsidRPr="0033586A">
        <w:rPr>
          <w:rFonts w:ascii="Times New Roman" w:hAnsi="Times New Roman" w:cs="Times New Roman"/>
          <w:b/>
          <w:color w:val="000000" w:themeColor="text1"/>
          <w:sz w:val="22"/>
          <w:szCs w:val="22"/>
          <w:lang w:val="en-US"/>
        </w:rPr>
        <w:t>tourism infrastructure</w:t>
      </w:r>
      <w:r w:rsidRPr="0033586A">
        <w:rPr>
          <w:rFonts w:ascii="Times New Roman" w:hAnsi="Times New Roman" w:cs="Times New Roman"/>
          <w:b/>
          <w:color w:val="000000" w:themeColor="text1"/>
          <w:sz w:val="22"/>
          <w:szCs w:val="22"/>
          <w:lang w:val="ka-GE"/>
        </w:rPr>
        <w:t>,</w:t>
      </w:r>
      <w:r w:rsidR="009D6047" w:rsidRPr="0033586A">
        <w:rPr>
          <w:rFonts w:ascii="Times New Roman" w:hAnsi="Times New Roman" w:cs="Times New Roman"/>
          <w:b/>
          <w:color w:val="000000" w:themeColor="text1"/>
          <w:sz w:val="22"/>
          <w:szCs w:val="22"/>
          <w:lang w:val="en-US"/>
        </w:rPr>
        <w:t xml:space="preserve"> </w:t>
      </w:r>
      <w:r w:rsidRPr="0033586A">
        <w:rPr>
          <w:rFonts w:ascii="Times New Roman" w:hAnsi="Times New Roman" w:cs="Times New Roman"/>
          <w:b/>
          <w:color w:val="000000" w:themeColor="text1"/>
          <w:sz w:val="22"/>
          <w:szCs w:val="22"/>
          <w:lang w:val="ka-GE"/>
        </w:rPr>
        <w:t xml:space="preserve">the </w:t>
      </w:r>
      <w:r w:rsidR="004C19B5" w:rsidRPr="0033586A">
        <w:rPr>
          <w:rFonts w:ascii="Times New Roman" w:hAnsi="Times New Roman" w:cs="Times New Roman"/>
          <w:b/>
          <w:color w:val="000000" w:themeColor="text1"/>
          <w:sz w:val="22"/>
          <w:szCs w:val="22"/>
          <w:lang w:val="ka-GE"/>
        </w:rPr>
        <w:t>measuring</w:t>
      </w:r>
      <w:r w:rsidR="004C19B5" w:rsidRPr="0033586A">
        <w:rPr>
          <w:rFonts w:ascii="Times New Roman" w:hAnsi="Times New Roman" w:cs="Times New Roman"/>
          <w:b/>
          <w:color w:val="000000" w:themeColor="text1"/>
          <w:sz w:val="22"/>
          <w:szCs w:val="22"/>
          <w:lang w:val="en-US"/>
        </w:rPr>
        <w:t xml:space="preserve"> </w:t>
      </w:r>
      <w:r w:rsidRPr="0033586A">
        <w:rPr>
          <w:rFonts w:ascii="Times New Roman" w:hAnsi="Times New Roman" w:cs="Times New Roman"/>
          <w:b/>
          <w:color w:val="000000" w:themeColor="text1"/>
          <w:sz w:val="22"/>
          <w:szCs w:val="22"/>
          <w:lang w:val="ka-GE"/>
        </w:rPr>
        <w:t>of the results will be possible in the future.</w:t>
      </w:r>
      <w:r w:rsidR="009D6047" w:rsidRPr="0033586A">
        <w:rPr>
          <w:rFonts w:ascii="Times New Roman" w:hAnsi="Times New Roman" w:cs="Times New Roman"/>
          <w:b/>
          <w:color w:val="000000" w:themeColor="text1"/>
          <w:sz w:val="22"/>
          <w:szCs w:val="22"/>
          <w:lang w:val="en-US"/>
        </w:rPr>
        <w:t xml:space="preserve"> </w:t>
      </w:r>
    </w:p>
    <w:p w14:paraId="197AD830" w14:textId="77777777" w:rsidR="008308A6" w:rsidRPr="0033586A" w:rsidRDefault="008308A6" w:rsidP="008308A6">
      <w:pPr>
        <w:rPr>
          <w:rFonts w:ascii="Times New Roman" w:hAnsi="Times New Roman" w:cs="Times New Roman"/>
          <w:color w:val="000000" w:themeColor="text1"/>
          <w:sz w:val="22"/>
          <w:szCs w:val="22"/>
          <w:lang w:val="ka-GE"/>
        </w:rPr>
      </w:pPr>
    </w:p>
    <w:p w14:paraId="18C45CEB" w14:textId="77777777" w:rsidR="008308A6" w:rsidRPr="0033586A" w:rsidRDefault="008308A6" w:rsidP="008308A6">
      <w:pPr>
        <w:rPr>
          <w:rFonts w:ascii="Times New Roman" w:hAnsi="Times New Roman" w:cs="Times New Roman"/>
          <w:color w:val="000000" w:themeColor="text1"/>
          <w:sz w:val="22"/>
          <w:szCs w:val="22"/>
          <w:lang w:val="ka-GE"/>
        </w:rPr>
      </w:pPr>
    </w:p>
    <w:p w14:paraId="402D5C56" w14:textId="37DB9FEB" w:rsidR="00744AED" w:rsidRPr="0033586A" w:rsidRDefault="0033586A" w:rsidP="001110D6">
      <w:pPr>
        <w:pStyle w:val="Heading2"/>
        <w:jc w:val="both"/>
        <w:rPr>
          <w:rFonts w:ascii="Times New Roman" w:hAnsi="Times New Roman" w:cs="Times New Roman"/>
          <w:lang w:val="ka-GE"/>
        </w:rPr>
      </w:pPr>
      <w:bookmarkStart w:id="12" w:name="_Toc54269212"/>
      <w:r>
        <w:rPr>
          <w:rFonts w:ascii="Times New Roman" w:hAnsi="Times New Roman" w:cs="Times New Roman"/>
          <w:lang w:val="en-US"/>
        </w:rPr>
        <w:t>2.</w:t>
      </w:r>
      <w:r w:rsidR="00744AED" w:rsidRPr="0033586A">
        <w:rPr>
          <w:rFonts w:ascii="Times New Roman" w:hAnsi="Times New Roman" w:cs="Times New Roman"/>
          <w:lang w:val="ka-GE"/>
        </w:rPr>
        <w:t xml:space="preserve">2. </w:t>
      </w:r>
      <w:r w:rsidR="0088272C" w:rsidRPr="0033586A">
        <w:rPr>
          <w:rFonts w:ascii="Times New Roman" w:hAnsi="Times New Roman" w:cs="Times New Roman"/>
          <w:lang w:val="en-US"/>
        </w:rPr>
        <w:t>Biggest challenge/failure in the LEDP implementation process (other than the challenges and obstacles caused by the COVID-19 pandemic)</w:t>
      </w:r>
      <w:bookmarkEnd w:id="12"/>
    </w:p>
    <w:p w14:paraId="273C2308" w14:textId="77777777" w:rsidR="0088272C" w:rsidRPr="0033586A" w:rsidRDefault="0088272C" w:rsidP="00855D4F">
      <w:pPr>
        <w:jc w:val="both"/>
        <w:rPr>
          <w:rFonts w:ascii="Times New Roman" w:hAnsi="Times New Roman" w:cs="Times New Roman"/>
          <w:color w:val="000000" w:themeColor="text1"/>
          <w:sz w:val="22"/>
          <w:szCs w:val="22"/>
          <w:lang w:val="ka-GE"/>
        </w:rPr>
      </w:pPr>
    </w:p>
    <w:p w14:paraId="4918BEBA" w14:textId="77777777" w:rsidR="00744AED" w:rsidRPr="0033586A" w:rsidRDefault="0088272C" w:rsidP="00855D4F">
      <w:p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None of the local governments linked the problems encountered during the implementation of the plan with the M4EG project.</w:t>
      </w:r>
    </w:p>
    <w:p w14:paraId="5559B0B9" w14:textId="77777777" w:rsidR="0088272C" w:rsidRPr="0033586A" w:rsidRDefault="0088272C" w:rsidP="00855D4F">
      <w:pPr>
        <w:jc w:val="both"/>
        <w:rPr>
          <w:rFonts w:ascii="Times New Roman" w:hAnsi="Times New Roman" w:cs="Times New Roman"/>
          <w:color w:val="000000" w:themeColor="text1"/>
          <w:sz w:val="22"/>
          <w:szCs w:val="22"/>
          <w:lang w:val="ka-GE"/>
        </w:rPr>
      </w:pPr>
    </w:p>
    <w:p w14:paraId="6CDD8A29" w14:textId="1FC0A990" w:rsidR="00251421" w:rsidRPr="0033586A" w:rsidRDefault="005C654B" w:rsidP="00855D4F">
      <w:pPr>
        <w:jc w:val="both"/>
        <w:rPr>
          <w:rFonts w:ascii="Times New Roman" w:hAnsi="Times New Roman" w:cs="Times New Roman"/>
          <w:b/>
          <w:color w:val="000000" w:themeColor="text1"/>
          <w:sz w:val="22"/>
          <w:szCs w:val="22"/>
          <w:lang w:val="ka-GE"/>
        </w:rPr>
      </w:pPr>
      <w:r w:rsidRPr="0033586A">
        <w:rPr>
          <w:rFonts w:ascii="Times New Roman" w:hAnsi="Times New Roman" w:cs="Times New Roman"/>
          <w:color w:val="000000" w:themeColor="text1"/>
          <w:sz w:val="22"/>
          <w:szCs w:val="22"/>
          <w:lang w:val="en-US"/>
        </w:rPr>
        <w:t>According to the LED Office</w:t>
      </w:r>
      <w:r w:rsidR="002A11DC" w:rsidRPr="0033586A">
        <w:rPr>
          <w:rFonts w:ascii="Times New Roman" w:hAnsi="Times New Roman" w:cs="Times New Roman"/>
          <w:color w:val="000000" w:themeColor="text1"/>
          <w:sz w:val="22"/>
          <w:szCs w:val="22"/>
          <w:lang w:val="en-US"/>
        </w:rPr>
        <w:t>r of Zesta</w:t>
      </w:r>
      <w:r w:rsidR="00242251" w:rsidRPr="0033586A">
        <w:rPr>
          <w:rFonts w:ascii="Times New Roman" w:hAnsi="Times New Roman" w:cs="Times New Roman"/>
          <w:color w:val="000000" w:themeColor="text1"/>
          <w:sz w:val="22"/>
          <w:szCs w:val="22"/>
          <w:lang w:val="en-US"/>
        </w:rPr>
        <w:t>f</w:t>
      </w:r>
      <w:r w:rsidR="002A11DC" w:rsidRPr="0033586A">
        <w:rPr>
          <w:rFonts w:ascii="Times New Roman" w:hAnsi="Times New Roman" w:cs="Times New Roman"/>
          <w:color w:val="000000" w:themeColor="text1"/>
          <w:sz w:val="22"/>
          <w:szCs w:val="22"/>
          <w:lang w:val="en-US"/>
        </w:rPr>
        <w:t>oni Municipality,</w:t>
      </w:r>
      <w:r w:rsidRPr="0033586A">
        <w:rPr>
          <w:rFonts w:ascii="Times New Roman" w:hAnsi="Times New Roman" w:cs="Times New Roman"/>
          <w:color w:val="000000" w:themeColor="text1"/>
          <w:sz w:val="22"/>
          <w:szCs w:val="22"/>
          <w:lang w:val="en-US"/>
        </w:rPr>
        <w:t xml:space="preserve"> </w:t>
      </w:r>
      <w:r w:rsidR="00C8008D" w:rsidRPr="0033586A">
        <w:rPr>
          <w:rFonts w:ascii="Times New Roman" w:hAnsi="Times New Roman" w:cs="Times New Roman"/>
          <w:color w:val="000000" w:themeColor="text1"/>
          <w:sz w:val="22"/>
          <w:szCs w:val="22"/>
          <w:lang w:val="ka-GE"/>
        </w:rPr>
        <w:t>they</w:t>
      </w:r>
      <w:r w:rsidRPr="0033586A">
        <w:rPr>
          <w:rFonts w:ascii="Times New Roman" w:hAnsi="Times New Roman" w:cs="Times New Roman"/>
          <w:color w:val="000000" w:themeColor="text1"/>
          <w:sz w:val="22"/>
          <w:szCs w:val="22"/>
          <w:lang w:val="en-US"/>
        </w:rPr>
        <w:t xml:space="preserve"> </w:t>
      </w:r>
      <w:r w:rsidRPr="0033586A">
        <w:rPr>
          <w:rFonts w:ascii="Times New Roman" w:hAnsi="Times New Roman" w:cs="Times New Roman"/>
          <w:b/>
          <w:color w:val="000000" w:themeColor="text1"/>
          <w:sz w:val="22"/>
          <w:szCs w:val="22"/>
          <w:lang w:val="en-US"/>
        </w:rPr>
        <w:t>did not have any problems</w:t>
      </w:r>
      <w:r w:rsidRPr="0033586A">
        <w:rPr>
          <w:rFonts w:ascii="Times New Roman" w:hAnsi="Times New Roman" w:cs="Times New Roman"/>
          <w:color w:val="000000" w:themeColor="text1"/>
          <w:sz w:val="22"/>
          <w:szCs w:val="22"/>
          <w:lang w:val="en-US"/>
        </w:rPr>
        <w:t xml:space="preserve"> during the implementation of the plan. All activities were properly planned</w:t>
      </w:r>
      <w:r w:rsidR="00251421" w:rsidRPr="0033586A">
        <w:rPr>
          <w:rFonts w:ascii="Times New Roman" w:hAnsi="Times New Roman" w:cs="Times New Roman"/>
          <w:b/>
          <w:color w:val="000000" w:themeColor="text1"/>
          <w:sz w:val="22"/>
          <w:szCs w:val="22"/>
          <w:lang w:val="ka-GE"/>
        </w:rPr>
        <w:t xml:space="preserve"> </w:t>
      </w:r>
      <w:r w:rsidRPr="0033586A">
        <w:rPr>
          <w:rFonts w:ascii="Times New Roman" w:hAnsi="Times New Roman" w:cs="Times New Roman"/>
          <w:color w:val="000000" w:themeColor="text1"/>
          <w:sz w:val="22"/>
          <w:szCs w:val="22"/>
          <w:lang w:val="en-US"/>
        </w:rPr>
        <w:t>and</w:t>
      </w:r>
      <w:r w:rsidRPr="0033586A">
        <w:rPr>
          <w:rFonts w:ascii="Times New Roman" w:hAnsi="Times New Roman" w:cs="Times New Roman"/>
          <w:b/>
          <w:color w:val="000000" w:themeColor="text1"/>
          <w:sz w:val="22"/>
          <w:szCs w:val="22"/>
          <w:lang w:val="en-US"/>
        </w:rPr>
        <w:t xml:space="preserve"> </w:t>
      </w:r>
      <w:r w:rsidRPr="0033586A">
        <w:rPr>
          <w:rFonts w:ascii="Times New Roman" w:hAnsi="Times New Roman" w:cs="Times New Roman"/>
          <w:color w:val="000000" w:themeColor="text1"/>
          <w:sz w:val="22"/>
          <w:szCs w:val="22"/>
          <w:lang w:val="en-US"/>
        </w:rPr>
        <w:t xml:space="preserve">the activities were </w:t>
      </w:r>
      <w:r w:rsidR="00C8008D" w:rsidRPr="0033586A">
        <w:rPr>
          <w:rFonts w:ascii="Times New Roman" w:hAnsi="Times New Roman" w:cs="Times New Roman"/>
          <w:color w:val="000000" w:themeColor="text1"/>
          <w:sz w:val="22"/>
          <w:szCs w:val="22"/>
          <w:lang w:val="ka-GE"/>
        </w:rPr>
        <w:t xml:space="preserve">shifted to </w:t>
      </w:r>
      <w:r w:rsidRPr="0033586A">
        <w:rPr>
          <w:rFonts w:ascii="Times New Roman" w:hAnsi="Times New Roman" w:cs="Times New Roman"/>
          <w:color w:val="000000" w:themeColor="text1"/>
          <w:sz w:val="22"/>
          <w:szCs w:val="22"/>
          <w:lang w:val="en-US"/>
        </w:rPr>
        <w:t>online mode during the pandemic</w:t>
      </w:r>
      <w:r w:rsidR="00251421" w:rsidRPr="0033586A">
        <w:rPr>
          <w:rFonts w:ascii="Times New Roman" w:hAnsi="Times New Roman" w:cs="Times New Roman"/>
          <w:color w:val="000000" w:themeColor="text1"/>
          <w:sz w:val="22"/>
          <w:szCs w:val="22"/>
          <w:lang w:val="ka-GE"/>
        </w:rPr>
        <w:t>.</w:t>
      </w:r>
    </w:p>
    <w:p w14:paraId="0A0A48C0" w14:textId="77777777" w:rsidR="00251421" w:rsidRPr="0033586A" w:rsidRDefault="00251421" w:rsidP="00855D4F">
      <w:pPr>
        <w:jc w:val="both"/>
        <w:rPr>
          <w:rFonts w:ascii="Times New Roman" w:hAnsi="Times New Roman" w:cs="Times New Roman"/>
          <w:color w:val="000000" w:themeColor="text1"/>
          <w:sz w:val="22"/>
          <w:szCs w:val="22"/>
          <w:lang w:val="ka-GE"/>
        </w:rPr>
      </w:pPr>
    </w:p>
    <w:p w14:paraId="479598FC" w14:textId="20C745AA" w:rsidR="00744AED" w:rsidRPr="0033586A" w:rsidRDefault="005C654B" w:rsidP="00855D4F">
      <w:p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 xml:space="preserve">The problems </w:t>
      </w:r>
      <w:r w:rsidR="004B5DD5" w:rsidRPr="0033586A">
        <w:rPr>
          <w:rFonts w:ascii="Times New Roman" w:hAnsi="Times New Roman" w:cs="Times New Roman"/>
          <w:color w:val="000000" w:themeColor="text1"/>
          <w:sz w:val="22"/>
          <w:szCs w:val="22"/>
          <w:lang w:val="ka-GE"/>
        </w:rPr>
        <w:t>which were identified during the i</w:t>
      </w:r>
      <w:r w:rsidR="00C06A79" w:rsidRPr="0033586A">
        <w:rPr>
          <w:rFonts w:ascii="Times New Roman" w:hAnsi="Times New Roman" w:cs="Times New Roman"/>
          <w:color w:val="000000" w:themeColor="text1"/>
          <w:sz w:val="22"/>
          <w:szCs w:val="22"/>
          <w:lang w:val="en-US"/>
        </w:rPr>
        <w:t>n</w:t>
      </w:r>
      <w:r w:rsidR="004B5DD5" w:rsidRPr="0033586A">
        <w:rPr>
          <w:rFonts w:ascii="Times New Roman" w:hAnsi="Times New Roman" w:cs="Times New Roman"/>
          <w:color w:val="000000" w:themeColor="text1"/>
          <w:sz w:val="22"/>
          <w:szCs w:val="22"/>
          <w:lang w:val="ka-GE"/>
        </w:rPr>
        <w:t>ter</w:t>
      </w:r>
      <w:r w:rsidR="00C06A79" w:rsidRPr="0033586A">
        <w:rPr>
          <w:rFonts w:ascii="Times New Roman" w:hAnsi="Times New Roman" w:cs="Times New Roman"/>
          <w:color w:val="000000" w:themeColor="text1"/>
          <w:sz w:val="22"/>
          <w:szCs w:val="22"/>
          <w:lang w:val="en-US"/>
        </w:rPr>
        <w:t>view</w:t>
      </w:r>
      <w:r w:rsidR="004B5DD5" w:rsidRPr="0033586A">
        <w:rPr>
          <w:rFonts w:ascii="Times New Roman" w:hAnsi="Times New Roman" w:cs="Times New Roman"/>
          <w:color w:val="000000" w:themeColor="text1"/>
          <w:sz w:val="22"/>
          <w:szCs w:val="22"/>
          <w:lang w:val="ka-GE"/>
        </w:rPr>
        <w:t xml:space="preserve">s </w:t>
      </w:r>
      <w:r w:rsidRPr="0033586A">
        <w:rPr>
          <w:rFonts w:ascii="Times New Roman" w:hAnsi="Times New Roman" w:cs="Times New Roman"/>
          <w:color w:val="000000" w:themeColor="text1"/>
          <w:sz w:val="22"/>
          <w:szCs w:val="22"/>
          <w:lang w:val="en-US"/>
        </w:rPr>
        <w:t>can be grouped as follows:</w:t>
      </w:r>
      <w:r w:rsidR="00744AED" w:rsidRPr="0033586A">
        <w:rPr>
          <w:rFonts w:ascii="Times New Roman" w:hAnsi="Times New Roman" w:cs="Times New Roman"/>
          <w:color w:val="000000" w:themeColor="text1"/>
          <w:sz w:val="22"/>
          <w:szCs w:val="22"/>
          <w:lang w:val="ka-GE"/>
        </w:rPr>
        <w:t xml:space="preserve"> </w:t>
      </w:r>
    </w:p>
    <w:p w14:paraId="38C40FFE" w14:textId="77777777" w:rsidR="00744AED" w:rsidRPr="0033586A" w:rsidRDefault="00744AED" w:rsidP="00855D4F">
      <w:pPr>
        <w:jc w:val="both"/>
        <w:rPr>
          <w:rFonts w:ascii="Times New Roman" w:hAnsi="Times New Roman" w:cs="Times New Roman"/>
          <w:color w:val="000000" w:themeColor="text1"/>
          <w:sz w:val="22"/>
          <w:szCs w:val="22"/>
          <w:lang w:val="ka-GE"/>
        </w:rPr>
      </w:pPr>
    </w:p>
    <w:p w14:paraId="54A655EB" w14:textId="039C26AA" w:rsidR="00744AED" w:rsidRPr="0033586A" w:rsidRDefault="008308A6" w:rsidP="00855D4F">
      <w:pPr>
        <w:pStyle w:val="ListParagraph"/>
        <w:numPr>
          <w:ilvl w:val="0"/>
          <w:numId w:val="2"/>
        </w:numPr>
        <w:jc w:val="both"/>
        <w:rPr>
          <w:rFonts w:ascii="Times New Roman" w:hAnsi="Times New Roman" w:cs="Times New Roman"/>
          <w:color w:val="000000" w:themeColor="text1"/>
          <w:sz w:val="22"/>
          <w:szCs w:val="22"/>
          <w:lang w:val="ka-GE"/>
        </w:rPr>
      </w:pPr>
      <w:r w:rsidRPr="0033586A">
        <w:rPr>
          <w:rFonts w:ascii="Times New Roman" w:hAnsi="Times New Roman" w:cs="Times New Roman"/>
          <w:b/>
          <w:color w:val="000000" w:themeColor="text1"/>
          <w:sz w:val="22"/>
          <w:szCs w:val="22"/>
          <w:lang w:val="en-US"/>
        </w:rPr>
        <w:t>Changing prioritie</w:t>
      </w:r>
      <w:r w:rsidR="002A11DC" w:rsidRPr="0033586A">
        <w:rPr>
          <w:rFonts w:ascii="Times New Roman" w:hAnsi="Times New Roman" w:cs="Times New Roman"/>
          <w:b/>
          <w:color w:val="000000" w:themeColor="text1"/>
          <w:sz w:val="22"/>
          <w:szCs w:val="22"/>
          <w:lang w:val="en-US"/>
        </w:rPr>
        <w:t>s by partners (</w:t>
      </w:r>
      <w:r w:rsidR="004B5DD5" w:rsidRPr="0033586A">
        <w:rPr>
          <w:rFonts w:ascii="Times New Roman" w:hAnsi="Times New Roman" w:cs="Times New Roman"/>
          <w:b/>
          <w:color w:val="000000" w:themeColor="text1"/>
          <w:sz w:val="22"/>
          <w:szCs w:val="22"/>
          <w:lang w:val="ka-GE"/>
        </w:rPr>
        <w:t>at</w:t>
      </w:r>
      <w:r w:rsidR="004B5DD5" w:rsidRPr="0033586A">
        <w:rPr>
          <w:rFonts w:ascii="Times New Roman" w:hAnsi="Times New Roman" w:cs="Times New Roman"/>
          <w:b/>
          <w:color w:val="000000" w:themeColor="text1"/>
          <w:sz w:val="22"/>
          <w:szCs w:val="22"/>
          <w:lang w:val="en-US"/>
        </w:rPr>
        <w:t xml:space="preserve"> </w:t>
      </w:r>
      <w:r w:rsidR="002A11DC" w:rsidRPr="0033586A">
        <w:rPr>
          <w:rFonts w:ascii="Times New Roman" w:hAnsi="Times New Roman" w:cs="Times New Roman"/>
          <w:b/>
          <w:color w:val="000000" w:themeColor="text1"/>
          <w:sz w:val="22"/>
          <w:szCs w:val="22"/>
          <w:lang w:val="en-US"/>
        </w:rPr>
        <w:t>the C</w:t>
      </w:r>
      <w:r w:rsidRPr="0033586A">
        <w:rPr>
          <w:rFonts w:ascii="Times New Roman" w:hAnsi="Times New Roman" w:cs="Times New Roman"/>
          <w:b/>
          <w:color w:val="000000" w:themeColor="text1"/>
          <w:sz w:val="22"/>
          <w:szCs w:val="22"/>
          <w:lang w:val="en-US"/>
        </w:rPr>
        <w:t xml:space="preserve">entral </w:t>
      </w:r>
      <w:r w:rsidR="002A11DC" w:rsidRPr="0033586A">
        <w:rPr>
          <w:rFonts w:ascii="Times New Roman" w:hAnsi="Times New Roman" w:cs="Times New Roman"/>
          <w:b/>
          <w:color w:val="000000" w:themeColor="text1"/>
          <w:sz w:val="22"/>
          <w:szCs w:val="22"/>
          <w:lang w:val="en-US"/>
        </w:rPr>
        <w:t>G</w:t>
      </w:r>
      <w:r w:rsidRPr="0033586A">
        <w:rPr>
          <w:rFonts w:ascii="Times New Roman" w:hAnsi="Times New Roman" w:cs="Times New Roman"/>
          <w:b/>
          <w:color w:val="000000" w:themeColor="text1"/>
          <w:sz w:val="22"/>
          <w:szCs w:val="22"/>
          <w:lang w:val="en-US"/>
        </w:rPr>
        <w:t>overnment</w:t>
      </w:r>
      <w:r w:rsidR="002A11DC" w:rsidRPr="0033586A">
        <w:rPr>
          <w:rFonts w:ascii="Times New Roman" w:hAnsi="Times New Roman" w:cs="Times New Roman"/>
          <w:b/>
          <w:color w:val="000000" w:themeColor="text1"/>
          <w:sz w:val="22"/>
          <w:szCs w:val="22"/>
          <w:lang w:val="en-US"/>
        </w:rPr>
        <w:t xml:space="preserve"> level</w:t>
      </w:r>
      <w:r w:rsidRPr="0033586A">
        <w:rPr>
          <w:rFonts w:ascii="Times New Roman" w:hAnsi="Times New Roman" w:cs="Times New Roman"/>
          <w:b/>
          <w:color w:val="000000" w:themeColor="text1"/>
          <w:sz w:val="22"/>
          <w:szCs w:val="22"/>
          <w:lang w:val="en-US"/>
        </w:rPr>
        <w:t>)</w:t>
      </w:r>
      <w:r w:rsidR="00251421" w:rsidRPr="0033586A">
        <w:rPr>
          <w:rFonts w:ascii="Times New Roman" w:hAnsi="Times New Roman" w:cs="Times New Roman"/>
          <w:color w:val="000000" w:themeColor="text1"/>
          <w:sz w:val="22"/>
          <w:szCs w:val="22"/>
          <w:lang w:val="ka-GE"/>
        </w:rPr>
        <w:t>.</w:t>
      </w:r>
      <w:r w:rsidRPr="0033586A">
        <w:rPr>
          <w:rFonts w:ascii="Times New Roman" w:hAnsi="Times New Roman" w:cs="Times New Roman"/>
          <w:color w:val="000000" w:themeColor="text1"/>
          <w:sz w:val="22"/>
          <w:szCs w:val="22"/>
          <w:lang w:val="ka-GE"/>
        </w:rPr>
        <w:t xml:space="preserve"> </w:t>
      </w:r>
      <w:r w:rsidRPr="0033586A">
        <w:rPr>
          <w:rFonts w:ascii="Times New Roman" w:hAnsi="Times New Roman" w:cs="Times New Roman"/>
          <w:color w:val="000000" w:themeColor="text1"/>
          <w:sz w:val="22"/>
          <w:szCs w:val="22"/>
          <w:lang w:val="en-US"/>
        </w:rPr>
        <w:t xml:space="preserve">Chokhatauri Municipality supported the local population by providing consultations and developing </w:t>
      </w:r>
      <w:r w:rsidR="008B751A" w:rsidRPr="0033586A">
        <w:rPr>
          <w:rFonts w:ascii="Times New Roman" w:hAnsi="Times New Roman" w:cs="Times New Roman"/>
          <w:color w:val="000000" w:themeColor="text1"/>
          <w:sz w:val="22"/>
          <w:szCs w:val="22"/>
          <w:lang w:val="en-US"/>
        </w:rPr>
        <w:t>applications to obtain small business and agricultural grants</w:t>
      </w:r>
      <w:r w:rsidR="008B751A" w:rsidRPr="0033586A">
        <w:rPr>
          <w:rFonts w:ascii="Times New Roman" w:hAnsi="Times New Roman" w:cs="Times New Roman"/>
          <w:color w:val="000000" w:themeColor="text1"/>
          <w:sz w:val="22"/>
          <w:szCs w:val="22"/>
          <w:lang w:val="ka-GE"/>
        </w:rPr>
        <w:t xml:space="preserve"> </w:t>
      </w:r>
      <w:r w:rsidR="002A11DC" w:rsidRPr="0033586A">
        <w:rPr>
          <w:rFonts w:ascii="Times New Roman" w:hAnsi="Times New Roman" w:cs="Times New Roman"/>
          <w:color w:val="000000" w:themeColor="text1"/>
          <w:sz w:val="22"/>
          <w:szCs w:val="22"/>
          <w:lang w:val="en-US"/>
        </w:rPr>
        <w:t>under</w:t>
      </w:r>
      <w:r w:rsidR="008B751A" w:rsidRPr="0033586A">
        <w:rPr>
          <w:rFonts w:ascii="Times New Roman" w:hAnsi="Times New Roman" w:cs="Times New Roman"/>
          <w:color w:val="000000" w:themeColor="text1"/>
          <w:sz w:val="22"/>
          <w:szCs w:val="22"/>
          <w:lang w:val="en-US"/>
        </w:rPr>
        <w:t xml:space="preserve"> the program “Produce in Georgia”. In 2019 and 2020 </w:t>
      </w:r>
      <w:r w:rsidR="002A11DC" w:rsidRPr="0033586A">
        <w:rPr>
          <w:rFonts w:ascii="Times New Roman" w:hAnsi="Times New Roman" w:cs="Times New Roman"/>
          <w:color w:val="000000" w:themeColor="text1"/>
          <w:sz w:val="22"/>
          <w:szCs w:val="22"/>
          <w:lang w:val="en-US"/>
        </w:rPr>
        <w:t xml:space="preserve">the </w:t>
      </w:r>
      <w:r w:rsidR="008B751A" w:rsidRPr="0033586A">
        <w:rPr>
          <w:rFonts w:ascii="Times New Roman" w:hAnsi="Times New Roman" w:cs="Times New Roman"/>
          <w:color w:val="000000" w:themeColor="text1"/>
          <w:sz w:val="22"/>
          <w:szCs w:val="22"/>
          <w:lang w:val="en-US"/>
        </w:rPr>
        <w:t>grant competition in support of micro and small entrepreneurship has no</w:t>
      </w:r>
      <w:r w:rsidR="002A11DC" w:rsidRPr="0033586A">
        <w:rPr>
          <w:rFonts w:ascii="Times New Roman" w:hAnsi="Times New Roman" w:cs="Times New Roman"/>
          <w:color w:val="000000" w:themeColor="text1"/>
          <w:sz w:val="22"/>
          <w:szCs w:val="22"/>
          <w:lang w:val="en-US"/>
        </w:rPr>
        <w:t xml:space="preserve">t been announced, therefore </w:t>
      </w:r>
      <w:r w:rsidR="008B751A" w:rsidRPr="0033586A">
        <w:rPr>
          <w:rFonts w:ascii="Times New Roman" w:hAnsi="Times New Roman" w:cs="Times New Roman"/>
          <w:color w:val="000000" w:themeColor="text1"/>
          <w:sz w:val="22"/>
          <w:szCs w:val="22"/>
          <w:lang w:val="en-US"/>
        </w:rPr>
        <w:t>relevant activities of the plan were not carried out. Bolnisi Municipality fulfilled the activity under the plan and organized a training for women and youth (including, ethnic mino</w:t>
      </w:r>
      <w:r w:rsidR="004E3622" w:rsidRPr="0033586A">
        <w:rPr>
          <w:rFonts w:ascii="Times New Roman" w:hAnsi="Times New Roman" w:cs="Times New Roman"/>
          <w:color w:val="000000" w:themeColor="text1"/>
          <w:sz w:val="22"/>
          <w:szCs w:val="22"/>
          <w:lang w:val="en-US"/>
        </w:rPr>
        <w:t>riti</w:t>
      </w:r>
      <w:r w:rsidR="008B751A" w:rsidRPr="0033586A">
        <w:rPr>
          <w:rFonts w:ascii="Times New Roman" w:hAnsi="Times New Roman" w:cs="Times New Roman"/>
          <w:color w:val="000000" w:themeColor="text1"/>
          <w:sz w:val="22"/>
          <w:szCs w:val="22"/>
          <w:lang w:val="en-US"/>
        </w:rPr>
        <w:t xml:space="preserve">es) in partnership with the Office of the State Minister for State Reconciliation and Civic Equity </w:t>
      </w:r>
      <w:r w:rsidR="00C1280F" w:rsidRPr="0033586A">
        <w:rPr>
          <w:rFonts w:ascii="Times New Roman" w:hAnsi="Times New Roman" w:cs="Times New Roman"/>
          <w:color w:val="000000" w:themeColor="text1"/>
          <w:sz w:val="22"/>
          <w:szCs w:val="22"/>
          <w:lang w:val="en-US"/>
        </w:rPr>
        <w:t>of Georgia. Unfortunately, the training was not conducted in 2020 as the Office transferred the activity to the municipality of another region</w:t>
      </w:r>
      <w:r w:rsidR="00744AED" w:rsidRPr="0033586A">
        <w:rPr>
          <w:rFonts w:ascii="Times New Roman" w:eastAsia="Times New Roman" w:hAnsi="Times New Roman" w:cs="Times New Roman"/>
          <w:color w:val="000000" w:themeColor="text1"/>
          <w:sz w:val="22"/>
          <w:szCs w:val="22"/>
          <w:lang w:val="ka-GE"/>
        </w:rPr>
        <w:t xml:space="preserve">. </w:t>
      </w:r>
    </w:p>
    <w:p w14:paraId="0C3AFFA0" w14:textId="77777777" w:rsidR="00744AED" w:rsidRPr="0033586A" w:rsidRDefault="00744AED" w:rsidP="00855D4F">
      <w:pPr>
        <w:pStyle w:val="ListParagraph"/>
        <w:jc w:val="both"/>
        <w:rPr>
          <w:rFonts w:ascii="Times New Roman" w:hAnsi="Times New Roman" w:cs="Times New Roman"/>
          <w:color w:val="000000" w:themeColor="text1"/>
          <w:sz w:val="22"/>
          <w:szCs w:val="22"/>
          <w:lang w:val="ka-GE"/>
        </w:rPr>
      </w:pPr>
    </w:p>
    <w:p w14:paraId="4E6D5C24" w14:textId="77777777" w:rsidR="00744AED" w:rsidRPr="0033586A" w:rsidRDefault="00C1280F" w:rsidP="00855D4F">
      <w:pPr>
        <w:pStyle w:val="ListParagraph"/>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 xml:space="preserve">It is noteworthy that both </w:t>
      </w:r>
      <w:r w:rsidR="002A11DC" w:rsidRPr="0033586A">
        <w:rPr>
          <w:rFonts w:ascii="Times New Roman" w:hAnsi="Times New Roman" w:cs="Times New Roman"/>
          <w:color w:val="000000" w:themeColor="text1"/>
          <w:sz w:val="22"/>
          <w:szCs w:val="22"/>
          <w:lang w:val="en-US"/>
        </w:rPr>
        <w:t>municipalities</w:t>
      </w:r>
      <w:r w:rsidRPr="0033586A">
        <w:rPr>
          <w:rFonts w:ascii="Times New Roman" w:hAnsi="Times New Roman" w:cs="Times New Roman"/>
          <w:color w:val="000000" w:themeColor="text1"/>
          <w:sz w:val="22"/>
          <w:szCs w:val="22"/>
          <w:lang w:val="en-US"/>
        </w:rPr>
        <w:t xml:space="preserve"> mentioned above </w:t>
      </w:r>
      <w:r w:rsidR="009539E9" w:rsidRPr="0033586A">
        <w:rPr>
          <w:rFonts w:ascii="Times New Roman" w:hAnsi="Times New Roman" w:cs="Times New Roman"/>
          <w:color w:val="000000" w:themeColor="text1"/>
          <w:sz w:val="22"/>
          <w:szCs w:val="22"/>
          <w:lang w:val="en-US"/>
        </w:rPr>
        <w:t>carry on nego</w:t>
      </w:r>
      <w:r w:rsidR="002A11DC" w:rsidRPr="0033586A">
        <w:rPr>
          <w:rFonts w:ascii="Times New Roman" w:hAnsi="Times New Roman" w:cs="Times New Roman"/>
          <w:color w:val="000000" w:themeColor="text1"/>
          <w:sz w:val="22"/>
          <w:szCs w:val="22"/>
          <w:lang w:val="en-US"/>
        </w:rPr>
        <w:t>tiations with the C</w:t>
      </w:r>
      <w:r w:rsidR="009539E9" w:rsidRPr="0033586A">
        <w:rPr>
          <w:rFonts w:ascii="Times New Roman" w:hAnsi="Times New Roman" w:cs="Times New Roman"/>
          <w:color w:val="000000" w:themeColor="text1"/>
          <w:sz w:val="22"/>
          <w:szCs w:val="22"/>
          <w:lang w:val="en-US"/>
        </w:rPr>
        <w:t xml:space="preserve">entral </w:t>
      </w:r>
      <w:r w:rsidR="002A11DC" w:rsidRPr="0033586A">
        <w:rPr>
          <w:rFonts w:ascii="Times New Roman" w:hAnsi="Times New Roman" w:cs="Times New Roman"/>
          <w:color w:val="000000" w:themeColor="text1"/>
          <w:sz w:val="22"/>
          <w:szCs w:val="22"/>
          <w:lang w:val="en-US"/>
        </w:rPr>
        <w:t>G</w:t>
      </w:r>
      <w:r w:rsidR="009539E9" w:rsidRPr="0033586A">
        <w:rPr>
          <w:rFonts w:ascii="Times New Roman" w:hAnsi="Times New Roman" w:cs="Times New Roman"/>
          <w:color w:val="000000" w:themeColor="text1"/>
          <w:sz w:val="22"/>
          <w:szCs w:val="22"/>
          <w:lang w:val="en-US"/>
        </w:rPr>
        <w:t xml:space="preserve">overnment to address and </w:t>
      </w:r>
      <w:r w:rsidR="002A11DC" w:rsidRPr="0033586A">
        <w:rPr>
          <w:rFonts w:ascii="Times New Roman" w:hAnsi="Times New Roman" w:cs="Times New Roman"/>
          <w:color w:val="000000" w:themeColor="text1"/>
          <w:sz w:val="22"/>
          <w:szCs w:val="22"/>
          <w:lang w:val="en-US"/>
        </w:rPr>
        <w:t xml:space="preserve">eliminate </w:t>
      </w:r>
      <w:r w:rsidR="009539E9" w:rsidRPr="0033586A">
        <w:rPr>
          <w:rFonts w:ascii="Times New Roman" w:hAnsi="Times New Roman" w:cs="Times New Roman"/>
          <w:color w:val="000000" w:themeColor="text1"/>
          <w:sz w:val="22"/>
          <w:szCs w:val="22"/>
          <w:lang w:val="en-US"/>
        </w:rPr>
        <w:t>such challenges</w:t>
      </w:r>
      <w:r w:rsidR="006C75C0" w:rsidRPr="0033586A">
        <w:rPr>
          <w:rFonts w:ascii="Times New Roman" w:hAnsi="Times New Roman" w:cs="Times New Roman"/>
          <w:color w:val="000000" w:themeColor="text1"/>
          <w:sz w:val="22"/>
          <w:szCs w:val="22"/>
          <w:lang w:val="ka-GE"/>
        </w:rPr>
        <w:t xml:space="preserve">. </w:t>
      </w:r>
    </w:p>
    <w:p w14:paraId="5474A1B3" w14:textId="77777777" w:rsidR="00744AED" w:rsidRPr="0033586A" w:rsidRDefault="00744AED" w:rsidP="00855D4F">
      <w:pPr>
        <w:pStyle w:val="ListParagraph"/>
        <w:jc w:val="both"/>
        <w:rPr>
          <w:rFonts w:ascii="Times New Roman" w:hAnsi="Times New Roman" w:cs="Times New Roman"/>
          <w:color w:val="000000" w:themeColor="text1"/>
          <w:sz w:val="22"/>
          <w:szCs w:val="22"/>
          <w:lang w:val="ka-GE"/>
        </w:rPr>
      </w:pPr>
    </w:p>
    <w:p w14:paraId="196C3AF4" w14:textId="77777777" w:rsidR="00744AED" w:rsidRPr="0033586A" w:rsidRDefault="009539E9" w:rsidP="00104EF0">
      <w:pPr>
        <w:pStyle w:val="ListParagraph"/>
        <w:numPr>
          <w:ilvl w:val="0"/>
          <w:numId w:val="15"/>
        </w:numPr>
        <w:jc w:val="both"/>
        <w:rPr>
          <w:rFonts w:ascii="Times New Roman" w:hAnsi="Times New Roman" w:cs="Times New Roman"/>
          <w:color w:val="000000" w:themeColor="text1"/>
          <w:sz w:val="22"/>
          <w:szCs w:val="22"/>
          <w:lang w:val="ka-GE"/>
        </w:rPr>
      </w:pPr>
      <w:r w:rsidRPr="0033586A">
        <w:rPr>
          <w:rFonts w:ascii="Times New Roman" w:hAnsi="Times New Roman" w:cs="Times New Roman"/>
          <w:b/>
          <w:color w:val="000000" w:themeColor="text1"/>
          <w:sz w:val="22"/>
          <w:szCs w:val="22"/>
          <w:lang w:val="en-US"/>
        </w:rPr>
        <w:t>Refusal to transfer property</w:t>
      </w:r>
      <w:r w:rsidRPr="0033586A">
        <w:rPr>
          <w:rFonts w:ascii="Times New Roman" w:hAnsi="Times New Roman" w:cs="Times New Roman"/>
          <w:color w:val="000000" w:themeColor="text1"/>
          <w:sz w:val="22"/>
          <w:szCs w:val="22"/>
          <w:lang w:val="en-US"/>
        </w:rPr>
        <w:t xml:space="preserve"> </w:t>
      </w:r>
      <w:r w:rsidR="00956E8F" w:rsidRPr="0033586A">
        <w:rPr>
          <w:rFonts w:ascii="Times New Roman" w:hAnsi="Times New Roman" w:cs="Times New Roman"/>
          <w:color w:val="000000" w:themeColor="text1"/>
          <w:sz w:val="22"/>
          <w:szCs w:val="22"/>
          <w:lang w:val="en-US"/>
        </w:rPr>
        <w:t xml:space="preserve">in ownership </w:t>
      </w:r>
      <w:r w:rsidRPr="0033586A">
        <w:rPr>
          <w:rFonts w:ascii="Times New Roman" w:hAnsi="Times New Roman" w:cs="Times New Roman"/>
          <w:color w:val="000000" w:themeColor="text1"/>
          <w:sz w:val="22"/>
          <w:szCs w:val="22"/>
          <w:lang w:val="en-US"/>
        </w:rPr>
        <w:t xml:space="preserve">of the </w:t>
      </w:r>
      <w:r w:rsidR="00956E8F" w:rsidRPr="0033586A">
        <w:rPr>
          <w:rFonts w:ascii="Times New Roman" w:hAnsi="Times New Roman" w:cs="Times New Roman"/>
          <w:color w:val="000000" w:themeColor="text1"/>
          <w:sz w:val="22"/>
          <w:szCs w:val="22"/>
          <w:lang w:val="en-US"/>
        </w:rPr>
        <w:t>m</w:t>
      </w:r>
      <w:r w:rsidRPr="0033586A">
        <w:rPr>
          <w:rFonts w:ascii="Times New Roman" w:hAnsi="Times New Roman" w:cs="Times New Roman"/>
          <w:color w:val="000000" w:themeColor="text1"/>
          <w:sz w:val="22"/>
          <w:szCs w:val="22"/>
          <w:lang w:val="en-US"/>
        </w:rPr>
        <w:t>unicipality</w:t>
      </w:r>
      <w:r w:rsidR="002A11DC" w:rsidRPr="0033586A">
        <w:rPr>
          <w:rFonts w:ascii="Times New Roman" w:hAnsi="Times New Roman" w:cs="Times New Roman"/>
          <w:color w:val="000000" w:themeColor="text1"/>
          <w:sz w:val="22"/>
          <w:szCs w:val="22"/>
          <w:lang w:val="en-US"/>
        </w:rPr>
        <w:t xml:space="preserve"> by the C</w:t>
      </w:r>
      <w:r w:rsidR="00956E8F" w:rsidRPr="0033586A">
        <w:rPr>
          <w:rFonts w:ascii="Times New Roman" w:hAnsi="Times New Roman" w:cs="Times New Roman"/>
          <w:color w:val="000000" w:themeColor="text1"/>
          <w:sz w:val="22"/>
          <w:szCs w:val="22"/>
          <w:lang w:val="en-US"/>
        </w:rPr>
        <w:t xml:space="preserve">entral </w:t>
      </w:r>
      <w:r w:rsidR="002A11DC" w:rsidRPr="0033586A">
        <w:rPr>
          <w:rFonts w:ascii="Times New Roman" w:hAnsi="Times New Roman" w:cs="Times New Roman"/>
          <w:color w:val="000000" w:themeColor="text1"/>
          <w:sz w:val="22"/>
          <w:szCs w:val="22"/>
          <w:lang w:val="en-US"/>
        </w:rPr>
        <w:t>G</w:t>
      </w:r>
      <w:r w:rsidR="00956E8F" w:rsidRPr="0033586A">
        <w:rPr>
          <w:rFonts w:ascii="Times New Roman" w:hAnsi="Times New Roman" w:cs="Times New Roman"/>
          <w:color w:val="000000" w:themeColor="text1"/>
          <w:sz w:val="22"/>
          <w:szCs w:val="22"/>
          <w:lang w:val="en-US"/>
        </w:rPr>
        <w:t xml:space="preserve">overnment was identified as a problem </w:t>
      </w:r>
      <w:r w:rsidR="00251421" w:rsidRPr="0033586A">
        <w:rPr>
          <w:rFonts w:ascii="Times New Roman" w:hAnsi="Times New Roman" w:cs="Times New Roman"/>
          <w:b/>
          <w:color w:val="000000" w:themeColor="text1"/>
          <w:sz w:val="22"/>
          <w:szCs w:val="22"/>
          <w:lang w:val="ka-GE"/>
        </w:rPr>
        <w:t>(</w:t>
      </w:r>
      <w:r w:rsidR="00956E8F" w:rsidRPr="0033586A">
        <w:rPr>
          <w:rFonts w:ascii="Times New Roman" w:hAnsi="Times New Roman" w:cs="Times New Roman"/>
          <w:b/>
          <w:color w:val="000000" w:themeColor="text1"/>
          <w:sz w:val="22"/>
          <w:szCs w:val="22"/>
          <w:lang w:val="en-US"/>
        </w:rPr>
        <w:t>Tskaltubo Municipality</w:t>
      </w:r>
      <w:r w:rsidR="00251421" w:rsidRPr="0033586A">
        <w:rPr>
          <w:rFonts w:ascii="Times New Roman" w:hAnsi="Times New Roman" w:cs="Times New Roman"/>
          <w:b/>
          <w:color w:val="000000" w:themeColor="text1"/>
          <w:sz w:val="22"/>
          <w:szCs w:val="22"/>
          <w:lang w:val="ka-GE"/>
        </w:rPr>
        <w:t>)</w:t>
      </w:r>
      <w:r w:rsidR="00744AED" w:rsidRPr="0033586A">
        <w:rPr>
          <w:rFonts w:ascii="Times New Roman" w:hAnsi="Times New Roman" w:cs="Times New Roman"/>
          <w:b/>
          <w:color w:val="000000" w:themeColor="text1"/>
          <w:sz w:val="22"/>
          <w:szCs w:val="22"/>
          <w:lang w:val="ka-GE"/>
        </w:rPr>
        <w:t>.</w:t>
      </w:r>
    </w:p>
    <w:p w14:paraId="681E5DD5" w14:textId="77777777" w:rsidR="00744AED" w:rsidRPr="0033586A" w:rsidRDefault="00744AED" w:rsidP="00855D4F">
      <w:pPr>
        <w:jc w:val="both"/>
        <w:rPr>
          <w:rFonts w:ascii="Times New Roman" w:hAnsi="Times New Roman" w:cs="Times New Roman"/>
          <w:color w:val="000000" w:themeColor="text1"/>
          <w:sz w:val="22"/>
          <w:szCs w:val="22"/>
          <w:lang w:val="ka-GE"/>
        </w:rPr>
      </w:pPr>
    </w:p>
    <w:p w14:paraId="7002A13F" w14:textId="524F086B" w:rsidR="00744AED" w:rsidRPr="0033586A" w:rsidRDefault="008308A6" w:rsidP="00855D4F">
      <w:pPr>
        <w:pStyle w:val="ListParagraph"/>
        <w:numPr>
          <w:ilvl w:val="0"/>
          <w:numId w:val="2"/>
        </w:numPr>
        <w:jc w:val="both"/>
        <w:rPr>
          <w:rFonts w:ascii="Times New Roman" w:hAnsi="Times New Roman" w:cs="Times New Roman"/>
          <w:color w:val="000000" w:themeColor="text1"/>
          <w:sz w:val="22"/>
          <w:szCs w:val="22"/>
          <w:lang w:val="ka-GE"/>
        </w:rPr>
      </w:pPr>
      <w:r w:rsidRPr="0033586A">
        <w:rPr>
          <w:rFonts w:ascii="Times New Roman" w:hAnsi="Times New Roman" w:cs="Times New Roman"/>
          <w:b/>
          <w:color w:val="000000" w:themeColor="text1"/>
          <w:sz w:val="22"/>
          <w:szCs w:val="22"/>
          <w:lang w:val="en-US"/>
        </w:rPr>
        <w:t>Changing priorities in the budget programmes at the local level</w:t>
      </w:r>
      <w:r w:rsidRPr="0033586A">
        <w:rPr>
          <w:rFonts w:ascii="Times New Roman" w:hAnsi="Times New Roman" w:cs="Times New Roman"/>
          <w:color w:val="000000" w:themeColor="text1"/>
          <w:sz w:val="22"/>
          <w:szCs w:val="22"/>
          <w:lang w:val="en-US"/>
        </w:rPr>
        <w:t xml:space="preserve"> </w:t>
      </w:r>
      <w:r w:rsidR="00DD5966" w:rsidRPr="0033586A">
        <w:rPr>
          <w:rFonts w:ascii="Times New Roman" w:hAnsi="Times New Roman" w:cs="Times New Roman"/>
          <w:color w:val="000000" w:themeColor="text1"/>
          <w:sz w:val="22"/>
          <w:szCs w:val="22"/>
          <w:lang w:val="en-US"/>
        </w:rPr>
        <w:t>during a year impeded the implementat</w:t>
      </w:r>
      <w:r w:rsidR="002A11DC" w:rsidRPr="0033586A">
        <w:rPr>
          <w:rFonts w:ascii="Times New Roman" w:hAnsi="Times New Roman" w:cs="Times New Roman"/>
          <w:color w:val="000000" w:themeColor="text1"/>
          <w:sz w:val="22"/>
          <w:szCs w:val="22"/>
          <w:lang w:val="en-US"/>
        </w:rPr>
        <w:t>ion of the LED P</w:t>
      </w:r>
      <w:r w:rsidR="00DD5966" w:rsidRPr="0033586A">
        <w:rPr>
          <w:rFonts w:ascii="Times New Roman" w:hAnsi="Times New Roman" w:cs="Times New Roman"/>
          <w:color w:val="000000" w:themeColor="text1"/>
          <w:sz w:val="22"/>
          <w:szCs w:val="22"/>
          <w:lang w:val="en-US"/>
        </w:rPr>
        <w:t xml:space="preserve">lan by Tbilisi </w:t>
      </w:r>
      <w:r w:rsidR="00177523" w:rsidRPr="0033586A">
        <w:rPr>
          <w:rFonts w:ascii="Times New Roman" w:hAnsi="Times New Roman" w:cs="Times New Roman"/>
          <w:color w:val="000000" w:themeColor="text1"/>
          <w:sz w:val="22"/>
          <w:szCs w:val="22"/>
          <w:lang w:val="en-US"/>
        </w:rPr>
        <w:t xml:space="preserve">City </w:t>
      </w:r>
      <w:r w:rsidR="00DD5966" w:rsidRPr="0033586A">
        <w:rPr>
          <w:rFonts w:ascii="Times New Roman" w:hAnsi="Times New Roman" w:cs="Times New Roman"/>
          <w:color w:val="000000" w:themeColor="text1"/>
          <w:sz w:val="22"/>
          <w:szCs w:val="22"/>
          <w:lang w:val="en-US"/>
        </w:rPr>
        <w:t xml:space="preserve">and Kutaisi City </w:t>
      </w:r>
      <w:r w:rsidR="00177523" w:rsidRPr="0033586A">
        <w:rPr>
          <w:rFonts w:ascii="Times New Roman" w:hAnsi="Times New Roman" w:cs="Times New Roman"/>
          <w:color w:val="000000" w:themeColor="text1"/>
          <w:sz w:val="22"/>
          <w:szCs w:val="22"/>
          <w:lang w:val="en-US"/>
        </w:rPr>
        <w:t>Municipalities</w:t>
      </w:r>
      <w:r w:rsidR="00C8008D" w:rsidRPr="0033586A">
        <w:rPr>
          <w:rFonts w:ascii="Times New Roman" w:hAnsi="Times New Roman" w:cs="Times New Roman"/>
          <w:color w:val="000000" w:themeColor="text1"/>
          <w:sz w:val="22"/>
          <w:szCs w:val="22"/>
          <w:lang w:val="ka-GE"/>
        </w:rPr>
        <w:t>.</w:t>
      </w:r>
      <w:r w:rsidR="00C8008D" w:rsidRPr="0033586A">
        <w:rPr>
          <w:rFonts w:ascii="Times New Roman" w:hAnsi="Times New Roman" w:cs="Times New Roman"/>
          <w:color w:val="000000" w:themeColor="text1"/>
          <w:sz w:val="22"/>
          <w:szCs w:val="22"/>
          <w:lang w:val="en-US"/>
        </w:rPr>
        <w:t xml:space="preserve"> </w:t>
      </w:r>
      <w:r w:rsidR="00C8008D" w:rsidRPr="0033586A">
        <w:rPr>
          <w:rFonts w:ascii="Times New Roman" w:hAnsi="Times New Roman" w:cs="Times New Roman"/>
          <w:color w:val="000000" w:themeColor="text1"/>
          <w:sz w:val="22"/>
          <w:szCs w:val="22"/>
          <w:lang w:val="ka-GE"/>
        </w:rPr>
        <w:t>At the same time,</w:t>
      </w:r>
      <w:r w:rsidR="00DD5966" w:rsidRPr="0033586A">
        <w:rPr>
          <w:rFonts w:ascii="Times New Roman" w:hAnsi="Times New Roman" w:cs="Times New Roman"/>
          <w:color w:val="000000" w:themeColor="text1"/>
          <w:sz w:val="22"/>
          <w:szCs w:val="22"/>
          <w:lang w:val="en-US"/>
        </w:rPr>
        <w:t xml:space="preserve"> all local governments</w:t>
      </w:r>
      <w:r w:rsidR="00C8008D" w:rsidRPr="0033586A">
        <w:rPr>
          <w:rFonts w:ascii="Times New Roman" w:hAnsi="Times New Roman" w:cs="Times New Roman"/>
          <w:color w:val="000000" w:themeColor="text1"/>
          <w:sz w:val="22"/>
          <w:szCs w:val="22"/>
          <w:lang w:val="ka-GE"/>
        </w:rPr>
        <w:t xml:space="preserve"> noted that they</w:t>
      </w:r>
      <w:r w:rsidR="00DD5966" w:rsidRPr="0033586A">
        <w:rPr>
          <w:rFonts w:ascii="Times New Roman" w:hAnsi="Times New Roman" w:cs="Times New Roman"/>
          <w:color w:val="000000" w:themeColor="text1"/>
          <w:sz w:val="22"/>
          <w:szCs w:val="22"/>
          <w:lang w:val="en-US"/>
        </w:rPr>
        <w:t xml:space="preserve"> had to </w:t>
      </w:r>
      <w:r w:rsidR="00C8008D" w:rsidRPr="0033586A">
        <w:rPr>
          <w:rFonts w:ascii="Times New Roman" w:hAnsi="Times New Roman" w:cs="Times New Roman"/>
          <w:color w:val="000000" w:themeColor="text1"/>
          <w:sz w:val="22"/>
          <w:szCs w:val="22"/>
          <w:lang w:val="ka-GE"/>
        </w:rPr>
        <w:t>shift</w:t>
      </w:r>
      <w:r w:rsidR="00C8008D" w:rsidRPr="0033586A">
        <w:rPr>
          <w:rFonts w:ascii="Times New Roman" w:hAnsi="Times New Roman" w:cs="Times New Roman"/>
          <w:color w:val="000000" w:themeColor="text1"/>
          <w:sz w:val="22"/>
          <w:szCs w:val="22"/>
          <w:lang w:val="en-US"/>
        </w:rPr>
        <w:t xml:space="preserve"> </w:t>
      </w:r>
      <w:r w:rsidR="00DD5966" w:rsidRPr="0033586A">
        <w:rPr>
          <w:rFonts w:ascii="Times New Roman" w:hAnsi="Times New Roman" w:cs="Times New Roman"/>
          <w:color w:val="000000" w:themeColor="text1"/>
          <w:sz w:val="22"/>
          <w:szCs w:val="22"/>
          <w:lang w:val="en-US"/>
        </w:rPr>
        <w:t xml:space="preserve">priorities </w:t>
      </w:r>
      <w:r w:rsidR="00C8008D" w:rsidRPr="0033586A">
        <w:rPr>
          <w:rFonts w:ascii="Times New Roman" w:hAnsi="Times New Roman" w:cs="Times New Roman"/>
          <w:color w:val="000000" w:themeColor="text1"/>
          <w:sz w:val="22"/>
          <w:szCs w:val="22"/>
          <w:lang w:val="ka-GE"/>
        </w:rPr>
        <w:t xml:space="preserve">in their budgets </w:t>
      </w:r>
      <w:r w:rsidR="00C8008D" w:rsidRPr="0033586A">
        <w:rPr>
          <w:rFonts w:ascii="Times New Roman" w:hAnsi="Times New Roman" w:cs="Times New Roman"/>
          <w:color w:val="000000" w:themeColor="text1"/>
          <w:sz w:val="22"/>
          <w:szCs w:val="22"/>
          <w:lang w:val="en-US"/>
        </w:rPr>
        <w:t>due to</w:t>
      </w:r>
      <w:r w:rsidR="00C06A79" w:rsidRPr="0033586A">
        <w:rPr>
          <w:rFonts w:ascii="Times New Roman" w:hAnsi="Times New Roman" w:cs="Times New Roman"/>
          <w:color w:val="000000" w:themeColor="text1"/>
          <w:sz w:val="22"/>
          <w:szCs w:val="22"/>
          <w:lang w:val="en-US"/>
        </w:rPr>
        <w:t xml:space="preserve"> the</w:t>
      </w:r>
      <w:r w:rsidR="00C8008D" w:rsidRPr="0033586A">
        <w:rPr>
          <w:rFonts w:ascii="Times New Roman" w:hAnsi="Times New Roman" w:cs="Times New Roman"/>
          <w:color w:val="000000" w:themeColor="text1"/>
          <w:sz w:val="22"/>
          <w:szCs w:val="22"/>
          <w:lang w:val="en-US"/>
        </w:rPr>
        <w:t xml:space="preserve"> COVID-19 pandemic</w:t>
      </w:r>
      <w:r w:rsidR="00834A4A" w:rsidRPr="0033586A">
        <w:rPr>
          <w:rFonts w:ascii="Times New Roman" w:hAnsi="Times New Roman" w:cs="Times New Roman"/>
          <w:color w:val="000000" w:themeColor="text1"/>
          <w:sz w:val="22"/>
          <w:szCs w:val="22"/>
          <w:lang w:val="ka-GE"/>
        </w:rPr>
        <w:t xml:space="preserve">. </w:t>
      </w:r>
      <w:r w:rsidR="00744AED" w:rsidRPr="0033586A">
        <w:rPr>
          <w:rFonts w:ascii="Times New Roman" w:hAnsi="Times New Roman" w:cs="Times New Roman"/>
          <w:color w:val="000000" w:themeColor="text1"/>
          <w:sz w:val="22"/>
          <w:szCs w:val="22"/>
          <w:lang w:val="ka-GE"/>
        </w:rPr>
        <w:t xml:space="preserve"> </w:t>
      </w:r>
    </w:p>
    <w:p w14:paraId="2FF0EB2B" w14:textId="77777777" w:rsidR="00744AED" w:rsidRPr="0033586A" w:rsidRDefault="00744AED" w:rsidP="00855D4F">
      <w:pPr>
        <w:pStyle w:val="ListParagraph"/>
        <w:jc w:val="both"/>
        <w:rPr>
          <w:rFonts w:ascii="Times New Roman" w:hAnsi="Times New Roman" w:cs="Times New Roman"/>
          <w:color w:val="000000" w:themeColor="text1"/>
          <w:sz w:val="22"/>
          <w:szCs w:val="22"/>
          <w:lang w:val="ka-GE"/>
        </w:rPr>
      </w:pPr>
    </w:p>
    <w:p w14:paraId="487A9F12" w14:textId="5C3EF30B" w:rsidR="00251421" w:rsidRPr="0033586A" w:rsidRDefault="008308A6" w:rsidP="00251421">
      <w:pPr>
        <w:pStyle w:val="ListParagraph"/>
        <w:numPr>
          <w:ilvl w:val="0"/>
          <w:numId w:val="2"/>
        </w:numPr>
        <w:jc w:val="both"/>
        <w:rPr>
          <w:rFonts w:ascii="Times New Roman" w:hAnsi="Times New Roman" w:cs="Times New Roman"/>
          <w:color w:val="000000" w:themeColor="text1"/>
          <w:sz w:val="22"/>
          <w:szCs w:val="22"/>
          <w:lang w:val="ka-GE"/>
        </w:rPr>
      </w:pPr>
      <w:r w:rsidRPr="0033586A">
        <w:rPr>
          <w:rFonts w:ascii="Times New Roman" w:hAnsi="Times New Roman" w:cs="Times New Roman"/>
          <w:b/>
          <w:color w:val="000000" w:themeColor="text1"/>
          <w:sz w:val="22"/>
          <w:szCs w:val="22"/>
          <w:lang w:val="en-US"/>
        </w:rPr>
        <w:t>Improper planning of the local budget</w:t>
      </w:r>
      <w:r w:rsidR="00744AED" w:rsidRPr="0033586A">
        <w:rPr>
          <w:rFonts w:ascii="Times New Roman" w:hAnsi="Times New Roman" w:cs="Times New Roman"/>
          <w:b/>
          <w:color w:val="000000" w:themeColor="text1"/>
          <w:sz w:val="22"/>
          <w:szCs w:val="22"/>
          <w:lang w:val="ka-GE"/>
        </w:rPr>
        <w:t>.</w:t>
      </w:r>
      <w:r w:rsidR="00744AED" w:rsidRPr="0033586A">
        <w:rPr>
          <w:rFonts w:ascii="Times New Roman" w:hAnsi="Times New Roman" w:cs="Times New Roman"/>
          <w:color w:val="000000" w:themeColor="text1"/>
          <w:sz w:val="22"/>
          <w:szCs w:val="22"/>
          <w:lang w:val="ka-GE"/>
        </w:rPr>
        <w:t xml:space="preserve"> </w:t>
      </w:r>
      <w:r w:rsidR="00DD5966" w:rsidRPr="0033586A">
        <w:rPr>
          <w:rFonts w:ascii="Times New Roman" w:hAnsi="Times New Roman" w:cs="Times New Roman"/>
          <w:color w:val="000000" w:themeColor="text1"/>
          <w:sz w:val="22"/>
          <w:szCs w:val="22"/>
          <w:lang w:val="en-US"/>
        </w:rPr>
        <w:t>Two local governments cited the shortage of financial resou</w:t>
      </w:r>
      <w:r w:rsidR="002A11DC" w:rsidRPr="0033586A">
        <w:rPr>
          <w:rFonts w:ascii="Times New Roman" w:hAnsi="Times New Roman" w:cs="Times New Roman"/>
          <w:color w:val="000000" w:themeColor="text1"/>
          <w:sz w:val="22"/>
          <w:szCs w:val="22"/>
          <w:lang w:val="en-US"/>
        </w:rPr>
        <w:t xml:space="preserve">rces as </w:t>
      </w:r>
      <w:r w:rsidR="00C06A79" w:rsidRPr="0033586A">
        <w:rPr>
          <w:rFonts w:ascii="Times New Roman" w:hAnsi="Times New Roman" w:cs="Times New Roman"/>
          <w:color w:val="000000" w:themeColor="text1"/>
          <w:sz w:val="22"/>
          <w:szCs w:val="22"/>
          <w:lang w:val="en-US"/>
        </w:rPr>
        <w:t>a</w:t>
      </w:r>
      <w:r w:rsidR="00DD5966" w:rsidRPr="0033586A">
        <w:rPr>
          <w:rFonts w:ascii="Times New Roman" w:hAnsi="Times New Roman" w:cs="Times New Roman"/>
          <w:color w:val="000000" w:themeColor="text1"/>
          <w:sz w:val="22"/>
          <w:szCs w:val="22"/>
          <w:lang w:val="en-US"/>
        </w:rPr>
        <w:t xml:space="preserve"> hindering factor to implement the plan. However, after clarification of the details</w:t>
      </w:r>
      <w:r w:rsidR="00046122" w:rsidRPr="0033586A">
        <w:rPr>
          <w:rFonts w:ascii="Times New Roman" w:hAnsi="Times New Roman" w:cs="Times New Roman"/>
          <w:color w:val="000000" w:themeColor="text1"/>
          <w:sz w:val="22"/>
          <w:szCs w:val="22"/>
          <w:lang w:val="en-US"/>
        </w:rPr>
        <w:t>,</w:t>
      </w:r>
      <w:r w:rsidR="00DD5966" w:rsidRPr="0033586A">
        <w:rPr>
          <w:rFonts w:ascii="Times New Roman" w:hAnsi="Times New Roman" w:cs="Times New Roman"/>
          <w:color w:val="000000" w:themeColor="text1"/>
          <w:sz w:val="22"/>
          <w:szCs w:val="22"/>
          <w:lang w:val="en-US"/>
        </w:rPr>
        <w:t xml:space="preserve"> it b</w:t>
      </w:r>
      <w:r w:rsidR="002A11DC" w:rsidRPr="0033586A">
        <w:rPr>
          <w:rFonts w:ascii="Times New Roman" w:hAnsi="Times New Roman" w:cs="Times New Roman"/>
          <w:color w:val="000000" w:themeColor="text1"/>
          <w:sz w:val="22"/>
          <w:szCs w:val="22"/>
          <w:lang w:val="en-US"/>
        </w:rPr>
        <w:t>ecame clear that funds for LED P</w:t>
      </w:r>
      <w:r w:rsidR="00DD5966" w:rsidRPr="0033586A">
        <w:rPr>
          <w:rFonts w:ascii="Times New Roman" w:hAnsi="Times New Roman" w:cs="Times New Roman"/>
          <w:color w:val="000000" w:themeColor="text1"/>
          <w:sz w:val="22"/>
          <w:szCs w:val="22"/>
          <w:lang w:val="en-US"/>
        </w:rPr>
        <w:t>lan activities were not properly allocated in the budget</w:t>
      </w:r>
      <w:r w:rsidR="00251421" w:rsidRPr="0033586A">
        <w:rPr>
          <w:rFonts w:ascii="Times New Roman" w:hAnsi="Times New Roman" w:cs="Times New Roman"/>
          <w:color w:val="000000" w:themeColor="text1"/>
          <w:sz w:val="22"/>
          <w:szCs w:val="22"/>
          <w:lang w:val="ka-GE"/>
        </w:rPr>
        <w:t xml:space="preserve"> </w:t>
      </w:r>
      <w:r w:rsidR="00744AED" w:rsidRPr="0033586A">
        <w:rPr>
          <w:rFonts w:ascii="Times New Roman" w:hAnsi="Times New Roman" w:cs="Times New Roman"/>
          <w:color w:val="000000" w:themeColor="text1"/>
          <w:sz w:val="22"/>
          <w:szCs w:val="22"/>
          <w:lang w:val="ka-GE"/>
        </w:rPr>
        <w:t>(</w:t>
      </w:r>
      <w:r w:rsidR="00DD5966" w:rsidRPr="0033586A">
        <w:rPr>
          <w:rFonts w:ascii="Times New Roman" w:hAnsi="Times New Roman" w:cs="Times New Roman"/>
          <w:color w:val="000000" w:themeColor="text1"/>
          <w:sz w:val="22"/>
          <w:szCs w:val="22"/>
          <w:lang w:val="en-US"/>
        </w:rPr>
        <w:t>Tetritskaro and Dusheti</w:t>
      </w:r>
      <w:r w:rsidR="00744AED" w:rsidRPr="0033586A">
        <w:rPr>
          <w:rFonts w:ascii="Times New Roman" w:hAnsi="Times New Roman" w:cs="Times New Roman"/>
          <w:color w:val="000000" w:themeColor="text1"/>
          <w:sz w:val="22"/>
          <w:szCs w:val="22"/>
          <w:lang w:val="ka-GE"/>
        </w:rPr>
        <w:t>)</w:t>
      </w:r>
      <w:r w:rsidR="002A11DC" w:rsidRPr="0033586A">
        <w:rPr>
          <w:rFonts w:ascii="Times New Roman" w:hAnsi="Times New Roman" w:cs="Times New Roman"/>
          <w:color w:val="000000" w:themeColor="text1"/>
          <w:sz w:val="22"/>
          <w:szCs w:val="22"/>
          <w:lang w:val="ka-GE"/>
        </w:rPr>
        <w:t>.</w:t>
      </w:r>
    </w:p>
    <w:p w14:paraId="23355633" w14:textId="77777777" w:rsidR="00744AED" w:rsidRPr="0033586A" w:rsidRDefault="00744AED" w:rsidP="00251421">
      <w:pPr>
        <w:pStyle w:val="ListParagraph"/>
        <w:jc w:val="both"/>
        <w:rPr>
          <w:rFonts w:ascii="Times New Roman" w:hAnsi="Times New Roman" w:cs="Times New Roman"/>
          <w:color w:val="000000" w:themeColor="text1"/>
          <w:sz w:val="22"/>
          <w:szCs w:val="22"/>
          <w:lang w:val="ka-GE"/>
        </w:rPr>
      </w:pPr>
    </w:p>
    <w:p w14:paraId="5038A224" w14:textId="77777777" w:rsidR="00FC177D" w:rsidRPr="0033586A" w:rsidRDefault="008308A6" w:rsidP="00FC177D">
      <w:pPr>
        <w:pStyle w:val="ListParagraph"/>
        <w:numPr>
          <w:ilvl w:val="0"/>
          <w:numId w:val="3"/>
        </w:numPr>
        <w:jc w:val="both"/>
        <w:rPr>
          <w:rFonts w:ascii="Times New Roman" w:hAnsi="Times New Roman" w:cs="Times New Roman"/>
          <w:color w:val="000000" w:themeColor="text1"/>
          <w:sz w:val="22"/>
          <w:szCs w:val="22"/>
          <w:lang w:val="ka-GE"/>
        </w:rPr>
      </w:pPr>
      <w:r w:rsidRPr="0033586A">
        <w:rPr>
          <w:rFonts w:ascii="Times New Roman" w:hAnsi="Times New Roman" w:cs="Times New Roman"/>
          <w:b/>
          <w:color w:val="000000" w:themeColor="text1"/>
          <w:sz w:val="22"/>
          <w:szCs w:val="22"/>
          <w:lang w:val="en-US"/>
        </w:rPr>
        <w:t>Shortage of skilled personnel at the local level</w:t>
      </w:r>
      <w:r w:rsidR="00CB3DC5" w:rsidRPr="0033586A">
        <w:rPr>
          <w:rFonts w:ascii="Times New Roman" w:hAnsi="Times New Roman" w:cs="Times New Roman"/>
          <w:b/>
          <w:color w:val="000000" w:themeColor="text1"/>
          <w:sz w:val="22"/>
          <w:szCs w:val="22"/>
          <w:lang w:val="en-US"/>
        </w:rPr>
        <w:t>.</w:t>
      </w:r>
      <w:r w:rsidRPr="0033586A">
        <w:rPr>
          <w:rFonts w:ascii="Times New Roman" w:hAnsi="Times New Roman" w:cs="Times New Roman"/>
          <w:b/>
          <w:color w:val="000000" w:themeColor="text1"/>
          <w:sz w:val="22"/>
          <w:szCs w:val="22"/>
          <w:lang w:val="ka-GE"/>
        </w:rPr>
        <w:t xml:space="preserve"> </w:t>
      </w:r>
      <w:r w:rsidR="00CB3DC5" w:rsidRPr="0033586A">
        <w:rPr>
          <w:rFonts w:ascii="Times New Roman" w:hAnsi="Times New Roman" w:cs="Times New Roman"/>
          <w:color w:val="000000" w:themeColor="text1"/>
          <w:sz w:val="22"/>
          <w:szCs w:val="22"/>
          <w:lang w:val="en-US"/>
        </w:rPr>
        <w:t>The examples of Gori and Rustavi indicate</w:t>
      </w:r>
      <w:r w:rsidR="00371A44" w:rsidRPr="0033586A">
        <w:rPr>
          <w:rFonts w:ascii="Times New Roman" w:hAnsi="Times New Roman" w:cs="Times New Roman"/>
          <w:color w:val="000000" w:themeColor="text1"/>
          <w:sz w:val="22"/>
          <w:szCs w:val="22"/>
          <w:lang w:val="en-US"/>
        </w:rPr>
        <w:t xml:space="preserve"> that the lack or absence of qualified personnel on the place may become an impediment</w:t>
      </w:r>
      <w:r w:rsidR="002A11DC" w:rsidRPr="0033586A">
        <w:rPr>
          <w:rFonts w:ascii="Times New Roman" w:hAnsi="Times New Roman" w:cs="Times New Roman"/>
          <w:color w:val="000000" w:themeColor="text1"/>
          <w:sz w:val="22"/>
          <w:szCs w:val="22"/>
          <w:lang w:val="en-US"/>
        </w:rPr>
        <w:t xml:space="preserve"> to the fulfillment of the LED P</w:t>
      </w:r>
      <w:r w:rsidR="00371A44" w:rsidRPr="0033586A">
        <w:rPr>
          <w:rFonts w:ascii="Times New Roman" w:hAnsi="Times New Roman" w:cs="Times New Roman"/>
          <w:color w:val="000000" w:themeColor="text1"/>
          <w:sz w:val="22"/>
          <w:szCs w:val="22"/>
          <w:lang w:val="en-US"/>
        </w:rPr>
        <w:t xml:space="preserve">lan. Scarcity of specialists in the field of economics in Rustavi City </w:t>
      </w:r>
      <w:r w:rsidR="00177523" w:rsidRPr="0033586A">
        <w:rPr>
          <w:rFonts w:ascii="Times New Roman" w:hAnsi="Times New Roman" w:cs="Times New Roman"/>
          <w:color w:val="000000" w:themeColor="text1"/>
          <w:sz w:val="22"/>
          <w:szCs w:val="22"/>
          <w:lang w:val="en-US"/>
        </w:rPr>
        <w:t xml:space="preserve">Municipality </w:t>
      </w:r>
      <w:r w:rsidR="00371A44" w:rsidRPr="0033586A">
        <w:rPr>
          <w:rFonts w:ascii="Times New Roman" w:hAnsi="Times New Roman" w:cs="Times New Roman"/>
          <w:color w:val="000000" w:themeColor="text1"/>
          <w:sz w:val="22"/>
          <w:szCs w:val="22"/>
          <w:lang w:val="en-US"/>
        </w:rPr>
        <w:t>is a serious problem that impedes the elaboration and fulfillment of the economic development plan, as well as the elaboration of other strategic documents.</w:t>
      </w:r>
      <w:r w:rsidR="00FC177D" w:rsidRPr="0033586A">
        <w:rPr>
          <w:rFonts w:ascii="Times New Roman" w:hAnsi="Times New Roman" w:cs="Times New Roman"/>
          <w:color w:val="000000" w:themeColor="text1"/>
          <w:sz w:val="22"/>
          <w:szCs w:val="22"/>
          <w:lang w:val="en-US"/>
        </w:rPr>
        <w:t xml:space="preserve"> Shortage of qualified personnel in Gori prevented the development of investment packages</w:t>
      </w:r>
      <w:r w:rsidR="002A11DC" w:rsidRPr="0033586A">
        <w:rPr>
          <w:rFonts w:ascii="Times New Roman" w:hAnsi="Times New Roman" w:cs="Times New Roman"/>
          <w:color w:val="000000" w:themeColor="text1"/>
          <w:sz w:val="22"/>
          <w:szCs w:val="22"/>
          <w:lang w:val="en-US"/>
        </w:rPr>
        <w:t>.</w:t>
      </w:r>
    </w:p>
    <w:p w14:paraId="27B12116" w14:textId="77777777" w:rsidR="00744AED" w:rsidRPr="0033586A" w:rsidRDefault="00744AED" w:rsidP="00FC177D">
      <w:pPr>
        <w:ind w:left="360"/>
        <w:jc w:val="both"/>
        <w:rPr>
          <w:rFonts w:ascii="Times New Roman" w:hAnsi="Times New Roman" w:cs="Times New Roman"/>
          <w:color w:val="000000" w:themeColor="text1"/>
          <w:sz w:val="22"/>
          <w:szCs w:val="22"/>
        </w:rPr>
      </w:pPr>
    </w:p>
    <w:p w14:paraId="514F12F2" w14:textId="77777777" w:rsidR="00744AED" w:rsidRPr="0033586A" w:rsidRDefault="00D56AA2" w:rsidP="00855D4F">
      <w:p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 xml:space="preserve">The problems of </w:t>
      </w:r>
      <w:r w:rsidRPr="0033586A">
        <w:rPr>
          <w:rFonts w:ascii="Times New Roman" w:hAnsi="Times New Roman" w:cs="Times New Roman"/>
          <w:b/>
          <w:color w:val="000000" w:themeColor="text1"/>
          <w:sz w:val="22"/>
          <w:szCs w:val="22"/>
          <w:lang w:val="en-US"/>
        </w:rPr>
        <w:t xml:space="preserve">post-industrial cities </w:t>
      </w:r>
      <w:r w:rsidRPr="0033586A">
        <w:rPr>
          <w:rFonts w:ascii="Times New Roman" w:hAnsi="Times New Roman" w:cs="Times New Roman"/>
          <w:color w:val="000000" w:themeColor="text1"/>
          <w:sz w:val="22"/>
          <w:szCs w:val="22"/>
          <w:lang w:val="en-US"/>
        </w:rPr>
        <w:t>were specific</w:t>
      </w:r>
      <w:r w:rsidR="00744AED" w:rsidRPr="0033586A">
        <w:rPr>
          <w:rFonts w:ascii="Times New Roman" w:hAnsi="Times New Roman" w:cs="Times New Roman"/>
          <w:b/>
          <w:color w:val="000000" w:themeColor="text1"/>
          <w:sz w:val="22"/>
          <w:szCs w:val="22"/>
          <w:lang w:val="ka-GE"/>
        </w:rPr>
        <w:t>.</w:t>
      </w:r>
      <w:r w:rsidR="00744AED" w:rsidRPr="0033586A">
        <w:rPr>
          <w:rFonts w:ascii="Times New Roman" w:hAnsi="Times New Roman" w:cs="Times New Roman"/>
          <w:color w:val="000000" w:themeColor="text1"/>
          <w:sz w:val="22"/>
          <w:szCs w:val="22"/>
          <w:lang w:val="ka-GE"/>
        </w:rPr>
        <w:t xml:space="preserve"> </w:t>
      </w:r>
    </w:p>
    <w:p w14:paraId="6196B277" w14:textId="77777777" w:rsidR="00744AED" w:rsidRPr="0033586A" w:rsidRDefault="00D56AA2" w:rsidP="00855D4F">
      <w:pPr>
        <w:pStyle w:val="ListParagraph"/>
        <w:numPr>
          <w:ilvl w:val="0"/>
          <w:numId w:val="4"/>
        </w:numPr>
        <w:jc w:val="both"/>
        <w:rPr>
          <w:rFonts w:ascii="Times New Roman" w:hAnsi="Times New Roman" w:cs="Times New Roman"/>
          <w:color w:val="000000" w:themeColor="text1"/>
          <w:sz w:val="22"/>
          <w:szCs w:val="22"/>
        </w:rPr>
      </w:pPr>
      <w:r w:rsidRPr="0033586A">
        <w:rPr>
          <w:rFonts w:ascii="Times New Roman" w:hAnsi="Times New Roman" w:cs="Times New Roman"/>
          <w:b/>
          <w:color w:val="000000" w:themeColor="text1"/>
          <w:sz w:val="22"/>
          <w:szCs w:val="22"/>
          <w:lang w:val="en-US"/>
        </w:rPr>
        <w:t>Posit</w:t>
      </w:r>
      <w:r w:rsidR="004E3622" w:rsidRPr="0033586A">
        <w:rPr>
          <w:rFonts w:ascii="Times New Roman" w:hAnsi="Times New Roman" w:cs="Times New Roman"/>
          <w:b/>
          <w:color w:val="000000" w:themeColor="text1"/>
          <w:sz w:val="22"/>
          <w:szCs w:val="22"/>
          <w:lang w:val="en-US"/>
        </w:rPr>
        <w:t>io</w:t>
      </w:r>
      <w:r w:rsidRPr="0033586A">
        <w:rPr>
          <w:rFonts w:ascii="Times New Roman" w:hAnsi="Times New Roman" w:cs="Times New Roman"/>
          <w:b/>
          <w:color w:val="000000" w:themeColor="text1"/>
          <w:sz w:val="22"/>
          <w:szCs w:val="22"/>
          <w:lang w:val="en-US"/>
        </w:rPr>
        <w:t xml:space="preserve">ning </w:t>
      </w:r>
      <w:r w:rsidRPr="0033586A">
        <w:rPr>
          <w:rFonts w:ascii="Times New Roman" w:hAnsi="Times New Roman" w:cs="Times New Roman"/>
          <w:color w:val="000000" w:themeColor="text1"/>
          <w:sz w:val="22"/>
          <w:szCs w:val="22"/>
          <w:lang w:val="en-US"/>
        </w:rPr>
        <w:t xml:space="preserve">of Rustavi </w:t>
      </w:r>
      <w:r w:rsidRPr="0033586A">
        <w:rPr>
          <w:rFonts w:ascii="Times New Roman" w:hAnsi="Times New Roman" w:cs="Times New Roman"/>
          <w:b/>
          <w:color w:val="000000" w:themeColor="text1"/>
          <w:sz w:val="22"/>
          <w:szCs w:val="22"/>
          <w:lang w:val="en-US"/>
        </w:rPr>
        <w:t>as a tourism destination is difficult</w:t>
      </w:r>
      <w:r w:rsidRPr="0033586A">
        <w:rPr>
          <w:rFonts w:ascii="Times New Roman" w:hAnsi="Times New Roman" w:cs="Times New Roman"/>
          <w:color w:val="000000" w:themeColor="text1"/>
          <w:sz w:val="22"/>
          <w:szCs w:val="22"/>
          <w:lang w:val="en-US"/>
        </w:rPr>
        <w:t>, including at the Central Government level. For many years</w:t>
      </w:r>
      <w:r w:rsidR="002A11DC" w:rsidRPr="0033586A">
        <w:rPr>
          <w:rFonts w:ascii="Times New Roman" w:hAnsi="Times New Roman" w:cs="Times New Roman"/>
          <w:color w:val="000000" w:themeColor="text1"/>
          <w:sz w:val="22"/>
          <w:szCs w:val="22"/>
          <w:lang w:val="en-US"/>
        </w:rPr>
        <w:t xml:space="preserve"> a</w:t>
      </w:r>
      <w:r w:rsidRPr="0033586A">
        <w:rPr>
          <w:rFonts w:ascii="Times New Roman" w:hAnsi="Times New Roman" w:cs="Times New Roman"/>
          <w:color w:val="000000" w:themeColor="text1"/>
          <w:sz w:val="22"/>
          <w:szCs w:val="22"/>
          <w:lang w:val="en-US"/>
        </w:rPr>
        <w:t xml:space="preserve"> stereotype was created about Rustavi as a single-ind</w:t>
      </w:r>
      <w:r w:rsidR="002A11DC" w:rsidRPr="0033586A">
        <w:rPr>
          <w:rFonts w:ascii="Times New Roman" w:hAnsi="Times New Roman" w:cs="Times New Roman"/>
          <w:color w:val="000000" w:themeColor="text1"/>
          <w:sz w:val="22"/>
          <w:szCs w:val="22"/>
          <w:lang w:val="en-US"/>
        </w:rPr>
        <w:t xml:space="preserve">ustry </w:t>
      </w:r>
      <w:r w:rsidR="002A11DC" w:rsidRPr="0033586A">
        <w:rPr>
          <w:rFonts w:ascii="Times New Roman" w:hAnsi="Times New Roman" w:cs="Times New Roman"/>
          <w:color w:val="000000" w:themeColor="text1"/>
          <w:sz w:val="22"/>
          <w:szCs w:val="22"/>
          <w:lang w:val="en-US"/>
        </w:rPr>
        <w:lastRenderedPageBreak/>
        <w:t>city, that is why it can</w:t>
      </w:r>
      <w:r w:rsidRPr="0033586A">
        <w:rPr>
          <w:rFonts w:ascii="Times New Roman" w:hAnsi="Times New Roman" w:cs="Times New Roman"/>
          <w:color w:val="000000" w:themeColor="text1"/>
          <w:sz w:val="22"/>
          <w:szCs w:val="22"/>
          <w:lang w:val="en-US"/>
        </w:rPr>
        <w:t>not be interesting f</w:t>
      </w:r>
      <w:r w:rsidR="002A11DC" w:rsidRPr="0033586A">
        <w:rPr>
          <w:rFonts w:ascii="Times New Roman" w:hAnsi="Times New Roman" w:cs="Times New Roman"/>
          <w:color w:val="000000" w:themeColor="text1"/>
          <w:sz w:val="22"/>
          <w:szCs w:val="22"/>
          <w:lang w:val="en-US"/>
        </w:rPr>
        <w:t>rom</w:t>
      </w:r>
      <w:r w:rsidRPr="0033586A">
        <w:rPr>
          <w:rFonts w:ascii="Times New Roman" w:hAnsi="Times New Roman" w:cs="Times New Roman"/>
          <w:color w:val="000000" w:themeColor="text1"/>
          <w:sz w:val="22"/>
          <w:szCs w:val="22"/>
          <w:lang w:val="en-US"/>
        </w:rPr>
        <w:t xml:space="preserve"> tourism</w:t>
      </w:r>
      <w:r w:rsidR="002A11DC" w:rsidRPr="0033586A">
        <w:rPr>
          <w:rFonts w:ascii="Times New Roman" w:hAnsi="Times New Roman" w:cs="Times New Roman"/>
          <w:color w:val="000000" w:themeColor="text1"/>
          <w:sz w:val="22"/>
          <w:szCs w:val="22"/>
          <w:lang w:val="en-US"/>
        </w:rPr>
        <w:t xml:space="preserve"> perspective</w:t>
      </w:r>
      <w:r w:rsidRPr="0033586A">
        <w:rPr>
          <w:rFonts w:ascii="Times New Roman" w:hAnsi="Times New Roman" w:cs="Times New Roman"/>
          <w:color w:val="000000" w:themeColor="text1"/>
          <w:sz w:val="22"/>
          <w:szCs w:val="22"/>
          <w:lang w:val="en-US"/>
        </w:rPr>
        <w:t>. Such outdated</w:t>
      </w:r>
      <w:r w:rsidR="00744AED" w:rsidRPr="0033586A">
        <w:rPr>
          <w:rFonts w:ascii="Times New Roman" w:hAnsi="Times New Roman" w:cs="Times New Roman"/>
          <w:color w:val="000000" w:themeColor="text1"/>
          <w:sz w:val="22"/>
          <w:szCs w:val="22"/>
          <w:lang w:val="ka-GE"/>
        </w:rPr>
        <w:t xml:space="preserve"> </w:t>
      </w:r>
      <w:r w:rsidRPr="0033586A">
        <w:rPr>
          <w:rFonts w:ascii="Times New Roman" w:hAnsi="Times New Roman" w:cs="Times New Roman"/>
          <w:color w:val="000000" w:themeColor="text1"/>
          <w:sz w:val="22"/>
          <w:szCs w:val="22"/>
          <w:lang w:val="en-US"/>
        </w:rPr>
        <w:t>notion impedes the development of tourist destinations in the city</w:t>
      </w:r>
      <w:r w:rsidR="00744AED" w:rsidRPr="0033586A">
        <w:rPr>
          <w:rFonts w:ascii="Times New Roman" w:hAnsi="Times New Roman" w:cs="Times New Roman"/>
          <w:color w:val="000000" w:themeColor="text1"/>
          <w:sz w:val="22"/>
          <w:szCs w:val="22"/>
          <w:lang w:val="ka-GE"/>
        </w:rPr>
        <w:t xml:space="preserve">. </w:t>
      </w:r>
      <w:r w:rsidRPr="0033586A">
        <w:rPr>
          <w:rFonts w:ascii="Times New Roman" w:hAnsi="Times New Roman" w:cs="Times New Roman"/>
          <w:color w:val="000000" w:themeColor="text1"/>
          <w:sz w:val="22"/>
          <w:szCs w:val="22"/>
          <w:lang w:val="en-US"/>
        </w:rPr>
        <w:t xml:space="preserve"> </w:t>
      </w:r>
    </w:p>
    <w:p w14:paraId="6D49764A" w14:textId="77777777" w:rsidR="00744AED" w:rsidRPr="0033586A" w:rsidRDefault="00744AED" w:rsidP="004664CE">
      <w:pPr>
        <w:jc w:val="both"/>
        <w:rPr>
          <w:rFonts w:ascii="Times New Roman" w:hAnsi="Times New Roman" w:cs="Times New Roman"/>
          <w:color w:val="000000" w:themeColor="text1"/>
          <w:sz w:val="22"/>
          <w:szCs w:val="22"/>
        </w:rPr>
      </w:pPr>
    </w:p>
    <w:p w14:paraId="364BE6C6" w14:textId="74093333" w:rsidR="00744AED" w:rsidRPr="0033586A" w:rsidRDefault="004664CE" w:rsidP="00855D4F">
      <w:pPr>
        <w:pStyle w:val="ListParagraph"/>
        <w:jc w:val="both"/>
        <w:rPr>
          <w:rFonts w:ascii="Times New Roman" w:hAnsi="Times New Roman" w:cs="Times New Roman"/>
          <w:color w:val="000000" w:themeColor="text1"/>
          <w:sz w:val="22"/>
          <w:szCs w:val="22"/>
        </w:rPr>
      </w:pPr>
      <w:r w:rsidRPr="0033586A">
        <w:rPr>
          <w:rFonts w:ascii="Times New Roman" w:hAnsi="Times New Roman" w:cs="Times New Roman"/>
          <w:i/>
          <w:color w:val="000000" w:themeColor="text1"/>
          <w:sz w:val="22"/>
          <w:szCs w:val="22"/>
          <w:lang w:val="en-US"/>
        </w:rPr>
        <w:t xml:space="preserve">The biggest challenge for Tkibuli Municipality is </w:t>
      </w:r>
      <w:r w:rsidRPr="0033586A">
        <w:rPr>
          <w:rFonts w:ascii="Times New Roman" w:hAnsi="Times New Roman" w:cs="Times New Roman"/>
          <w:b/>
          <w:i/>
          <w:color w:val="000000" w:themeColor="text1"/>
          <w:sz w:val="22"/>
          <w:szCs w:val="22"/>
          <w:lang w:val="en-US"/>
        </w:rPr>
        <w:t>communication with the local population</w:t>
      </w:r>
      <w:r w:rsidRPr="0033586A">
        <w:rPr>
          <w:rFonts w:ascii="Times New Roman" w:hAnsi="Times New Roman" w:cs="Times New Roman"/>
          <w:color w:val="000000" w:themeColor="text1"/>
          <w:sz w:val="22"/>
          <w:szCs w:val="22"/>
          <w:lang w:val="en-US"/>
        </w:rPr>
        <w:t xml:space="preserve">.  It is difficult to </w:t>
      </w:r>
      <w:r w:rsidR="002A11DC" w:rsidRPr="0033586A">
        <w:rPr>
          <w:rFonts w:ascii="Times New Roman" w:hAnsi="Times New Roman" w:cs="Times New Roman"/>
          <w:color w:val="000000" w:themeColor="text1"/>
          <w:sz w:val="22"/>
          <w:szCs w:val="22"/>
          <w:lang w:val="en-US"/>
        </w:rPr>
        <w:t>define</w:t>
      </w:r>
      <w:r w:rsidRPr="0033586A">
        <w:rPr>
          <w:rFonts w:ascii="Times New Roman" w:hAnsi="Times New Roman" w:cs="Times New Roman"/>
          <w:color w:val="000000" w:themeColor="text1"/>
          <w:sz w:val="22"/>
          <w:szCs w:val="22"/>
          <w:lang w:val="en-US"/>
        </w:rPr>
        <w:t xml:space="preserve"> priorities together with the population because they do not see </w:t>
      </w:r>
      <w:r w:rsidR="002A11DC" w:rsidRPr="0033586A">
        <w:rPr>
          <w:rFonts w:ascii="Times New Roman" w:hAnsi="Times New Roman" w:cs="Times New Roman"/>
          <w:color w:val="000000" w:themeColor="text1"/>
          <w:sz w:val="22"/>
          <w:szCs w:val="22"/>
          <w:lang w:val="en-US"/>
        </w:rPr>
        <w:t xml:space="preserve">any </w:t>
      </w:r>
      <w:r w:rsidRPr="0033586A">
        <w:rPr>
          <w:rFonts w:ascii="Times New Roman" w:hAnsi="Times New Roman" w:cs="Times New Roman"/>
          <w:color w:val="000000" w:themeColor="text1"/>
          <w:sz w:val="22"/>
          <w:szCs w:val="22"/>
          <w:lang w:val="en-US"/>
        </w:rPr>
        <w:t xml:space="preserve">opportunities for </w:t>
      </w:r>
      <w:r w:rsidR="001C5EB0" w:rsidRPr="0033586A">
        <w:rPr>
          <w:rFonts w:ascii="Times New Roman" w:hAnsi="Times New Roman" w:cs="Times New Roman"/>
          <w:color w:val="000000" w:themeColor="text1"/>
          <w:sz w:val="22"/>
          <w:szCs w:val="22"/>
          <w:lang w:val="ka-GE"/>
        </w:rPr>
        <w:t xml:space="preserve">employment </w:t>
      </w:r>
      <w:r w:rsidR="004B5DD5" w:rsidRPr="0033586A">
        <w:rPr>
          <w:rFonts w:ascii="Times New Roman" w:hAnsi="Times New Roman" w:cs="Times New Roman"/>
          <w:color w:val="000000" w:themeColor="text1"/>
          <w:sz w:val="22"/>
          <w:szCs w:val="22"/>
          <w:lang w:val="ka-GE"/>
        </w:rPr>
        <w:t>other than mining industry</w:t>
      </w:r>
      <w:r w:rsidRPr="0033586A">
        <w:rPr>
          <w:rFonts w:ascii="Times New Roman" w:hAnsi="Times New Roman" w:cs="Times New Roman"/>
          <w:color w:val="000000" w:themeColor="text1"/>
          <w:sz w:val="22"/>
          <w:szCs w:val="22"/>
          <w:lang w:val="en-US"/>
        </w:rPr>
        <w:t xml:space="preserve">. Also, the difficult social situation and accidents in the mines aggravate </w:t>
      </w:r>
      <w:r w:rsidR="00046122" w:rsidRPr="0033586A">
        <w:rPr>
          <w:rFonts w:ascii="Times New Roman" w:hAnsi="Times New Roman" w:cs="Times New Roman"/>
          <w:color w:val="000000" w:themeColor="text1"/>
          <w:sz w:val="22"/>
          <w:szCs w:val="22"/>
          <w:lang w:val="en-US"/>
        </w:rPr>
        <w:t xml:space="preserve">the </w:t>
      </w:r>
      <w:r w:rsidRPr="0033586A">
        <w:rPr>
          <w:rFonts w:ascii="Times New Roman" w:hAnsi="Times New Roman" w:cs="Times New Roman"/>
          <w:color w:val="000000" w:themeColor="text1"/>
          <w:sz w:val="22"/>
          <w:szCs w:val="22"/>
          <w:lang w:val="en-US"/>
        </w:rPr>
        <w:t>e</w:t>
      </w:r>
      <w:r w:rsidR="002A11DC" w:rsidRPr="0033586A">
        <w:rPr>
          <w:rFonts w:ascii="Times New Roman" w:hAnsi="Times New Roman" w:cs="Times New Roman"/>
          <w:color w:val="000000" w:themeColor="text1"/>
          <w:sz w:val="22"/>
          <w:szCs w:val="22"/>
          <w:lang w:val="en-US"/>
        </w:rPr>
        <w:t xml:space="preserve">xisting </w:t>
      </w:r>
      <w:r w:rsidR="00C8008D" w:rsidRPr="0033586A">
        <w:rPr>
          <w:rFonts w:ascii="Times New Roman" w:hAnsi="Times New Roman" w:cs="Times New Roman"/>
          <w:color w:val="000000" w:themeColor="text1"/>
          <w:sz w:val="22"/>
          <w:szCs w:val="22"/>
          <w:lang w:val="ka-GE"/>
        </w:rPr>
        <w:t>communication</w:t>
      </w:r>
      <w:r w:rsidR="00744AED" w:rsidRPr="0033586A">
        <w:rPr>
          <w:rFonts w:ascii="Times New Roman" w:hAnsi="Times New Roman" w:cs="Times New Roman"/>
          <w:color w:val="000000" w:themeColor="text1"/>
          <w:sz w:val="22"/>
          <w:szCs w:val="22"/>
          <w:lang w:val="ka-GE"/>
        </w:rPr>
        <w:t>.</w:t>
      </w:r>
    </w:p>
    <w:p w14:paraId="18E1175E" w14:textId="77777777" w:rsidR="00744AED" w:rsidRPr="0033586A" w:rsidRDefault="00744AED" w:rsidP="00855D4F">
      <w:pPr>
        <w:jc w:val="both"/>
        <w:rPr>
          <w:rFonts w:ascii="Times New Roman" w:hAnsi="Times New Roman" w:cs="Times New Roman"/>
          <w:color w:val="000000" w:themeColor="text1"/>
          <w:sz w:val="22"/>
          <w:szCs w:val="22"/>
        </w:rPr>
      </w:pPr>
    </w:p>
    <w:p w14:paraId="4B0F95E8" w14:textId="77777777" w:rsidR="00FA2E88" w:rsidRPr="0033586A" w:rsidRDefault="00FA2E88" w:rsidP="00855D4F">
      <w:pPr>
        <w:jc w:val="both"/>
        <w:rPr>
          <w:rFonts w:ascii="Times New Roman" w:hAnsi="Times New Roman" w:cs="Times New Roman"/>
          <w:color w:val="000000" w:themeColor="text1"/>
          <w:sz w:val="22"/>
          <w:szCs w:val="22"/>
        </w:rPr>
      </w:pPr>
    </w:p>
    <w:p w14:paraId="0E4A3809" w14:textId="3D2C2114" w:rsidR="00744AED" w:rsidRPr="0033586A" w:rsidRDefault="0033586A" w:rsidP="001110D6">
      <w:pPr>
        <w:pStyle w:val="Heading2"/>
        <w:jc w:val="both"/>
        <w:rPr>
          <w:rFonts w:ascii="Times New Roman" w:hAnsi="Times New Roman" w:cs="Times New Roman"/>
          <w:lang w:val="ka-GE"/>
        </w:rPr>
      </w:pPr>
      <w:bookmarkStart w:id="13" w:name="_Toc54269213"/>
      <w:r>
        <w:rPr>
          <w:rFonts w:ascii="Times New Roman" w:hAnsi="Times New Roman" w:cs="Times New Roman"/>
          <w:lang w:val="en-US"/>
        </w:rPr>
        <w:t>2.</w:t>
      </w:r>
      <w:r w:rsidR="00744AED" w:rsidRPr="0033586A">
        <w:rPr>
          <w:rFonts w:ascii="Times New Roman" w:hAnsi="Times New Roman" w:cs="Times New Roman"/>
          <w:lang w:val="ka-GE"/>
        </w:rPr>
        <w:t xml:space="preserve">3. </w:t>
      </w:r>
      <w:r w:rsidR="003151B7" w:rsidRPr="0033586A">
        <w:rPr>
          <w:rFonts w:ascii="Times New Roman" w:hAnsi="Times New Roman" w:cs="Times New Roman"/>
          <w:lang w:val="en-US"/>
        </w:rPr>
        <w:t xml:space="preserve">Likelihood of achieving the main goals of the Local Economic Development Plans </w:t>
      </w:r>
      <w:r w:rsidR="00046122" w:rsidRPr="0033586A">
        <w:rPr>
          <w:rFonts w:ascii="Times New Roman" w:hAnsi="Times New Roman" w:cs="Times New Roman"/>
          <w:lang w:val="en-US"/>
        </w:rPr>
        <w:t xml:space="preserve">during </w:t>
      </w:r>
      <w:r w:rsidR="00B556A7" w:rsidRPr="0033586A">
        <w:rPr>
          <w:rFonts w:ascii="Times New Roman" w:hAnsi="Times New Roman" w:cs="Times New Roman"/>
          <w:lang w:val="en-US"/>
        </w:rPr>
        <w:t>the implementation</w:t>
      </w:r>
      <w:r w:rsidR="003151B7" w:rsidRPr="0033586A">
        <w:rPr>
          <w:rFonts w:ascii="Times New Roman" w:hAnsi="Times New Roman" w:cs="Times New Roman"/>
          <w:lang w:val="en-US"/>
        </w:rPr>
        <w:t xml:space="preserve"> period</w:t>
      </w:r>
      <w:bookmarkEnd w:id="13"/>
      <w:r w:rsidR="003151B7" w:rsidRPr="0033586A">
        <w:rPr>
          <w:rFonts w:ascii="Times New Roman" w:hAnsi="Times New Roman" w:cs="Times New Roman"/>
          <w:lang w:val="en-US"/>
        </w:rPr>
        <w:t xml:space="preserve"> </w:t>
      </w:r>
    </w:p>
    <w:p w14:paraId="50545E4D" w14:textId="77777777" w:rsidR="003151B7" w:rsidRPr="0033586A" w:rsidRDefault="003151B7" w:rsidP="00855D4F">
      <w:pPr>
        <w:jc w:val="both"/>
        <w:rPr>
          <w:rFonts w:ascii="Times New Roman" w:hAnsi="Times New Roman" w:cs="Times New Roman"/>
          <w:color w:val="000000" w:themeColor="text1"/>
          <w:sz w:val="22"/>
          <w:szCs w:val="22"/>
        </w:rPr>
      </w:pPr>
    </w:p>
    <w:p w14:paraId="4FB2902E" w14:textId="712982D4" w:rsidR="00744AED" w:rsidRPr="0033586A" w:rsidRDefault="003151B7" w:rsidP="00855D4F">
      <w:p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Some respondents</w:t>
      </w:r>
      <w:r w:rsidR="00E04A74" w:rsidRPr="0033586A">
        <w:rPr>
          <w:rFonts w:ascii="Times New Roman" w:hAnsi="Times New Roman" w:cs="Times New Roman"/>
          <w:color w:val="000000" w:themeColor="text1"/>
          <w:sz w:val="22"/>
          <w:szCs w:val="22"/>
          <w:lang w:val="en-US"/>
        </w:rPr>
        <w:t xml:space="preserve"> indicated </w:t>
      </w:r>
      <w:r w:rsidR="00146E35" w:rsidRPr="0033586A">
        <w:rPr>
          <w:rFonts w:ascii="Times New Roman" w:hAnsi="Times New Roman" w:cs="Times New Roman"/>
          <w:color w:val="000000" w:themeColor="text1"/>
          <w:sz w:val="22"/>
          <w:szCs w:val="22"/>
          <w:lang w:val="en-US"/>
        </w:rPr>
        <w:t>the</w:t>
      </w:r>
      <w:r w:rsidR="00E04A74" w:rsidRPr="0033586A">
        <w:rPr>
          <w:rFonts w:ascii="Times New Roman" w:hAnsi="Times New Roman" w:cs="Times New Roman"/>
          <w:color w:val="000000" w:themeColor="text1"/>
          <w:sz w:val="22"/>
          <w:szCs w:val="22"/>
          <w:lang w:val="en-US"/>
        </w:rPr>
        <w:t xml:space="preserve"> scope of activities in the plan </w:t>
      </w:r>
      <w:r w:rsidR="00146E35" w:rsidRPr="0033586A">
        <w:rPr>
          <w:rFonts w:ascii="Times New Roman" w:hAnsi="Times New Roman" w:cs="Times New Roman"/>
          <w:color w:val="000000" w:themeColor="text1"/>
          <w:sz w:val="22"/>
          <w:szCs w:val="22"/>
          <w:lang w:val="en-US"/>
        </w:rPr>
        <w:t xml:space="preserve">that </w:t>
      </w:r>
      <w:r w:rsidR="00E04A74" w:rsidRPr="0033586A">
        <w:rPr>
          <w:rFonts w:ascii="Times New Roman" w:hAnsi="Times New Roman" w:cs="Times New Roman"/>
          <w:color w:val="000000" w:themeColor="text1"/>
          <w:sz w:val="22"/>
          <w:szCs w:val="22"/>
          <w:lang w:val="en-US"/>
        </w:rPr>
        <w:t>they would or would not fulfi</w:t>
      </w:r>
      <w:r w:rsidR="006213B9" w:rsidRPr="0033586A">
        <w:rPr>
          <w:rFonts w:ascii="Times New Roman" w:hAnsi="Times New Roman" w:cs="Times New Roman"/>
          <w:color w:val="000000" w:themeColor="text1"/>
          <w:sz w:val="22"/>
          <w:szCs w:val="22"/>
          <w:lang w:val="en-US"/>
        </w:rPr>
        <w:t>l</w:t>
      </w:r>
      <w:r w:rsidR="00E04A74" w:rsidRPr="0033586A">
        <w:rPr>
          <w:rFonts w:ascii="Times New Roman" w:hAnsi="Times New Roman" w:cs="Times New Roman"/>
          <w:color w:val="000000" w:themeColor="text1"/>
          <w:sz w:val="22"/>
          <w:szCs w:val="22"/>
          <w:lang w:val="en-US"/>
        </w:rPr>
        <w:t>l</w:t>
      </w:r>
      <w:r w:rsidR="00C8008D" w:rsidRPr="0033586A">
        <w:rPr>
          <w:rFonts w:ascii="Times New Roman" w:hAnsi="Times New Roman" w:cs="Times New Roman"/>
          <w:color w:val="000000" w:themeColor="text1"/>
          <w:sz w:val="22"/>
          <w:szCs w:val="22"/>
          <w:lang w:val="ka-GE"/>
        </w:rPr>
        <w:t xml:space="preserve"> </w:t>
      </w:r>
      <w:r w:rsidR="00C8008D" w:rsidRPr="0033586A">
        <w:rPr>
          <w:rFonts w:ascii="Times New Roman" w:hAnsi="Times New Roman" w:cs="Times New Roman"/>
          <w:color w:val="000000" w:themeColor="text1"/>
          <w:sz w:val="22"/>
          <w:szCs w:val="22"/>
          <w:lang w:val="en-US"/>
        </w:rPr>
        <w:t xml:space="preserve">in </w:t>
      </w:r>
      <w:r w:rsidR="00B556A7" w:rsidRPr="0033586A">
        <w:rPr>
          <w:rFonts w:ascii="Times New Roman" w:hAnsi="Times New Roman" w:cs="Times New Roman"/>
          <w:color w:val="000000" w:themeColor="text1"/>
          <w:sz w:val="22"/>
          <w:szCs w:val="22"/>
          <w:lang w:val="en-US"/>
        </w:rPr>
        <w:t>percentage</w:t>
      </w:r>
      <w:r w:rsidR="00B556A7" w:rsidRPr="0033586A">
        <w:rPr>
          <w:rFonts w:ascii="Times New Roman" w:hAnsi="Times New Roman" w:cs="Times New Roman"/>
          <w:color w:val="000000" w:themeColor="text1"/>
          <w:sz w:val="22"/>
          <w:szCs w:val="22"/>
          <w:lang w:val="ka-GE"/>
        </w:rPr>
        <w:t>, others</w:t>
      </w:r>
      <w:r w:rsidR="00C8008D" w:rsidRPr="0033586A">
        <w:rPr>
          <w:rFonts w:ascii="Times New Roman" w:hAnsi="Times New Roman" w:cs="Times New Roman"/>
          <w:color w:val="000000" w:themeColor="text1"/>
          <w:sz w:val="22"/>
          <w:szCs w:val="22"/>
          <w:lang w:val="ka-GE"/>
        </w:rPr>
        <w:t xml:space="preserve"> – in words</w:t>
      </w:r>
      <w:r w:rsidR="00744AED" w:rsidRPr="0033586A">
        <w:rPr>
          <w:rFonts w:ascii="Times New Roman" w:hAnsi="Times New Roman" w:cs="Times New Roman"/>
          <w:color w:val="000000" w:themeColor="text1"/>
          <w:sz w:val="22"/>
          <w:szCs w:val="22"/>
          <w:lang w:val="ka-GE"/>
        </w:rPr>
        <w:t xml:space="preserve">. </w:t>
      </w:r>
      <w:r w:rsidR="00E04A74" w:rsidRPr="0033586A">
        <w:rPr>
          <w:rFonts w:ascii="Times New Roman" w:hAnsi="Times New Roman" w:cs="Times New Roman"/>
          <w:color w:val="000000" w:themeColor="text1"/>
          <w:sz w:val="22"/>
          <w:szCs w:val="22"/>
          <w:lang w:val="en-US"/>
        </w:rPr>
        <w:t xml:space="preserve">These </w:t>
      </w:r>
      <w:r w:rsidR="00C8008D" w:rsidRPr="0033586A">
        <w:rPr>
          <w:rFonts w:ascii="Times New Roman" w:hAnsi="Times New Roman" w:cs="Times New Roman"/>
          <w:color w:val="000000" w:themeColor="text1"/>
          <w:sz w:val="22"/>
          <w:szCs w:val="22"/>
          <w:lang w:val="ka-GE"/>
        </w:rPr>
        <w:t>answer</w:t>
      </w:r>
      <w:r w:rsidR="00C8008D" w:rsidRPr="0033586A">
        <w:rPr>
          <w:rFonts w:ascii="Times New Roman" w:hAnsi="Times New Roman" w:cs="Times New Roman"/>
          <w:color w:val="000000" w:themeColor="text1"/>
          <w:sz w:val="22"/>
          <w:szCs w:val="22"/>
          <w:lang w:val="en-US"/>
        </w:rPr>
        <w:t xml:space="preserve">s </w:t>
      </w:r>
      <w:r w:rsidR="00E04A74" w:rsidRPr="0033586A">
        <w:rPr>
          <w:rFonts w:ascii="Times New Roman" w:hAnsi="Times New Roman" w:cs="Times New Roman"/>
          <w:color w:val="000000" w:themeColor="text1"/>
          <w:sz w:val="22"/>
          <w:szCs w:val="22"/>
          <w:lang w:val="en-US"/>
        </w:rPr>
        <w:t>have been ana</w:t>
      </w:r>
      <w:r w:rsidR="00146E35" w:rsidRPr="0033586A">
        <w:rPr>
          <w:rFonts w:ascii="Times New Roman" w:hAnsi="Times New Roman" w:cs="Times New Roman"/>
          <w:color w:val="000000" w:themeColor="text1"/>
          <w:sz w:val="22"/>
          <w:szCs w:val="22"/>
          <w:lang w:val="en-US"/>
        </w:rPr>
        <w:t>lyzed compared to the LED</w:t>
      </w:r>
      <w:r w:rsidR="00046122" w:rsidRPr="0033586A">
        <w:rPr>
          <w:rFonts w:ascii="Times New Roman" w:hAnsi="Times New Roman" w:cs="Times New Roman"/>
          <w:color w:val="000000" w:themeColor="text1"/>
          <w:sz w:val="22"/>
          <w:szCs w:val="22"/>
          <w:lang w:val="en-US"/>
        </w:rPr>
        <w:t>P</w:t>
      </w:r>
      <w:r w:rsidR="00E04A74" w:rsidRPr="0033586A">
        <w:rPr>
          <w:rFonts w:ascii="Times New Roman" w:hAnsi="Times New Roman" w:cs="Times New Roman"/>
          <w:color w:val="000000" w:themeColor="text1"/>
          <w:sz w:val="22"/>
          <w:szCs w:val="22"/>
          <w:lang w:val="en-US"/>
        </w:rPr>
        <w:t xml:space="preserve"> </w:t>
      </w:r>
      <w:r w:rsidR="004C2D14" w:rsidRPr="0033586A">
        <w:rPr>
          <w:rFonts w:ascii="Times New Roman" w:hAnsi="Times New Roman" w:cs="Times New Roman"/>
          <w:color w:val="000000" w:themeColor="text1"/>
          <w:sz w:val="22"/>
          <w:szCs w:val="22"/>
          <w:lang w:val="en-US"/>
        </w:rPr>
        <w:t>Implementation</w:t>
      </w:r>
      <w:r w:rsidR="00E04A74" w:rsidRPr="0033586A">
        <w:rPr>
          <w:rFonts w:ascii="Times New Roman" w:hAnsi="Times New Roman" w:cs="Times New Roman"/>
          <w:color w:val="000000" w:themeColor="text1"/>
          <w:sz w:val="22"/>
          <w:szCs w:val="22"/>
          <w:lang w:val="en-US"/>
        </w:rPr>
        <w:t xml:space="preserve"> report</w:t>
      </w:r>
      <w:r w:rsidR="007F1F88" w:rsidRPr="0033586A">
        <w:rPr>
          <w:rFonts w:ascii="Times New Roman" w:hAnsi="Times New Roman" w:cs="Times New Roman"/>
          <w:color w:val="000000" w:themeColor="text1"/>
          <w:sz w:val="22"/>
          <w:szCs w:val="22"/>
          <w:lang w:val="ka-GE"/>
        </w:rPr>
        <w:t xml:space="preserve">. </w:t>
      </w:r>
      <w:r w:rsidR="00E04A74" w:rsidRPr="0033586A">
        <w:rPr>
          <w:rFonts w:ascii="Times New Roman" w:hAnsi="Times New Roman" w:cs="Times New Roman"/>
          <w:color w:val="000000" w:themeColor="text1"/>
          <w:sz w:val="22"/>
          <w:szCs w:val="22"/>
          <w:lang w:val="en-US"/>
        </w:rPr>
        <w:t>The findings are summarized in the table below</w:t>
      </w:r>
      <w:r w:rsidR="007F1F88" w:rsidRPr="0033586A">
        <w:rPr>
          <w:rFonts w:ascii="Times New Roman" w:hAnsi="Times New Roman" w:cs="Times New Roman"/>
          <w:color w:val="000000" w:themeColor="text1"/>
          <w:sz w:val="22"/>
          <w:szCs w:val="22"/>
          <w:lang w:val="ka-GE"/>
        </w:rPr>
        <w:t>.</w:t>
      </w:r>
      <w:r w:rsidR="00744AED" w:rsidRPr="0033586A">
        <w:rPr>
          <w:rFonts w:ascii="Times New Roman" w:hAnsi="Times New Roman" w:cs="Times New Roman"/>
          <w:color w:val="000000" w:themeColor="text1"/>
          <w:sz w:val="22"/>
          <w:szCs w:val="22"/>
          <w:lang w:val="ka-GE"/>
        </w:rPr>
        <w:t xml:space="preserve"> </w:t>
      </w:r>
    </w:p>
    <w:p w14:paraId="1052173F" w14:textId="77777777" w:rsidR="00744AED" w:rsidRPr="0033586A" w:rsidRDefault="00744AED" w:rsidP="00855D4F">
      <w:pPr>
        <w:jc w:val="both"/>
        <w:rPr>
          <w:rFonts w:ascii="Times New Roman" w:hAnsi="Times New Roman" w:cs="Times New Roman"/>
          <w:color w:val="000000" w:themeColor="text1"/>
          <w:sz w:val="22"/>
          <w:szCs w:val="22"/>
          <w:lang w:val="ka-GE"/>
        </w:rPr>
      </w:pPr>
    </w:p>
    <w:p w14:paraId="385279E5" w14:textId="00990ED3" w:rsidR="00744AED" w:rsidRPr="0033586A" w:rsidRDefault="00146E35" w:rsidP="00855D4F">
      <w:p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The answers we</w:t>
      </w:r>
      <w:r w:rsidR="00E04A74" w:rsidRPr="0033586A">
        <w:rPr>
          <w:rFonts w:ascii="Times New Roman" w:hAnsi="Times New Roman" w:cs="Times New Roman"/>
          <w:color w:val="000000" w:themeColor="text1"/>
          <w:sz w:val="22"/>
          <w:szCs w:val="22"/>
          <w:lang w:val="en-US"/>
        </w:rPr>
        <w:t>re grouped following the</w:t>
      </w:r>
      <w:r w:rsidRPr="0033586A">
        <w:rPr>
          <w:rFonts w:ascii="Times New Roman" w:hAnsi="Times New Roman" w:cs="Times New Roman"/>
          <w:color w:val="000000" w:themeColor="text1"/>
          <w:sz w:val="22"/>
          <w:szCs w:val="22"/>
          <w:lang w:val="en-US"/>
        </w:rPr>
        <w:t>ir respective interpretation. If</w:t>
      </w:r>
      <w:r w:rsidR="00E04A74" w:rsidRPr="0033586A">
        <w:rPr>
          <w:rFonts w:ascii="Times New Roman" w:hAnsi="Times New Roman" w:cs="Times New Roman"/>
          <w:color w:val="000000" w:themeColor="text1"/>
          <w:sz w:val="22"/>
          <w:szCs w:val="22"/>
          <w:lang w:val="en-US"/>
        </w:rPr>
        <w:t xml:space="preserve"> the answer was “100%”</w:t>
      </w:r>
      <w:r w:rsidR="00E70D66" w:rsidRPr="0033586A">
        <w:rPr>
          <w:rFonts w:ascii="Times New Roman" w:hAnsi="Times New Roman" w:cs="Times New Roman"/>
          <w:color w:val="000000" w:themeColor="text1"/>
          <w:sz w:val="22"/>
          <w:szCs w:val="22"/>
          <w:lang w:val="en-US"/>
        </w:rPr>
        <w:t xml:space="preserve"> – the likelihood of performance </w:t>
      </w:r>
      <w:r w:rsidRPr="0033586A">
        <w:rPr>
          <w:rFonts w:ascii="Times New Roman" w:hAnsi="Times New Roman" w:cs="Times New Roman"/>
          <w:color w:val="000000" w:themeColor="text1"/>
          <w:sz w:val="22"/>
          <w:szCs w:val="22"/>
          <w:lang w:val="en-US"/>
        </w:rPr>
        <w:t>would be</w:t>
      </w:r>
      <w:r w:rsidR="00E70D66" w:rsidRPr="0033586A">
        <w:rPr>
          <w:rFonts w:ascii="Times New Roman" w:hAnsi="Times New Roman" w:cs="Times New Roman"/>
          <w:color w:val="000000" w:themeColor="text1"/>
          <w:sz w:val="22"/>
          <w:szCs w:val="22"/>
          <w:lang w:val="en-US"/>
        </w:rPr>
        <w:t xml:space="preserve"> high. If </w:t>
      </w:r>
      <w:r w:rsidRPr="0033586A">
        <w:rPr>
          <w:rFonts w:ascii="Times New Roman" w:hAnsi="Times New Roman" w:cs="Times New Roman"/>
          <w:color w:val="000000" w:themeColor="text1"/>
          <w:sz w:val="22"/>
          <w:szCs w:val="22"/>
          <w:lang w:val="en-US"/>
        </w:rPr>
        <w:t xml:space="preserve">the </w:t>
      </w:r>
      <w:r w:rsidR="00E70D66" w:rsidRPr="0033586A">
        <w:rPr>
          <w:rFonts w:ascii="Times New Roman" w:hAnsi="Times New Roman" w:cs="Times New Roman"/>
          <w:color w:val="000000" w:themeColor="text1"/>
          <w:sz w:val="22"/>
          <w:szCs w:val="22"/>
          <w:lang w:val="en-US"/>
        </w:rPr>
        <w:t>answer was “90%” or</w:t>
      </w:r>
      <w:r w:rsidR="004E3622" w:rsidRPr="0033586A">
        <w:rPr>
          <w:rFonts w:ascii="Times New Roman" w:hAnsi="Times New Roman" w:cs="Times New Roman"/>
          <w:color w:val="000000" w:themeColor="text1"/>
          <w:sz w:val="22"/>
          <w:szCs w:val="22"/>
          <w:lang w:val="en-US"/>
        </w:rPr>
        <w:t xml:space="preserve"> “70%” or “one activity can</w:t>
      </w:r>
      <w:r w:rsidR="00E70D66" w:rsidRPr="0033586A">
        <w:rPr>
          <w:rFonts w:ascii="Times New Roman" w:hAnsi="Times New Roman" w:cs="Times New Roman"/>
          <w:color w:val="000000" w:themeColor="text1"/>
          <w:sz w:val="22"/>
          <w:szCs w:val="22"/>
          <w:lang w:val="en-US"/>
        </w:rPr>
        <w:t>not be performed” – the likelihood</w:t>
      </w:r>
      <w:r w:rsidR="00046122" w:rsidRPr="0033586A">
        <w:rPr>
          <w:rFonts w:ascii="Times New Roman" w:hAnsi="Times New Roman" w:cs="Times New Roman"/>
          <w:color w:val="000000" w:themeColor="text1"/>
          <w:sz w:val="22"/>
          <w:szCs w:val="22"/>
          <w:lang w:val="en-US"/>
        </w:rPr>
        <w:t xml:space="preserve"> is characterized as average</w:t>
      </w:r>
      <w:r w:rsidR="00E70D66" w:rsidRPr="0033586A">
        <w:rPr>
          <w:rFonts w:ascii="Times New Roman" w:hAnsi="Times New Roman" w:cs="Times New Roman"/>
          <w:color w:val="000000" w:themeColor="text1"/>
          <w:sz w:val="22"/>
          <w:szCs w:val="22"/>
          <w:lang w:val="en-US"/>
        </w:rPr>
        <w:t>. And if the answer was “50%”, or “</w:t>
      </w:r>
      <w:r w:rsidR="004E3622" w:rsidRPr="0033586A">
        <w:rPr>
          <w:rFonts w:ascii="Times New Roman" w:hAnsi="Times New Roman" w:cs="Times New Roman"/>
          <w:color w:val="000000" w:themeColor="text1"/>
          <w:sz w:val="22"/>
          <w:szCs w:val="22"/>
          <w:lang w:val="en-US"/>
        </w:rPr>
        <w:t>activit</w:t>
      </w:r>
      <w:r w:rsidR="00046122" w:rsidRPr="0033586A">
        <w:rPr>
          <w:rFonts w:ascii="Times New Roman" w:hAnsi="Times New Roman" w:cs="Times New Roman"/>
          <w:color w:val="000000" w:themeColor="text1"/>
          <w:sz w:val="22"/>
          <w:szCs w:val="22"/>
          <w:lang w:val="en-US"/>
        </w:rPr>
        <w:t>ies</w:t>
      </w:r>
      <w:r w:rsidR="004E3622" w:rsidRPr="0033586A">
        <w:rPr>
          <w:rFonts w:ascii="Times New Roman" w:hAnsi="Times New Roman" w:cs="Times New Roman"/>
          <w:color w:val="000000" w:themeColor="text1"/>
          <w:sz w:val="22"/>
          <w:szCs w:val="22"/>
          <w:lang w:val="en-US"/>
        </w:rPr>
        <w:t xml:space="preserve"> in particular area</w:t>
      </w:r>
      <w:r w:rsidR="00046122" w:rsidRPr="0033586A">
        <w:rPr>
          <w:rFonts w:ascii="Times New Roman" w:hAnsi="Times New Roman" w:cs="Times New Roman"/>
          <w:color w:val="000000" w:themeColor="text1"/>
          <w:sz w:val="22"/>
          <w:szCs w:val="22"/>
          <w:lang w:val="en-US"/>
        </w:rPr>
        <w:t>s</w:t>
      </w:r>
      <w:r w:rsidR="004E3622" w:rsidRPr="0033586A">
        <w:rPr>
          <w:rFonts w:ascii="Times New Roman" w:hAnsi="Times New Roman" w:cs="Times New Roman"/>
          <w:color w:val="000000" w:themeColor="text1"/>
          <w:sz w:val="22"/>
          <w:szCs w:val="22"/>
          <w:lang w:val="en-US"/>
        </w:rPr>
        <w:t xml:space="preserve"> can</w:t>
      </w:r>
      <w:r w:rsidR="00E70D66" w:rsidRPr="0033586A">
        <w:rPr>
          <w:rFonts w:ascii="Times New Roman" w:hAnsi="Times New Roman" w:cs="Times New Roman"/>
          <w:color w:val="000000" w:themeColor="text1"/>
          <w:sz w:val="22"/>
          <w:szCs w:val="22"/>
          <w:lang w:val="en-US"/>
        </w:rPr>
        <w:t xml:space="preserve">not be performed” – the likelihood was rated as low. </w:t>
      </w:r>
    </w:p>
    <w:p w14:paraId="4F1B0DE6" w14:textId="77777777" w:rsidR="00744AED" w:rsidRPr="0033586A" w:rsidRDefault="00744AED" w:rsidP="00855D4F">
      <w:pPr>
        <w:jc w:val="both"/>
        <w:rPr>
          <w:rFonts w:ascii="Times New Roman" w:hAnsi="Times New Roman" w:cs="Times New Roman"/>
          <w:color w:val="000000" w:themeColor="text1"/>
          <w:sz w:val="22"/>
          <w:szCs w:val="22"/>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725"/>
        <w:gridCol w:w="1527"/>
        <w:gridCol w:w="1635"/>
        <w:gridCol w:w="1722"/>
        <w:gridCol w:w="1863"/>
      </w:tblGrid>
      <w:tr w:rsidR="00E70D66" w:rsidRPr="0033586A" w14:paraId="61C33D0D" w14:textId="77777777" w:rsidTr="00420FDA">
        <w:trPr>
          <w:trHeight w:val="309"/>
        </w:trPr>
        <w:tc>
          <w:tcPr>
            <w:tcW w:w="538" w:type="dxa"/>
            <w:vMerge w:val="restart"/>
            <w:shd w:val="clear" w:color="000000" w:fill="BFBFBF"/>
            <w:noWrap/>
            <w:vAlign w:val="center"/>
          </w:tcPr>
          <w:p w14:paraId="5BF103E0" w14:textId="77777777" w:rsidR="00563B84" w:rsidRPr="0033586A" w:rsidRDefault="00563B84" w:rsidP="00563B84">
            <w:pPr>
              <w:jc w:val="center"/>
              <w:rPr>
                <w:rFonts w:ascii="Times New Roman" w:eastAsia="Times New Roman" w:hAnsi="Times New Roman" w:cs="Times New Roman"/>
                <w:color w:val="000000" w:themeColor="text1"/>
                <w:sz w:val="20"/>
                <w:szCs w:val="20"/>
                <w:lang w:val="ka-GE"/>
              </w:rPr>
            </w:pPr>
            <w:r w:rsidRPr="0033586A">
              <w:rPr>
                <w:rFonts w:ascii="Times New Roman" w:eastAsia="Times New Roman" w:hAnsi="Times New Roman" w:cs="Times New Roman"/>
                <w:color w:val="000000" w:themeColor="text1"/>
                <w:sz w:val="20"/>
                <w:szCs w:val="20"/>
                <w:lang w:val="ka-GE"/>
              </w:rPr>
              <w:t>#</w:t>
            </w:r>
          </w:p>
        </w:tc>
        <w:tc>
          <w:tcPr>
            <w:tcW w:w="1725" w:type="dxa"/>
            <w:vMerge w:val="restart"/>
            <w:shd w:val="clear" w:color="000000" w:fill="BFBFBF"/>
            <w:noWrap/>
            <w:vAlign w:val="center"/>
          </w:tcPr>
          <w:p w14:paraId="482E819D" w14:textId="77777777" w:rsidR="00563B84" w:rsidRPr="0033586A" w:rsidRDefault="00E70D66" w:rsidP="00E70D66">
            <w:pPr>
              <w:jc w:val="cente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Municipality</w:t>
            </w:r>
          </w:p>
        </w:tc>
        <w:tc>
          <w:tcPr>
            <w:tcW w:w="1527" w:type="dxa"/>
            <w:vMerge w:val="restart"/>
            <w:shd w:val="clear" w:color="000000" w:fill="BFBFBF"/>
            <w:vAlign w:val="center"/>
          </w:tcPr>
          <w:p w14:paraId="3B2F4AB0" w14:textId="77777777" w:rsidR="00563B84" w:rsidRPr="0033586A" w:rsidRDefault="00E70D66" w:rsidP="00563B84">
            <w:pPr>
              <w:jc w:val="cente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Likelihood of performance (according to the answers given at the interview)</w:t>
            </w:r>
          </w:p>
        </w:tc>
        <w:tc>
          <w:tcPr>
            <w:tcW w:w="5220" w:type="dxa"/>
            <w:gridSpan w:val="3"/>
            <w:shd w:val="clear" w:color="000000" w:fill="BFBFBF"/>
            <w:vAlign w:val="bottom"/>
          </w:tcPr>
          <w:p w14:paraId="205115EF" w14:textId="77777777" w:rsidR="00563B84" w:rsidRPr="0033586A" w:rsidRDefault="00E70D66" w:rsidP="00FA49F5">
            <w:pPr>
              <w:jc w:val="cente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Given answers</w:t>
            </w:r>
          </w:p>
        </w:tc>
      </w:tr>
      <w:tr w:rsidR="00E70D66" w:rsidRPr="0033586A" w14:paraId="055E205A" w14:textId="77777777" w:rsidTr="00165727">
        <w:trPr>
          <w:trHeight w:val="659"/>
        </w:trPr>
        <w:tc>
          <w:tcPr>
            <w:tcW w:w="538" w:type="dxa"/>
            <w:vMerge/>
            <w:shd w:val="clear" w:color="000000" w:fill="BFBFBF"/>
            <w:noWrap/>
            <w:vAlign w:val="bottom"/>
            <w:hideMark/>
          </w:tcPr>
          <w:p w14:paraId="1A0A03A7" w14:textId="77777777" w:rsidR="00563B84" w:rsidRPr="0033586A" w:rsidRDefault="00563B84" w:rsidP="00855D4F">
            <w:pPr>
              <w:jc w:val="both"/>
              <w:rPr>
                <w:rFonts w:ascii="Times New Roman" w:eastAsia="Times New Roman" w:hAnsi="Times New Roman" w:cs="Times New Roman"/>
                <w:color w:val="000000" w:themeColor="text1"/>
                <w:sz w:val="20"/>
                <w:szCs w:val="20"/>
                <w:lang w:val="en-US"/>
              </w:rPr>
            </w:pPr>
          </w:p>
        </w:tc>
        <w:tc>
          <w:tcPr>
            <w:tcW w:w="1725" w:type="dxa"/>
            <w:vMerge/>
            <w:shd w:val="clear" w:color="000000" w:fill="BFBFBF"/>
            <w:noWrap/>
            <w:vAlign w:val="center"/>
            <w:hideMark/>
          </w:tcPr>
          <w:p w14:paraId="0D3ACEAD" w14:textId="77777777" w:rsidR="00563B84" w:rsidRPr="0033586A" w:rsidRDefault="00563B84" w:rsidP="00FA49F5">
            <w:pPr>
              <w:jc w:val="center"/>
              <w:rPr>
                <w:rFonts w:ascii="Times New Roman" w:eastAsia="Times New Roman" w:hAnsi="Times New Roman" w:cs="Times New Roman"/>
                <w:color w:val="000000" w:themeColor="text1"/>
                <w:sz w:val="20"/>
                <w:szCs w:val="20"/>
                <w:lang w:val="en-US"/>
              </w:rPr>
            </w:pPr>
          </w:p>
        </w:tc>
        <w:tc>
          <w:tcPr>
            <w:tcW w:w="1527" w:type="dxa"/>
            <w:vMerge/>
            <w:shd w:val="clear" w:color="000000" w:fill="BFBFBF"/>
            <w:vAlign w:val="center"/>
            <w:hideMark/>
          </w:tcPr>
          <w:p w14:paraId="24176E62" w14:textId="77777777" w:rsidR="00563B84" w:rsidRPr="0033586A" w:rsidRDefault="00563B84" w:rsidP="00FA49F5">
            <w:pPr>
              <w:jc w:val="center"/>
              <w:rPr>
                <w:rFonts w:ascii="Times New Roman" w:eastAsia="Times New Roman" w:hAnsi="Times New Roman" w:cs="Times New Roman"/>
                <w:color w:val="000000" w:themeColor="text1"/>
                <w:sz w:val="20"/>
                <w:szCs w:val="20"/>
                <w:lang w:val="ka-GE"/>
              </w:rPr>
            </w:pPr>
          </w:p>
        </w:tc>
        <w:tc>
          <w:tcPr>
            <w:tcW w:w="1635" w:type="dxa"/>
            <w:shd w:val="clear" w:color="000000" w:fill="BFBFBF"/>
            <w:vAlign w:val="center"/>
            <w:hideMark/>
          </w:tcPr>
          <w:p w14:paraId="31F26D89" w14:textId="77777777" w:rsidR="00563B84" w:rsidRPr="0033586A" w:rsidRDefault="00E70D66" w:rsidP="00E70D66">
            <w:pPr>
              <w:jc w:val="cente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xml:space="preserve">Will be fulfilled by 100% </w:t>
            </w:r>
            <w:r w:rsidR="00563B84" w:rsidRPr="0033586A">
              <w:rPr>
                <w:rFonts w:ascii="Times New Roman" w:eastAsia="Times New Roman" w:hAnsi="Times New Roman" w:cs="Times New Roman"/>
                <w:color w:val="000000" w:themeColor="text1"/>
                <w:sz w:val="20"/>
                <w:szCs w:val="20"/>
                <w:lang w:val="en-US"/>
              </w:rPr>
              <w:t>/</w:t>
            </w:r>
            <w:r w:rsidRPr="0033586A">
              <w:rPr>
                <w:rFonts w:ascii="Times New Roman" w:eastAsia="Times New Roman" w:hAnsi="Times New Roman" w:cs="Times New Roman"/>
                <w:color w:val="000000" w:themeColor="text1"/>
                <w:sz w:val="20"/>
                <w:szCs w:val="20"/>
                <w:lang w:val="en-US"/>
              </w:rPr>
              <w:t xml:space="preserve"> High likelihood</w:t>
            </w:r>
          </w:p>
        </w:tc>
        <w:tc>
          <w:tcPr>
            <w:tcW w:w="1722" w:type="dxa"/>
            <w:shd w:val="clear" w:color="000000" w:fill="BFBFBF"/>
            <w:vAlign w:val="center"/>
            <w:hideMark/>
          </w:tcPr>
          <w:p w14:paraId="3C60E2A2" w14:textId="77777777" w:rsidR="00563B84" w:rsidRPr="0033586A" w:rsidRDefault="00E70D66" w:rsidP="00E70D66">
            <w:pPr>
              <w:jc w:val="cente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xml:space="preserve">Will be fulfilled from 70% to 90% </w:t>
            </w:r>
            <w:r w:rsidR="00563B84" w:rsidRPr="0033586A">
              <w:rPr>
                <w:rFonts w:ascii="Times New Roman" w:eastAsia="Times New Roman" w:hAnsi="Times New Roman" w:cs="Times New Roman"/>
                <w:color w:val="000000" w:themeColor="text1"/>
                <w:sz w:val="20"/>
                <w:szCs w:val="20"/>
                <w:lang w:val="en-US"/>
              </w:rPr>
              <w:t>/</w:t>
            </w:r>
            <w:r w:rsidR="00420FDA" w:rsidRPr="0033586A">
              <w:rPr>
                <w:rFonts w:ascii="Times New Roman" w:eastAsia="Times New Roman" w:hAnsi="Times New Roman" w:cs="Times New Roman"/>
                <w:color w:val="000000" w:themeColor="text1"/>
                <w:sz w:val="20"/>
                <w:szCs w:val="20"/>
                <w:lang w:val="ka-GE"/>
              </w:rPr>
              <w:t xml:space="preserve"> </w:t>
            </w:r>
            <w:r w:rsidRPr="0033586A">
              <w:rPr>
                <w:rFonts w:ascii="Times New Roman" w:eastAsia="Times New Roman" w:hAnsi="Times New Roman" w:cs="Times New Roman"/>
                <w:color w:val="000000" w:themeColor="text1"/>
                <w:sz w:val="20"/>
                <w:szCs w:val="20"/>
                <w:lang w:val="en-US"/>
              </w:rPr>
              <w:t>Average likelihood</w:t>
            </w:r>
          </w:p>
        </w:tc>
        <w:tc>
          <w:tcPr>
            <w:tcW w:w="1863" w:type="dxa"/>
            <w:shd w:val="clear" w:color="000000" w:fill="BFBFBF"/>
            <w:vAlign w:val="center"/>
            <w:hideMark/>
          </w:tcPr>
          <w:p w14:paraId="6BE32DBA" w14:textId="77777777" w:rsidR="00563B84" w:rsidRPr="0033586A" w:rsidRDefault="00E70D66" w:rsidP="004E3622">
            <w:pPr>
              <w:jc w:val="center"/>
              <w:rPr>
                <w:rFonts w:ascii="Times New Roman" w:eastAsia="Times New Roman" w:hAnsi="Times New Roman" w:cs="Times New Roman"/>
                <w:color w:val="000000" w:themeColor="text1"/>
                <w:sz w:val="20"/>
                <w:szCs w:val="20"/>
                <w:lang w:val="ka-GE"/>
              </w:rPr>
            </w:pPr>
            <w:r w:rsidRPr="0033586A">
              <w:rPr>
                <w:rFonts w:ascii="Times New Roman" w:eastAsia="Times New Roman" w:hAnsi="Times New Roman" w:cs="Times New Roman"/>
                <w:color w:val="000000" w:themeColor="text1"/>
                <w:sz w:val="20"/>
                <w:szCs w:val="20"/>
                <w:lang w:val="en-US"/>
              </w:rPr>
              <w:t xml:space="preserve">Will be fulfilled by </w:t>
            </w:r>
            <w:r w:rsidR="00563B84" w:rsidRPr="0033586A">
              <w:rPr>
                <w:rFonts w:ascii="Times New Roman" w:eastAsia="Times New Roman" w:hAnsi="Times New Roman" w:cs="Times New Roman"/>
                <w:color w:val="000000" w:themeColor="text1"/>
                <w:sz w:val="20"/>
                <w:szCs w:val="20"/>
                <w:lang w:val="en-US"/>
              </w:rPr>
              <w:t>50%</w:t>
            </w:r>
            <w:r w:rsidRPr="0033586A">
              <w:rPr>
                <w:rFonts w:ascii="Times New Roman" w:eastAsia="Times New Roman" w:hAnsi="Times New Roman" w:cs="Times New Roman"/>
                <w:color w:val="000000" w:themeColor="text1"/>
                <w:sz w:val="20"/>
                <w:szCs w:val="20"/>
                <w:lang w:val="en-US"/>
              </w:rPr>
              <w:t xml:space="preserve"> </w:t>
            </w:r>
            <w:r w:rsidR="00563B84" w:rsidRPr="0033586A">
              <w:rPr>
                <w:rFonts w:ascii="Times New Roman" w:eastAsia="Times New Roman" w:hAnsi="Times New Roman" w:cs="Times New Roman"/>
                <w:color w:val="000000" w:themeColor="text1"/>
                <w:sz w:val="20"/>
                <w:szCs w:val="20"/>
                <w:lang w:val="en-US"/>
              </w:rPr>
              <w:t>/</w:t>
            </w:r>
            <w:r w:rsidR="00146E35" w:rsidRPr="0033586A">
              <w:rPr>
                <w:rFonts w:ascii="Times New Roman" w:eastAsia="Times New Roman" w:hAnsi="Times New Roman" w:cs="Times New Roman"/>
                <w:color w:val="000000" w:themeColor="text1"/>
                <w:sz w:val="20"/>
                <w:szCs w:val="20"/>
                <w:lang w:val="en-US"/>
              </w:rPr>
              <w:t xml:space="preserve"> can</w:t>
            </w:r>
            <w:r w:rsidRPr="0033586A">
              <w:rPr>
                <w:rFonts w:ascii="Times New Roman" w:eastAsia="Times New Roman" w:hAnsi="Times New Roman" w:cs="Times New Roman"/>
                <w:color w:val="000000" w:themeColor="text1"/>
                <w:sz w:val="20"/>
                <w:szCs w:val="20"/>
                <w:lang w:val="en-US"/>
              </w:rPr>
              <w:t>not be fulfilled / acti</w:t>
            </w:r>
            <w:r w:rsidR="004E3622" w:rsidRPr="0033586A">
              <w:rPr>
                <w:rFonts w:ascii="Times New Roman" w:eastAsia="Times New Roman" w:hAnsi="Times New Roman" w:cs="Times New Roman"/>
                <w:color w:val="000000" w:themeColor="text1"/>
                <w:sz w:val="20"/>
                <w:szCs w:val="20"/>
                <w:lang w:val="en-US"/>
              </w:rPr>
              <w:t>v</w:t>
            </w:r>
            <w:r w:rsidRPr="0033586A">
              <w:rPr>
                <w:rFonts w:ascii="Times New Roman" w:eastAsia="Times New Roman" w:hAnsi="Times New Roman" w:cs="Times New Roman"/>
                <w:color w:val="000000" w:themeColor="text1"/>
                <w:sz w:val="20"/>
                <w:szCs w:val="20"/>
                <w:lang w:val="en-US"/>
              </w:rPr>
              <w:t>i</w:t>
            </w:r>
            <w:r w:rsidR="004E3622" w:rsidRPr="0033586A">
              <w:rPr>
                <w:rFonts w:ascii="Times New Roman" w:eastAsia="Times New Roman" w:hAnsi="Times New Roman" w:cs="Times New Roman"/>
                <w:color w:val="000000" w:themeColor="text1"/>
                <w:sz w:val="20"/>
                <w:szCs w:val="20"/>
                <w:lang w:val="en-US"/>
              </w:rPr>
              <w:t>t</w:t>
            </w:r>
            <w:r w:rsidRPr="0033586A">
              <w:rPr>
                <w:rFonts w:ascii="Times New Roman" w:eastAsia="Times New Roman" w:hAnsi="Times New Roman" w:cs="Times New Roman"/>
                <w:color w:val="000000" w:themeColor="text1"/>
                <w:sz w:val="20"/>
                <w:szCs w:val="20"/>
                <w:lang w:val="en-US"/>
              </w:rPr>
              <w:t xml:space="preserve">ies </w:t>
            </w:r>
            <w:r w:rsidR="00293B83" w:rsidRPr="0033586A">
              <w:rPr>
                <w:rFonts w:ascii="Times New Roman" w:eastAsia="Times New Roman" w:hAnsi="Times New Roman" w:cs="Times New Roman"/>
                <w:color w:val="000000" w:themeColor="text1"/>
                <w:sz w:val="20"/>
                <w:szCs w:val="20"/>
                <w:lang w:val="en-US"/>
              </w:rPr>
              <w:t xml:space="preserve">only </w:t>
            </w:r>
            <w:r w:rsidRPr="0033586A">
              <w:rPr>
                <w:rFonts w:ascii="Times New Roman" w:eastAsia="Times New Roman" w:hAnsi="Times New Roman" w:cs="Times New Roman"/>
                <w:color w:val="000000" w:themeColor="text1"/>
                <w:sz w:val="20"/>
                <w:szCs w:val="20"/>
                <w:lang w:val="en-US"/>
              </w:rPr>
              <w:t xml:space="preserve">in one area will be performed </w:t>
            </w:r>
          </w:p>
        </w:tc>
      </w:tr>
      <w:tr w:rsidR="00E70D66" w:rsidRPr="0033586A" w14:paraId="5C4E7ADF" w14:textId="77777777" w:rsidTr="00420FDA">
        <w:trPr>
          <w:trHeight w:val="380"/>
        </w:trPr>
        <w:tc>
          <w:tcPr>
            <w:tcW w:w="538" w:type="dxa"/>
            <w:shd w:val="clear" w:color="auto" w:fill="auto"/>
            <w:noWrap/>
            <w:vAlign w:val="bottom"/>
            <w:hideMark/>
          </w:tcPr>
          <w:p w14:paraId="070BBFD7" w14:textId="77777777" w:rsidR="00744AED" w:rsidRPr="0033586A" w:rsidRDefault="00744AED" w:rsidP="00DC5A6E">
            <w:pPr>
              <w:jc w:val="right"/>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1</w:t>
            </w:r>
          </w:p>
        </w:tc>
        <w:tc>
          <w:tcPr>
            <w:tcW w:w="1725" w:type="dxa"/>
            <w:shd w:val="clear" w:color="auto" w:fill="auto"/>
            <w:noWrap/>
            <w:vAlign w:val="bottom"/>
            <w:hideMark/>
          </w:tcPr>
          <w:p w14:paraId="68CB55D9" w14:textId="77777777" w:rsidR="00744AED" w:rsidRPr="0033586A" w:rsidRDefault="00E70D66"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Batumi</w:t>
            </w:r>
          </w:p>
        </w:tc>
        <w:tc>
          <w:tcPr>
            <w:tcW w:w="1527" w:type="dxa"/>
            <w:shd w:val="clear" w:color="auto" w:fill="auto"/>
            <w:noWrap/>
            <w:vAlign w:val="bottom"/>
            <w:hideMark/>
          </w:tcPr>
          <w:p w14:paraId="5BA94F41" w14:textId="77777777" w:rsidR="00744AED" w:rsidRPr="0033586A" w:rsidRDefault="00E70D66" w:rsidP="00420FDA">
            <w:pPr>
              <w:jc w:val="cente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Average</w:t>
            </w:r>
          </w:p>
        </w:tc>
        <w:tc>
          <w:tcPr>
            <w:tcW w:w="1635" w:type="dxa"/>
            <w:shd w:val="clear" w:color="auto" w:fill="auto"/>
            <w:noWrap/>
            <w:vAlign w:val="bottom"/>
            <w:hideMark/>
          </w:tcPr>
          <w:p w14:paraId="09526043" w14:textId="77777777" w:rsidR="00744AED" w:rsidRPr="0033586A" w:rsidRDefault="00744AED"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w:t>
            </w:r>
          </w:p>
        </w:tc>
        <w:tc>
          <w:tcPr>
            <w:tcW w:w="1722" w:type="dxa"/>
            <w:shd w:val="clear" w:color="000000" w:fill="BFBFBF"/>
            <w:noWrap/>
            <w:vAlign w:val="bottom"/>
            <w:hideMark/>
          </w:tcPr>
          <w:p w14:paraId="3843902E" w14:textId="77777777" w:rsidR="00744AED" w:rsidRPr="0033586A" w:rsidRDefault="00744AED" w:rsidP="00DC5A6E">
            <w:pPr>
              <w:rPr>
                <w:rFonts w:ascii="Times New Roman" w:eastAsia="Times New Roman" w:hAnsi="Times New Roman" w:cs="Times New Roman"/>
                <w:color w:val="000000" w:themeColor="text1"/>
                <w:sz w:val="20"/>
                <w:szCs w:val="20"/>
                <w:lang w:val="ka-GE"/>
              </w:rPr>
            </w:pPr>
            <w:r w:rsidRPr="0033586A">
              <w:rPr>
                <w:rFonts w:ascii="Times New Roman" w:eastAsia="Times New Roman" w:hAnsi="Times New Roman" w:cs="Times New Roman"/>
                <w:color w:val="000000" w:themeColor="text1"/>
                <w:sz w:val="20"/>
                <w:szCs w:val="20"/>
                <w:lang w:val="en-US"/>
              </w:rPr>
              <w:t> </w:t>
            </w:r>
          </w:p>
        </w:tc>
        <w:tc>
          <w:tcPr>
            <w:tcW w:w="1863" w:type="dxa"/>
            <w:shd w:val="clear" w:color="auto" w:fill="auto"/>
            <w:noWrap/>
            <w:vAlign w:val="bottom"/>
            <w:hideMark/>
          </w:tcPr>
          <w:p w14:paraId="12FF0423" w14:textId="77777777" w:rsidR="00744AED" w:rsidRPr="0033586A" w:rsidRDefault="00744AED"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w:t>
            </w:r>
          </w:p>
        </w:tc>
      </w:tr>
      <w:tr w:rsidR="00E70D66" w:rsidRPr="0033586A" w14:paraId="6A948717" w14:textId="77777777" w:rsidTr="00420FDA">
        <w:trPr>
          <w:trHeight w:val="380"/>
        </w:trPr>
        <w:tc>
          <w:tcPr>
            <w:tcW w:w="538" w:type="dxa"/>
            <w:shd w:val="clear" w:color="auto" w:fill="auto"/>
            <w:noWrap/>
            <w:vAlign w:val="bottom"/>
            <w:hideMark/>
          </w:tcPr>
          <w:p w14:paraId="49CC93C7" w14:textId="77777777" w:rsidR="00744AED" w:rsidRPr="0033586A" w:rsidRDefault="00744AED" w:rsidP="00DC5A6E">
            <w:pPr>
              <w:jc w:val="right"/>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2</w:t>
            </w:r>
          </w:p>
        </w:tc>
        <w:tc>
          <w:tcPr>
            <w:tcW w:w="1725" w:type="dxa"/>
            <w:shd w:val="clear" w:color="auto" w:fill="auto"/>
            <w:noWrap/>
            <w:vAlign w:val="bottom"/>
            <w:hideMark/>
          </w:tcPr>
          <w:p w14:paraId="484E202B" w14:textId="77777777" w:rsidR="00744AED" w:rsidRPr="0033586A" w:rsidRDefault="00E70D66"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Baghdati</w:t>
            </w:r>
          </w:p>
        </w:tc>
        <w:tc>
          <w:tcPr>
            <w:tcW w:w="1527" w:type="dxa"/>
            <w:shd w:val="clear" w:color="auto" w:fill="auto"/>
            <w:noWrap/>
            <w:vAlign w:val="bottom"/>
            <w:hideMark/>
          </w:tcPr>
          <w:p w14:paraId="7834FA85" w14:textId="77777777" w:rsidR="00744AED" w:rsidRPr="0033586A" w:rsidRDefault="00E70D66" w:rsidP="00420FDA">
            <w:pPr>
              <w:jc w:val="cente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High</w:t>
            </w:r>
          </w:p>
        </w:tc>
        <w:tc>
          <w:tcPr>
            <w:tcW w:w="1635" w:type="dxa"/>
            <w:shd w:val="clear" w:color="000000" w:fill="BFBFBF"/>
            <w:noWrap/>
            <w:vAlign w:val="bottom"/>
            <w:hideMark/>
          </w:tcPr>
          <w:p w14:paraId="237BA58C" w14:textId="77777777" w:rsidR="00744AED" w:rsidRPr="0033586A" w:rsidRDefault="00744AED" w:rsidP="00DC5A6E">
            <w:pPr>
              <w:rPr>
                <w:rFonts w:ascii="Times New Roman" w:eastAsia="Times New Roman" w:hAnsi="Times New Roman" w:cs="Times New Roman"/>
                <w:color w:val="000000" w:themeColor="text1"/>
                <w:sz w:val="20"/>
                <w:szCs w:val="20"/>
                <w:lang w:val="ka-GE"/>
              </w:rPr>
            </w:pPr>
            <w:r w:rsidRPr="0033586A">
              <w:rPr>
                <w:rFonts w:ascii="Times New Roman" w:eastAsia="Times New Roman" w:hAnsi="Times New Roman" w:cs="Times New Roman"/>
                <w:color w:val="000000" w:themeColor="text1"/>
                <w:sz w:val="20"/>
                <w:szCs w:val="20"/>
                <w:lang w:val="en-US"/>
              </w:rPr>
              <w:t> </w:t>
            </w:r>
          </w:p>
        </w:tc>
        <w:tc>
          <w:tcPr>
            <w:tcW w:w="1722" w:type="dxa"/>
            <w:shd w:val="clear" w:color="auto" w:fill="auto"/>
            <w:noWrap/>
            <w:vAlign w:val="bottom"/>
            <w:hideMark/>
          </w:tcPr>
          <w:p w14:paraId="598AAE9F" w14:textId="77777777" w:rsidR="00744AED" w:rsidRPr="0033586A" w:rsidRDefault="00744AED"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w:t>
            </w:r>
          </w:p>
        </w:tc>
        <w:tc>
          <w:tcPr>
            <w:tcW w:w="1863" w:type="dxa"/>
            <w:shd w:val="clear" w:color="auto" w:fill="auto"/>
            <w:noWrap/>
            <w:vAlign w:val="bottom"/>
            <w:hideMark/>
          </w:tcPr>
          <w:p w14:paraId="3859DD88" w14:textId="77777777" w:rsidR="00744AED" w:rsidRPr="0033586A" w:rsidRDefault="00744AED"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w:t>
            </w:r>
          </w:p>
        </w:tc>
      </w:tr>
      <w:tr w:rsidR="00E70D66" w:rsidRPr="0033586A" w14:paraId="4E6082CC" w14:textId="77777777" w:rsidTr="00420FDA">
        <w:trPr>
          <w:trHeight w:val="380"/>
        </w:trPr>
        <w:tc>
          <w:tcPr>
            <w:tcW w:w="538" w:type="dxa"/>
            <w:shd w:val="clear" w:color="auto" w:fill="auto"/>
            <w:noWrap/>
            <w:vAlign w:val="bottom"/>
            <w:hideMark/>
          </w:tcPr>
          <w:p w14:paraId="5F0F71A5" w14:textId="77777777" w:rsidR="00744AED" w:rsidRPr="0033586A" w:rsidRDefault="00744AED" w:rsidP="00DC5A6E">
            <w:pPr>
              <w:jc w:val="right"/>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3</w:t>
            </w:r>
          </w:p>
        </w:tc>
        <w:tc>
          <w:tcPr>
            <w:tcW w:w="1725" w:type="dxa"/>
            <w:shd w:val="clear" w:color="auto" w:fill="auto"/>
            <w:noWrap/>
            <w:vAlign w:val="bottom"/>
            <w:hideMark/>
          </w:tcPr>
          <w:p w14:paraId="6E879D2E" w14:textId="77777777" w:rsidR="00744AED" w:rsidRPr="0033586A" w:rsidRDefault="00E70D66"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Bolnisi</w:t>
            </w:r>
          </w:p>
        </w:tc>
        <w:tc>
          <w:tcPr>
            <w:tcW w:w="1527" w:type="dxa"/>
            <w:shd w:val="clear" w:color="auto" w:fill="auto"/>
            <w:noWrap/>
            <w:vAlign w:val="bottom"/>
            <w:hideMark/>
          </w:tcPr>
          <w:p w14:paraId="63A5F089" w14:textId="77777777" w:rsidR="00744AED" w:rsidRPr="0033586A" w:rsidRDefault="00E70D66" w:rsidP="00420FDA">
            <w:pPr>
              <w:jc w:val="cente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High</w:t>
            </w:r>
          </w:p>
        </w:tc>
        <w:tc>
          <w:tcPr>
            <w:tcW w:w="1635" w:type="dxa"/>
            <w:shd w:val="clear" w:color="000000" w:fill="BFBFBF"/>
            <w:noWrap/>
            <w:vAlign w:val="bottom"/>
            <w:hideMark/>
          </w:tcPr>
          <w:p w14:paraId="7009974D" w14:textId="77777777" w:rsidR="00744AED" w:rsidRPr="0033586A" w:rsidRDefault="00744AED"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w:t>
            </w:r>
          </w:p>
        </w:tc>
        <w:tc>
          <w:tcPr>
            <w:tcW w:w="1722" w:type="dxa"/>
            <w:shd w:val="clear" w:color="auto" w:fill="auto"/>
            <w:noWrap/>
            <w:vAlign w:val="bottom"/>
            <w:hideMark/>
          </w:tcPr>
          <w:p w14:paraId="3AFE5584" w14:textId="77777777" w:rsidR="00744AED" w:rsidRPr="0033586A" w:rsidRDefault="00744AED"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w:t>
            </w:r>
          </w:p>
        </w:tc>
        <w:tc>
          <w:tcPr>
            <w:tcW w:w="1863" w:type="dxa"/>
            <w:shd w:val="clear" w:color="auto" w:fill="auto"/>
            <w:noWrap/>
            <w:vAlign w:val="bottom"/>
            <w:hideMark/>
          </w:tcPr>
          <w:p w14:paraId="4A237C33" w14:textId="77777777" w:rsidR="00744AED" w:rsidRPr="0033586A" w:rsidRDefault="00744AED"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w:t>
            </w:r>
          </w:p>
        </w:tc>
      </w:tr>
      <w:tr w:rsidR="00E70D66" w:rsidRPr="0033586A" w14:paraId="0EEC23AB" w14:textId="77777777" w:rsidTr="00420FDA">
        <w:trPr>
          <w:trHeight w:val="380"/>
        </w:trPr>
        <w:tc>
          <w:tcPr>
            <w:tcW w:w="538" w:type="dxa"/>
            <w:shd w:val="clear" w:color="auto" w:fill="auto"/>
            <w:noWrap/>
            <w:vAlign w:val="bottom"/>
            <w:hideMark/>
          </w:tcPr>
          <w:p w14:paraId="6786B6E1" w14:textId="77777777" w:rsidR="00744AED" w:rsidRPr="0033586A" w:rsidRDefault="00744AED" w:rsidP="00DC5A6E">
            <w:pPr>
              <w:jc w:val="right"/>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4</w:t>
            </w:r>
          </w:p>
        </w:tc>
        <w:tc>
          <w:tcPr>
            <w:tcW w:w="1725" w:type="dxa"/>
            <w:shd w:val="clear" w:color="auto" w:fill="auto"/>
            <w:noWrap/>
            <w:vAlign w:val="bottom"/>
            <w:hideMark/>
          </w:tcPr>
          <w:p w14:paraId="3622CFB9" w14:textId="77777777" w:rsidR="00744AED" w:rsidRPr="0033586A" w:rsidRDefault="00E70D66"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Chokhatauri</w:t>
            </w:r>
          </w:p>
        </w:tc>
        <w:tc>
          <w:tcPr>
            <w:tcW w:w="1527" w:type="dxa"/>
            <w:shd w:val="clear" w:color="auto" w:fill="auto"/>
            <w:noWrap/>
            <w:vAlign w:val="bottom"/>
            <w:hideMark/>
          </w:tcPr>
          <w:p w14:paraId="7087BAF4" w14:textId="77777777" w:rsidR="00744AED" w:rsidRPr="0033586A" w:rsidRDefault="00E70D66" w:rsidP="00420FDA">
            <w:pPr>
              <w:jc w:val="cente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Average</w:t>
            </w:r>
          </w:p>
        </w:tc>
        <w:tc>
          <w:tcPr>
            <w:tcW w:w="1635" w:type="dxa"/>
            <w:shd w:val="clear" w:color="auto" w:fill="auto"/>
            <w:noWrap/>
            <w:vAlign w:val="bottom"/>
            <w:hideMark/>
          </w:tcPr>
          <w:p w14:paraId="221C1F2C" w14:textId="77777777" w:rsidR="00744AED" w:rsidRPr="0033586A" w:rsidRDefault="00744AED"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w:t>
            </w:r>
          </w:p>
        </w:tc>
        <w:tc>
          <w:tcPr>
            <w:tcW w:w="1722" w:type="dxa"/>
            <w:shd w:val="clear" w:color="000000" w:fill="BFBFBF"/>
            <w:noWrap/>
            <w:vAlign w:val="bottom"/>
            <w:hideMark/>
          </w:tcPr>
          <w:p w14:paraId="2BE4B0A1" w14:textId="77777777" w:rsidR="00744AED" w:rsidRPr="0033586A" w:rsidRDefault="00744AED"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w:t>
            </w:r>
          </w:p>
        </w:tc>
        <w:tc>
          <w:tcPr>
            <w:tcW w:w="1863" w:type="dxa"/>
            <w:shd w:val="clear" w:color="auto" w:fill="auto"/>
            <w:noWrap/>
            <w:vAlign w:val="bottom"/>
            <w:hideMark/>
          </w:tcPr>
          <w:p w14:paraId="7F58DB90" w14:textId="77777777" w:rsidR="00744AED" w:rsidRPr="0033586A" w:rsidRDefault="00744AED"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w:t>
            </w:r>
          </w:p>
        </w:tc>
      </w:tr>
      <w:tr w:rsidR="00E70D66" w:rsidRPr="0033586A" w14:paraId="697BCD1A" w14:textId="77777777" w:rsidTr="00420FDA">
        <w:trPr>
          <w:trHeight w:val="380"/>
        </w:trPr>
        <w:tc>
          <w:tcPr>
            <w:tcW w:w="538" w:type="dxa"/>
            <w:shd w:val="clear" w:color="auto" w:fill="auto"/>
            <w:noWrap/>
            <w:vAlign w:val="bottom"/>
            <w:hideMark/>
          </w:tcPr>
          <w:p w14:paraId="14211072" w14:textId="77777777" w:rsidR="00744AED" w:rsidRPr="0033586A" w:rsidRDefault="00744AED" w:rsidP="00DC5A6E">
            <w:pPr>
              <w:jc w:val="right"/>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5</w:t>
            </w:r>
          </w:p>
        </w:tc>
        <w:tc>
          <w:tcPr>
            <w:tcW w:w="1725" w:type="dxa"/>
            <w:shd w:val="clear" w:color="auto" w:fill="auto"/>
            <w:noWrap/>
            <w:vAlign w:val="bottom"/>
            <w:hideMark/>
          </w:tcPr>
          <w:p w14:paraId="5380972A" w14:textId="77777777" w:rsidR="00744AED" w:rsidRPr="0033586A" w:rsidRDefault="00E70D66"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Dusheti</w:t>
            </w:r>
          </w:p>
        </w:tc>
        <w:tc>
          <w:tcPr>
            <w:tcW w:w="1527" w:type="dxa"/>
            <w:shd w:val="clear" w:color="auto" w:fill="auto"/>
            <w:noWrap/>
            <w:vAlign w:val="bottom"/>
            <w:hideMark/>
          </w:tcPr>
          <w:p w14:paraId="0734177A" w14:textId="77777777" w:rsidR="00744AED" w:rsidRPr="0033586A" w:rsidRDefault="00E70D66" w:rsidP="00420FDA">
            <w:pPr>
              <w:jc w:val="cente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Low</w:t>
            </w:r>
          </w:p>
        </w:tc>
        <w:tc>
          <w:tcPr>
            <w:tcW w:w="1635" w:type="dxa"/>
            <w:shd w:val="clear" w:color="auto" w:fill="auto"/>
            <w:noWrap/>
            <w:vAlign w:val="bottom"/>
            <w:hideMark/>
          </w:tcPr>
          <w:p w14:paraId="74756867" w14:textId="77777777" w:rsidR="00744AED" w:rsidRPr="0033586A" w:rsidRDefault="00744AED"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w:t>
            </w:r>
          </w:p>
        </w:tc>
        <w:tc>
          <w:tcPr>
            <w:tcW w:w="1722" w:type="dxa"/>
            <w:shd w:val="clear" w:color="auto" w:fill="auto"/>
            <w:noWrap/>
            <w:vAlign w:val="bottom"/>
            <w:hideMark/>
          </w:tcPr>
          <w:p w14:paraId="57332363" w14:textId="77777777" w:rsidR="00744AED" w:rsidRPr="0033586A" w:rsidRDefault="00744AED"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w:t>
            </w:r>
          </w:p>
        </w:tc>
        <w:tc>
          <w:tcPr>
            <w:tcW w:w="1863" w:type="dxa"/>
            <w:shd w:val="clear" w:color="000000" w:fill="BFBFBF"/>
            <w:noWrap/>
            <w:vAlign w:val="bottom"/>
            <w:hideMark/>
          </w:tcPr>
          <w:p w14:paraId="5FE1836D" w14:textId="77777777" w:rsidR="00744AED" w:rsidRPr="0033586A" w:rsidRDefault="00744AED"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w:t>
            </w:r>
          </w:p>
        </w:tc>
      </w:tr>
      <w:tr w:rsidR="00E70D66" w:rsidRPr="0033586A" w14:paraId="73C722BF" w14:textId="77777777" w:rsidTr="00420FDA">
        <w:trPr>
          <w:trHeight w:val="380"/>
        </w:trPr>
        <w:tc>
          <w:tcPr>
            <w:tcW w:w="538" w:type="dxa"/>
            <w:shd w:val="clear" w:color="auto" w:fill="auto"/>
            <w:noWrap/>
            <w:vAlign w:val="bottom"/>
            <w:hideMark/>
          </w:tcPr>
          <w:p w14:paraId="4D785CD9" w14:textId="77777777" w:rsidR="00744AED" w:rsidRPr="0033586A" w:rsidRDefault="00744AED" w:rsidP="00DC5A6E">
            <w:pPr>
              <w:jc w:val="right"/>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6</w:t>
            </w:r>
          </w:p>
        </w:tc>
        <w:tc>
          <w:tcPr>
            <w:tcW w:w="1725" w:type="dxa"/>
            <w:shd w:val="clear" w:color="auto" w:fill="auto"/>
            <w:noWrap/>
            <w:vAlign w:val="bottom"/>
            <w:hideMark/>
          </w:tcPr>
          <w:p w14:paraId="1D8EDB15" w14:textId="77777777" w:rsidR="00744AED" w:rsidRPr="0033586A" w:rsidRDefault="00E70D66"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Gori</w:t>
            </w:r>
          </w:p>
        </w:tc>
        <w:tc>
          <w:tcPr>
            <w:tcW w:w="1527" w:type="dxa"/>
            <w:shd w:val="clear" w:color="auto" w:fill="auto"/>
            <w:noWrap/>
            <w:vAlign w:val="bottom"/>
            <w:hideMark/>
          </w:tcPr>
          <w:p w14:paraId="0C777DD6" w14:textId="77777777" w:rsidR="00744AED" w:rsidRPr="0033586A" w:rsidRDefault="00E70D66" w:rsidP="00420FDA">
            <w:pPr>
              <w:jc w:val="cente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Average</w:t>
            </w:r>
          </w:p>
        </w:tc>
        <w:tc>
          <w:tcPr>
            <w:tcW w:w="1635" w:type="dxa"/>
            <w:shd w:val="clear" w:color="auto" w:fill="auto"/>
            <w:noWrap/>
            <w:vAlign w:val="bottom"/>
            <w:hideMark/>
          </w:tcPr>
          <w:p w14:paraId="5F233FF9" w14:textId="77777777" w:rsidR="00744AED" w:rsidRPr="0033586A" w:rsidRDefault="00744AED"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w:t>
            </w:r>
          </w:p>
        </w:tc>
        <w:tc>
          <w:tcPr>
            <w:tcW w:w="1722" w:type="dxa"/>
            <w:shd w:val="clear" w:color="000000" w:fill="BFBFBF"/>
            <w:noWrap/>
            <w:vAlign w:val="bottom"/>
            <w:hideMark/>
          </w:tcPr>
          <w:p w14:paraId="665A2D5D" w14:textId="77777777" w:rsidR="00744AED" w:rsidRPr="0033586A" w:rsidRDefault="00744AED"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w:t>
            </w:r>
          </w:p>
        </w:tc>
        <w:tc>
          <w:tcPr>
            <w:tcW w:w="1863" w:type="dxa"/>
            <w:shd w:val="clear" w:color="auto" w:fill="auto"/>
            <w:noWrap/>
            <w:vAlign w:val="bottom"/>
            <w:hideMark/>
          </w:tcPr>
          <w:p w14:paraId="2C8B36EE" w14:textId="77777777" w:rsidR="00744AED" w:rsidRPr="0033586A" w:rsidRDefault="00744AED"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w:t>
            </w:r>
          </w:p>
        </w:tc>
      </w:tr>
      <w:tr w:rsidR="00E70D66" w:rsidRPr="0033586A" w14:paraId="11526EAB" w14:textId="77777777" w:rsidTr="00420FDA">
        <w:trPr>
          <w:trHeight w:val="380"/>
        </w:trPr>
        <w:tc>
          <w:tcPr>
            <w:tcW w:w="538" w:type="dxa"/>
            <w:shd w:val="clear" w:color="auto" w:fill="auto"/>
            <w:noWrap/>
            <w:vAlign w:val="bottom"/>
            <w:hideMark/>
          </w:tcPr>
          <w:p w14:paraId="398CF4DF" w14:textId="77777777" w:rsidR="00744AED" w:rsidRPr="0033586A" w:rsidRDefault="00744AED" w:rsidP="00DC5A6E">
            <w:pPr>
              <w:jc w:val="right"/>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7</w:t>
            </w:r>
          </w:p>
        </w:tc>
        <w:tc>
          <w:tcPr>
            <w:tcW w:w="1725" w:type="dxa"/>
            <w:shd w:val="clear" w:color="auto" w:fill="auto"/>
            <w:noWrap/>
            <w:vAlign w:val="bottom"/>
            <w:hideMark/>
          </w:tcPr>
          <w:p w14:paraId="6F9ACFAC" w14:textId="77777777" w:rsidR="00744AED" w:rsidRPr="0033586A" w:rsidRDefault="00E70D66"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Kutaisi</w:t>
            </w:r>
          </w:p>
        </w:tc>
        <w:tc>
          <w:tcPr>
            <w:tcW w:w="1527" w:type="dxa"/>
            <w:shd w:val="clear" w:color="auto" w:fill="auto"/>
            <w:noWrap/>
            <w:vAlign w:val="bottom"/>
            <w:hideMark/>
          </w:tcPr>
          <w:p w14:paraId="211DF053" w14:textId="77777777" w:rsidR="00744AED" w:rsidRPr="0033586A" w:rsidRDefault="00E70D66" w:rsidP="00420FDA">
            <w:pPr>
              <w:jc w:val="cente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Average</w:t>
            </w:r>
          </w:p>
        </w:tc>
        <w:tc>
          <w:tcPr>
            <w:tcW w:w="1635" w:type="dxa"/>
            <w:shd w:val="clear" w:color="auto" w:fill="auto"/>
            <w:noWrap/>
            <w:vAlign w:val="bottom"/>
            <w:hideMark/>
          </w:tcPr>
          <w:p w14:paraId="149956EE" w14:textId="77777777" w:rsidR="00744AED" w:rsidRPr="0033586A" w:rsidRDefault="00744AED"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w:t>
            </w:r>
          </w:p>
        </w:tc>
        <w:tc>
          <w:tcPr>
            <w:tcW w:w="1722" w:type="dxa"/>
            <w:shd w:val="clear" w:color="000000" w:fill="BFBFBF"/>
            <w:noWrap/>
            <w:vAlign w:val="bottom"/>
            <w:hideMark/>
          </w:tcPr>
          <w:p w14:paraId="59A89378" w14:textId="77777777" w:rsidR="00744AED" w:rsidRPr="0033586A" w:rsidRDefault="00744AED"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w:t>
            </w:r>
          </w:p>
        </w:tc>
        <w:tc>
          <w:tcPr>
            <w:tcW w:w="1863" w:type="dxa"/>
            <w:shd w:val="clear" w:color="auto" w:fill="auto"/>
            <w:noWrap/>
            <w:vAlign w:val="bottom"/>
            <w:hideMark/>
          </w:tcPr>
          <w:p w14:paraId="332E4679" w14:textId="77777777" w:rsidR="00744AED" w:rsidRPr="0033586A" w:rsidRDefault="00744AED"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w:t>
            </w:r>
          </w:p>
        </w:tc>
      </w:tr>
      <w:tr w:rsidR="00E70D66" w:rsidRPr="0033586A" w14:paraId="5553B725" w14:textId="77777777" w:rsidTr="00420FDA">
        <w:trPr>
          <w:trHeight w:val="380"/>
        </w:trPr>
        <w:tc>
          <w:tcPr>
            <w:tcW w:w="538" w:type="dxa"/>
            <w:shd w:val="clear" w:color="auto" w:fill="auto"/>
            <w:noWrap/>
            <w:vAlign w:val="bottom"/>
            <w:hideMark/>
          </w:tcPr>
          <w:p w14:paraId="226C6061" w14:textId="77777777" w:rsidR="00744AED" w:rsidRPr="0033586A" w:rsidRDefault="00744AED" w:rsidP="00DC5A6E">
            <w:pPr>
              <w:jc w:val="right"/>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8</w:t>
            </w:r>
          </w:p>
        </w:tc>
        <w:tc>
          <w:tcPr>
            <w:tcW w:w="1725" w:type="dxa"/>
            <w:shd w:val="clear" w:color="auto" w:fill="auto"/>
            <w:noWrap/>
            <w:vAlign w:val="bottom"/>
            <w:hideMark/>
          </w:tcPr>
          <w:p w14:paraId="32BA1CF1" w14:textId="77777777" w:rsidR="00744AED" w:rsidRPr="0033586A" w:rsidRDefault="00E70D66"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Poti</w:t>
            </w:r>
          </w:p>
        </w:tc>
        <w:tc>
          <w:tcPr>
            <w:tcW w:w="1527" w:type="dxa"/>
            <w:shd w:val="clear" w:color="auto" w:fill="auto"/>
            <w:noWrap/>
            <w:vAlign w:val="bottom"/>
            <w:hideMark/>
          </w:tcPr>
          <w:p w14:paraId="28F509C4" w14:textId="77777777" w:rsidR="00744AED" w:rsidRPr="0033586A" w:rsidRDefault="00E70D66" w:rsidP="00420FDA">
            <w:pPr>
              <w:jc w:val="cente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Average</w:t>
            </w:r>
          </w:p>
        </w:tc>
        <w:tc>
          <w:tcPr>
            <w:tcW w:w="1635" w:type="dxa"/>
            <w:shd w:val="clear" w:color="auto" w:fill="auto"/>
            <w:noWrap/>
            <w:vAlign w:val="bottom"/>
            <w:hideMark/>
          </w:tcPr>
          <w:p w14:paraId="5B84713A" w14:textId="77777777" w:rsidR="00744AED" w:rsidRPr="0033586A" w:rsidRDefault="00744AED"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w:t>
            </w:r>
          </w:p>
        </w:tc>
        <w:tc>
          <w:tcPr>
            <w:tcW w:w="1722" w:type="dxa"/>
            <w:shd w:val="clear" w:color="000000" w:fill="BFBFBF"/>
            <w:noWrap/>
            <w:vAlign w:val="bottom"/>
            <w:hideMark/>
          </w:tcPr>
          <w:p w14:paraId="02F8B3C9" w14:textId="77777777" w:rsidR="00744AED" w:rsidRPr="0033586A" w:rsidRDefault="00744AED"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w:t>
            </w:r>
          </w:p>
        </w:tc>
        <w:tc>
          <w:tcPr>
            <w:tcW w:w="1863" w:type="dxa"/>
            <w:shd w:val="clear" w:color="auto" w:fill="auto"/>
            <w:noWrap/>
            <w:vAlign w:val="bottom"/>
            <w:hideMark/>
          </w:tcPr>
          <w:p w14:paraId="1A15E736" w14:textId="77777777" w:rsidR="00744AED" w:rsidRPr="0033586A" w:rsidRDefault="00744AED"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w:t>
            </w:r>
          </w:p>
        </w:tc>
      </w:tr>
      <w:tr w:rsidR="00E70D66" w:rsidRPr="0033586A" w14:paraId="66F757DE" w14:textId="77777777" w:rsidTr="00420FDA">
        <w:trPr>
          <w:trHeight w:val="355"/>
        </w:trPr>
        <w:tc>
          <w:tcPr>
            <w:tcW w:w="538" w:type="dxa"/>
            <w:shd w:val="clear" w:color="auto" w:fill="auto"/>
            <w:noWrap/>
            <w:vAlign w:val="bottom"/>
            <w:hideMark/>
          </w:tcPr>
          <w:p w14:paraId="07A5DD96" w14:textId="77777777" w:rsidR="00744AED" w:rsidRPr="0033586A" w:rsidRDefault="00744AED" w:rsidP="00DC5A6E">
            <w:pPr>
              <w:jc w:val="right"/>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9</w:t>
            </w:r>
          </w:p>
        </w:tc>
        <w:tc>
          <w:tcPr>
            <w:tcW w:w="1725" w:type="dxa"/>
            <w:shd w:val="clear" w:color="auto" w:fill="auto"/>
            <w:noWrap/>
            <w:vAlign w:val="bottom"/>
            <w:hideMark/>
          </w:tcPr>
          <w:p w14:paraId="0132807D" w14:textId="77777777" w:rsidR="00744AED" w:rsidRPr="0033586A" w:rsidRDefault="00E70D66"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Rustavi</w:t>
            </w:r>
          </w:p>
        </w:tc>
        <w:tc>
          <w:tcPr>
            <w:tcW w:w="1527" w:type="dxa"/>
            <w:shd w:val="clear" w:color="auto" w:fill="auto"/>
            <w:vAlign w:val="bottom"/>
            <w:hideMark/>
          </w:tcPr>
          <w:p w14:paraId="0977E958" w14:textId="77777777" w:rsidR="00744AED" w:rsidRPr="0033586A" w:rsidRDefault="00E70D66" w:rsidP="00420FDA">
            <w:pPr>
              <w:jc w:val="cente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Average</w:t>
            </w:r>
          </w:p>
        </w:tc>
        <w:tc>
          <w:tcPr>
            <w:tcW w:w="1635" w:type="dxa"/>
            <w:shd w:val="clear" w:color="auto" w:fill="auto"/>
            <w:noWrap/>
            <w:vAlign w:val="bottom"/>
            <w:hideMark/>
          </w:tcPr>
          <w:p w14:paraId="583F95B5" w14:textId="77777777" w:rsidR="00744AED" w:rsidRPr="0033586A" w:rsidRDefault="00744AED"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w:t>
            </w:r>
          </w:p>
        </w:tc>
        <w:tc>
          <w:tcPr>
            <w:tcW w:w="1722" w:type="dxa"/>
            <w:shd w:val="clear" w:color="auto" w:fill="auto"/>
            <w:noWrap/>
            <w:vAlign w:val="bottom"/>
            <w:hideMark/>
          </w:tcPr>
          <w:p w14:paraId="1A5F23B3" w14:textId="77777777" w:rsidR="00744AED" w:rsidRPr="0033586A" w:rsidRDefault="00744AED"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w:t>
            </w:r>
          </w:p>
        </w:tc>
        <w:tc>
          <w:tcPr>
            <w:tcW w:w="1863" w:type="dxa"/>
            <w:shd w:val="clear" w:color="000000" w:fill="BFBFBF"/>
            <w:noWrap/>
            <w:vAlign w:val="bottom"/>
            <w:hideMark/>
          </w:tcPr>
          <w:p w14:paraId="4EE94B37" w14:textId="77777777" w:rsidR="00744AED" w:rsidRPr="0033586A" w:rsidRDefault="00744AED"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w:t>
            </w:r>
          </w:p>
        </w:tc>
      </w:tr>
      <w:tr w:rsidR="00E70D66" w:rsidRPr="0033586A" w14:paraId="45E08F8E" w14:textId="77777777" w:rsidTr="00420FDA">
        <w:trPr>
          <w:trHeight w:val="380"/>
        </w:trPr>
        <w:tc>
          <w:tcPr>
            <w:tcW w:w="538" w:type="dxa"/>
            <w:shd w:val="clear" w:color="auto" w:fill="auto"/>
            <w:noWrap/>
            <w:vAlign w:val="bottom"/>
            <w:hideMark/>
          </w:tcPr>
          <w:p w14:paraId="39F2C627" w14:textId="77777777" w:rsidR="00744AED" w:rsidRPr="0033586A" w:rsidRDefault="00744AED" w:rsidP="00DC5A6E">
            <w:pPr>
              <w:jc w:val="right"/>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10</w:t>
            </w:r>
          </w:p>
        </w:tc>
        <w:tc>
          <w:tcPr>
            <w:tcW w:w="1725" w:type="dxa"/>
            <w:shd w:val="clear" w:color="auto" w:fill="auto"/>
            <w:noWrap/>
            <w:vAlign w:val="bottom"/>
            <w:hideMark/>
          </w:tcPr>
          <w:p w14:paraId="31A88C3A" w14:textId="77777777" w:rsidR="00744AED" w:rsidRPr="0033586A" w:rsidRDefault="00E70D66"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Tbilisi</w:t>
            </w:r>
          </w:p>
        </w:tc>
        <w:tc>
          <w:tcPr>
            <w:tcW w:w="1527" w:type="dxa"/>
            <w:shd w:val="clear" w:color="auto" w:fill="auto"/>
            <w:noWrap/>
            <w:vAlign w:val="bottom"/>
            <w:hideMark/>
          </w:tcPr>
          <w:p w14:paraId="2A18608B" w14:textId="77777777" w:rsidR="00744AED" w:rsidRPr="0033586A" w:rsidRDefault="00E70D66" w:rsidP="00420FDA">
            <w:pPr>
              <w:jc w:val="cente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High</w:t>
            </w:r>
          </w:p>
        </w:tc>
        <w:tc>
          <w:tcPr>
            <w:tcW w:w="1635" w:type="dxa"/>
            <w:shd w:val="clear" w:color="000000" w:fill="BFBFBF"/>
            <w:noWrap/>
            <w:vAlign w:val="bottom"/>
            <w:hideMark/>
          </w:tcPr>
          <w:p w14:paraId="043C7550" w14:textId="77777777" w:rsidR="00744AED" w:rsidRPr="0033586A" w:rsidRDefault="00744AED"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w:t>
            </w:r>
          </w:p>
        </w:tc>
        <w:tc>
          <w:tcPr>
            <w:tcW w:w="1722" w:type="dxa"/>
            <w:shd w:val="clear" w:color="auto" w:fill="auto"/>
            <w:noWrap/>
            <w:vAlign w:val="bottom"/>
            <w:hideMark/>
          </w:tcPr>
          <w:p w14:paraId="1E6D361C" w14:textId="77777777" w:rsidR="00744AED" w:rsidRPr="0033586A" w:rsidRDefault="00744AED"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w:t>
            </w:r>
          </w:p>
        </w:tc>
        <w:tc>
          <w:tcPr>
            <w:tcW w:w="1863" w:type="dxa"/>
            <w:shd w:val="clear" w:color="auto" w:fill="auto"/>
            <w:noWrap/>
            <w:vAlign w:val="bottom"/>
            <w:hideMark/>
          </w:tcPr>
          <w:p w14:paraId="5EC1A4EA" w14:textId="77777777" w:rsidR="00744AED" w:rsidRPr="0033586A" w:rsidRDefault="00744AED"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w:t>
            </w:r>
          </w:p>
        </w:tc>
      </w:tr>
      <w:tr w:rsidR="00E70D66" w:rsidRPr="0033586A" w14:paraId="6CA72E0E" w14:textId="77777777" w:rsidTr="00420FDA">
        <w:trPr>
          <w:trHeight w:val="380"/>
        </w:trPr>
        <w:tc>
          <w:tcPr>
            <w:tcW w:w="538" w:type="dxa"/>
            <w:shd w:val="clear" w:color="auto" w:fill="auto"/>
            <w:noWrap/>
            <w:vAlign w:val="bottom"/>
            <w:hideMark/>
          </w:tcPr>
          <w:p w14:paraId="52F01FAA" w14:textId="77777777" w:rsidR="00744AED" w:rsidRPr="0033586A" w:rsidRDefault="00744AED" w:rsidP="00DC5A6E">
            <w:pPr>
              <w:jc w:val="right"/>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11</w:t>
            </w:r>
          </w:p>
        </w:tc>
        <w:tc>
          <w:tcPr>
            <w:tcW w:w="1725" w:type="dxa"/>
            <w:shd w:val="clear" w:color="auto" w:fill="auto"/>
            <w:noWrap/>
            <w:vAlign w:val="bottom"/>
            <w:hideMark/>
          </w:tcPr>
          <w:p w14:paraId="60FB97DE" w14:textId="77777777" w:rsidR="00744AED" w:rsidRPr="0033586A" w:rsidRDefault="00E70D66"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Telavi</w:t>
            </w:r>
          </w:p>
        </w:tc>
        <w:tc>
          <w:tcPr>
            <w:tcW w:w="1527" w:type="dxa"/>
            <w:shd w:val="clear" w:color="auto" w:fill="auto"/>
            <w:noWrap/>
            <w:vAlign w:val="bottom"/>
            <w:hideMark/>
          </w:tcPr>
          <w:p w14:paraId="2EFE1B0F" w14:textId="77777777" w:rsidR="00744AED" w:rsidRPr="0033586A" w:rsidRDefault="00E70D66" w:rsidP="00420FDA">
            <w:pPr>
              <w:jc w:val="cente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Average</w:t>
            </w:r>
          </w:p>
        </w:tc>
        <w:tc>
          <w:tcPr>
            <w:tcW w:w="1635" w:type="dxa"/>
            <w:shd w:val="clear" w:color="auto" w:fill="auto"/>
            <w:noWrap/>
            <w:vAlign w:val="bottom"/>
            <w:hideMark/>
          </w:tcPr>
          <w:p w14:paraId="6560C824" w14:textId="77777777" w:rsidR="00744AED" w:rsidRPr="0033586A" w:rsidRDefault="00744AED"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w:t>
            </w:r>
          </w:p>
        </w:tc>
        <w:tc>
          <w:tcPr>
            <w:tcW w:w="1722" w:type="dxa"/>
            <w:shd w:val="clear" w:color="000000" w:fill="BFBFBF"/>
            <w:noWrap/>
            <w:vAlign w:val="bottom"/>
            <w:hideMark/>
          </w:tcPr>
          <w:p w14:paraId="4CEB0809" w14:textId="77777777" w:rsidR="00744AED" w:rsidRPr="0033586A" w:rsidRDefault="00744AED"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w:t>
            </w:r>
          </w:p>
        </w:tc>
        <w:tc>
          <w:tcPr>
            <w:tcW w:w="1863" w:type="dxa"/>
            <w:shd w:val="clear" w:color="auto" w:fill="auto"/>
            <w:noWrap/>
            <w:vAlign w:val="bottom"/>
            <w:hideMark/>
          </w:tcPr>
          <w:p w14:paraId="6FA01DE1" w14:textId="77777777" w:rsidR="00744AED" w:rsidRPr="0033586A" w:rsidRDefault="00744AED"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w:t>
            </w:r>
          </w:p>
        </w:tc>
      </w:tr>
      <w:tr w:rsidR="00E70D66" w:rsidRPr="0033586A" w14:paraId="523FAA9D" w14:textId="77777777" w:rsidTr="00420FDA">
        <w:trPr>
          <w:trHeight w:val="343"/>
        </w:trPr>
        <w:tc>
          <w:tcPr>
            <w:tcW w:w="538" w:type="dxa"/>
            <w:shd w:val="clear" w:color="auto" w:fill="auto"/>
            <w:noWrap/>
            <w:vAlign w:val="bottom"/>
            <w:hideMark/>
          </w:tcPr>
          <w:p w14:paraId="649ECFE3" w14:textId="77777777" w:rsidR="00744AED" w:rsidRPr="0033586A" w:rsidRDefault="00744AED" w:rsidP="00DC5A6E">
            <w:pPr>
              <w:jc w:val="right"/>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12</w:t>
            </w:r>
          </w:p>
        </w:tc>
        <w:tc>
          <w:tcPr>
            <w:tcW w:w="1725" w:type="dxa"/>
            <w:shd w:val="clear" w:color="auto" w:fill="auto"/>
            <w:vAlign w:val="bottom"/>
            <w:hideMark/>
          </w:tcPr>
          <w:p w14:paraId="3B9A1A98" w14:textId="77777777" w:rsidR="00744AED" w:rsidRPr="0033586A" w:rsidRDefault="00E70D66"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Tetritskaro</w:t>
            </w:r>
          </w:p>
        </w:tc>
        <w:tc>
          <w:tcPr>
            <w:tcW w:w="1527" w:type="dxa"/>
            <w:shd w:val="clear" w:color="auto" w:fill="auto"/>
            <w:noWrap/>
            <w:vAlign w:val="bottom"/>
            <w:hideMark/>
          </w:tcPr>
          <w:p w14:paraId="21FB1EF9" w14:textId="77777777" w:rsidR="00744AED" w:rsidRPr="0033586A" w:rsidRDefault="00E70D66" w:rsidP="00420FDA">
            <w:pPr>
              <w:jc w:val="cente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Low</w:t>
            </w:r>
          </w:p>
        </w:tc>
        <w:tc>
          <w:tcPr>
            <w:tcW w:w="1635" w:type="dxa"/>
            <w:shd w:val="clear" w:color="auto" w:fill="auto"/>
            <w:noWrap/>
            <w:vAlign w:val="bottom"/>
            <w:hideMark/>
          </w:tcPr>
          <w:p w14:paraId="39E0038F" w14:textId="77777777" w:rsidR="00744AED" w:rsidRPr="0033586A" w:rsidRDefault="00744AED"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w:t>
            </w:r>
          </w:p>
        </w:tc>
        <w:tc>
          <w:tcPr>
            <w:tcW w:w="1722" w:type="dxa"/>
            <w:shd w:val="clear" w:color="auto" w:fill="auto"/>
            <w:noWrap/>
            <w:vAlign w:val="bottom"/>
            <w:hideMark/>
          </w:tcPr>
          <w:p w14:paraId="61F55B44" w14:textId="77777777" w:rsidR="00744AED" w:rsidRPr="0033586A" w:rsidRDefault="00744AED"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w:t>
            </w:r>
          </w:p>
        </w:tc>
        <w:tc>
          <w:tcPr>
            <w:tcW w:w="1863" w:type="dxa"/>
            <w:shd w:val="clear" w:color="000000" w:fill="BFBFBF"/>
            <w:noWrap/>
            <w:vAlign w:val="bottom"/>
            <w:hideMark/>
          </w:tcPr>
          <w:p w14:paraId="1CBB2323" w14:textId="77777777" w:rsidR="00744AED" w:rsidRPr="0033586A" w:rsidRDefault="00744AED"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w:t>
            </w:r>
          </w:p>
        </w:tc>
      </w:tr>
      <w:tr w:rsidR="00E70D66" w:rsidRPr="0033586A" w14:paraId="420902F7" w14:textId="77777777" w:rsidTr="00420FDA">
        <w:trPr>
          <w:trHeight w:val="276"/>
        </w:trPr>
        <w:tc>
          <w:tcPr>
            <w:tcW w:w="538" w:type="dxa"/>
            <w:shd w:val="clear" w:color="auto" w:fill="auto"/>
            <w:noWrap/>
            <w:vAlign w:val="bottom"/>
            <w:hideMark/>
          </w:tcPr>
          <w:p w14:paraId="6F812C03" w14:textId="77777777" w:rsidR="00744AED" w:rsidRPr="0033586A" w:rsidRDefault="00744AED" w:rsidP="00DC5A6E">
            <w:pPr>
              <w:jc w:val="right"/>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13</w:t>
            </w:r>
          </w:p>
        </w:tc>
        <w:tc>
          <w:tcPr>
            <w:tcW w:w="1725" w:type="dxa"/>
            <w:shd w:val="clear" w:color="auto" w:fill="auto"/>
            <w:noWrap/>
            <w:vAlign w:val="bottom"/>
            <w:hideMark/>
          </w:tcPr>
          <w:p w14:paraId="49826D45" w14:textId="77777777" w:rsidR="00744AED" w:rsidRPr="0033586A" w:rsidRDefault="00E70D66"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Tkibuli</w:t>
            </w:r>
          </w:p>
        </w:tc>
        <w:tc>
          <w:tcPr>
            <w:tcW w:w="1527" w:type="dxa"/>
            <w:shd w:val="clear" w:color="auto" w:fill="auto"/>
            <w:vAlign w:val="bottom"/>
            <w:hideMark/>
          </w:tcPr>
          <w:p w14:paraId="2BA6C569" w14:textId="77777777" w:rsidR="00744AED" w:rsidRPr="0033586A" w:rsidRDefault="00E70D66" w:rsidP="00420FDA">
            <w:pPr>
              <w:jc w:val="cente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Low</w:t>
            </w:r>
          </w:p>
        </w:tc>
        <w:tc>
          <w:tcPr>
            <w:tcW w:w="1635" w:type="dxa"/>
            <w:shd w:val="clear" w:color="auto" w:fill="auto"/>
            <w:noWrap/>
            <w:vAlign w:val="bottom"/>
            <w:hideMark/>
          </w:tcPr>
          <w:p w14:paraId="37F022B7" w14:textId="77777777" w:rsidR="00744AED" w:rsidRPr="0033586A" w:rsidRDefault="00744AED"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w:t>
            </w:r>
          </w:p>
        </w:tc>
        <w:tc>
          <w:tcPr>
            <w:tcW w:w="1722" w:type="dxa"/>
            <w:shd w:val="clear" w:color="auto" w:fill="auto"/>
            <w:noWrap/>
            <w:vAlign w:val="bottom"/>
            <w:hideMark/>
          </w:tcPr>
          <w:p w14:paraId="12708A98" w14:textId="77777777" w:rsidR="00744AED" w:rsidRPr="0033586A" w:rsidRDefault="00744AED"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w:t>
            </w:r>
          </w:p>
        </w:tc>
        <w:tc>
          <w:tcPr>
            <w:tcW w:w="1863" w:type="dxa"/>
            <w:shd w:val="clear" w:color="000000" w:fill="BFBFBF"/>
            <w:noWrap/>
            <w:vAlign w:val="bottom"/>
            <w:hideMark/>
          </w:tcPr>
          <w:p w14:paraId="0281A0F8" w14:textId="77777777" w:rsidR="00744AED" w:rsidRPr="0033586A" w:rsidRDefault="00744AED"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w:t>
            </w:r>
          </w:p>
        </w:tc>
      </w:tr>
      <w:tr w:rsidR="00E70D66" w:rsidRPr="0033586A" w14:paraId="01879AC7" w14:textId="77777777" w:rsidTr="00420FDA">
        <w:trPr>
          <w:trHeight w:val="380"/>
        </w:trPr>
        <w:tc>
          <w:tcPr>
            <w:tcW w:w="538" w:type="dxa"/>
            <w:shd w:val="clear" w:color="auto" w:fill="auto"/>
            <w:noWrap/>
            <w:vAlign w:val="bottom"/>
            <w:hideMark/>
          </w:tcPr>
          <w:p w14:paraId="6EC39266" w14:textId="77777777" w:rsidR="00744AED" w:rsidRPr="0033586A" w:rsidRDefault="00744AED" w:rsidP="00DC5A6E">
            <w:pPr>
              <w:jc w:val="right"/>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14</w:t>
            </w:r>
          </w:p>
        </w:tc>
        <w:tc>
          <w:tcPr>
            <w:tcW w:w="1725" w:type="dxa"/>
            <w:shd w:val="clear" w:color="auto" w:fill="auto"/>
            <w:noWrap/>
            <w:vAlign w:val="bottom"/>
            <w:hideMark/>
          </w:tcPr>
          <w:p w14:paraId="5FD44DA3" w14:textId="77777777" w:rsidR="00744AED" w:rsidRPr="0033586A" w:rsidRDefault="00E70D66"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Tskaltubo</w:t>
            </w:r>
          </w:p>
        </w:tc>
        <w:tc>
          <w:tcPr>
            <w:tcW w:w="1527" w:type="dxa"/>
            <w:shd w:val="clear" w:color="auto" w:fill="auto"/>
            <w:noWrap/>
            <w:vAlign w:val="bottom"/>
            <w:hideMark/>
          </w:tcPr>
          <w:p w14:paraId="6EB34658" w14:textId="77777777" w:rsidR="00744AED" w:rsidRPr="0033586A" w:rsidRDefault="00E70D66" w:rsidP="00420FDA">
            <w:pPr>
              <w:jc w:val="cente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Average</w:t>
            </w:r>
          </w:p>
        </w:tc>
        <w:tc>
          <w:tcPr>
            <w:tcW w:w="1635" w:type="dxa"/>
            <w:shd w:val="clear" w:color="auto" w:fill="auto"/>
            <w:noWrap/>
            <w:vAlign w:val="bottom"/>
            <w:hideMark/>
          </w:tcPr>
          <w:p w14:paraId="6E9E9FE4" w14:textId="77777777" w:rsidR="00744AED" w:rsidRPr="0033586A" w:rsidRDefault="00744AED"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w:t>
            </w:r>
          </w:p>
        </w:tc>
        <w:tc>
          <w:tcPr>
            <w:tcW w:w="1722" w:type="dxa"/>
            <w:shd w:val="clear" w:color="000000" w:fill="BFBFBF"/>
            <w:noWrap/>
            <w:vAlign w:val="bottom"/>
            <w:hideMark/>
          </w:tcPr>
          <w:p w14:paraId="5668ECD5" w14:textId="77777777" w:rsidR="00744AED" w:rsidRPr="0033586A" w:rsidRDefault="00744AED"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w:t>
            </w:r>
          </w:p>
        </w:tc>
        <w:tc>
          <w:tcPr>
            <w:tcW w:w="1863" w:type="dxa"/>
            <w:shd w:val="clear" w:color="auto" w:fill="auto"/>
            <w:noWrap/>
            <w:vAlign w:val="bottom"/>
            <w:hideMark/>
          </w:tcPr>
          <w:p w14:paraId="12527CBA" w14:textId="77777777" w:rsidR="00744AED" w:rsidRPr="0033586A" w:rsidRDefault="00744AED"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w:t>
            </w:r>
          </w:p>
        </w:tc>
      </w:tr>
      <w:tr w:rsidR="00E70D66" w:rsidRPr="0033586A" w14:paraId="44392C21" w14:textId="77777777" w:rsidTr="00420FDA">
        <w:trPr>
          <w:trHeight w:val="380"/>
        </w:trPr>
        <w:tc>
          <w:tcPr>
            <w:tcW w:w="538" w:type="dxa"/>
            <w:shd w:val="clear" w:color="auto" w:fill="auto"/>
            <w:noWrap/>
            <w:vAlign w:val="bottom"/>
            <w:hideMark/>
          </w:tcPr>
          <w:p w14:paraId="4A498867" w14:textId="77777777" w:rsidR="00744AED" w:rsidRPr="0033586A" w:rsidRDefault="00744AED" w:rsidP="00DC5A6E">
            <w:pPr>
              <w:jc w:val="right"/>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15</w:t>
            </w:r>
          </w:p>
        </w:tc>
        <w:tc>
          <w:tcPr>
            <w:tcW w:w="1725" w:type="dxa"/>
            <w:shd w:val="clear" w:color="auto" w:fill="auto"/>
            <w:noWrap/>
            <w:vAlign w:val="bottom"/>
            <w:hideMark/>
          </w:tcPr>
          <w:p w14:paraId="0202B588" w14:textId="77777777" w:rsidR="00744AED" w:rsidRPr="0033586A" w:rsidRDefault="00E70D66"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Zesta</w:t>
            </w:r>
            <w:r w:rsidR="00242251" w:rsidRPr="0033586A">
              <w:rPr>
                <w:rFonts w:ascii="Times New Roman" w:eastAsia="Times New Roman" w:hAnsi="Times New Roman" w:cs="Times New Roman"/>
                <w:color w:val="000000" w:themeColor="text1"/>
                <w:sz w:val="20"/>
                <w:szCs w:val="20"/>
                <w:lang w:val="en-US"/>
              </w:rPr>
              <w:t>f</w:t>
            </w:r>
            <w:r w:rsidRPr="0033586A">
              <w:rPr>
                <w:rFonts w:ascii="Times New Roman" w:eastAsia="Times New Roman" w:hAnsi="Times New Roman" w:cs="Times New Roman"/>
                <w:color w:val="000000" w:themeColor="text1"/>
                <w:sz w:val="20"/>
                <w:szCs w:val="20"/>
                <w:lang w:val="en-US"/>
              </w:rPr>
              <w:t>oni</w:t>
            </w:r>
          </w:p>
        </w:tc>
        <w:tc>
          <w:tcPr>
            <w:tcW w:w="1527" w:type="dxa"/>
            <w:shd w:val="clear" w:color="auto" w:fill="auto"/>
            <w:noWrap/>
            <w:vAlign w:val="bottom"/>
            <w:hideMark/>
          </w:tcPr>
          <w:p w14:paraId="3CFAE6BE" w14:textId="77777777" w:rsidR="00744AED" w:rsidRPr="0033586A" w:rsidRDefault="00E70D66" w:rsidP="00420FDA">
            <w:pPr>
              <w:jc w:val="cente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xml:space="preserve">High </w:t>
            </w:r>
          </w:p>
        </w:tc>
        <w:tc>
          <w:tcPr>
            <w:tcW w:w="1635" w:type="dxa"/>
            <w:shd w:val="clear" w:color="000000" w:fill="BFBFBF"/>
            <w:noWrap/>
            <w:vAlign w:val="bottom"/>
            <w:hideMark/>
          </w:tcPr>
          <w:p w14:paraId="0072D3AE" w14:textId="77777777" w:rsidR="00744AED" w:rsidRPr="0033586A" w:rsidRDefault="00744AED"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w:t>
            </w:r>
          </w:p>
        </w:tc>
        <w:tc>
          <w:tcPr>
            <w:tcW w:w="1722" w:type="dxa"/>
            <w:shd w:val="clear" w:color="auto" w:fill="auto"/>
            <w:noWrap/>
            <w:vAlign w:val="bottom"/>
            <w:hideMark/>
          </w:tcPr>
          <w:p w14:paraId="502F7DB8" w14:textId="77777777" w:rsidR="00744AED" w:rsidRPr="0033586A" w:rsidRDefault="00744AED"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w:t>
            </w:r>
          </w:p>
        </w:tc>
        <w:tc>
          <w:tcPr>
            <w:tcW w:w="1863" w:type="dxa"/>
            <w:shd w:val="clear" w:color="auto" w:fill="auto"/>
            <w:noWrap/>
            <w:vAlign w:val="bottom"/>
            <w:hideMark/>
          </w:tcPr>
          <w:p w14:paraId="48F6EEEF" w14:textId="77777777" w:rsidR="00744AED" w:rsidRPr="0033586A" w:rsidRDefault="00744AED"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w:t>
            </w:r>
          </w:p>
        </w:tc>
      </w:tr>
      <w:tr w:rsidR="00E70D66" w:rsidRPr="0033586A" w14:paraId="7F12AA95" w14:textId="77777777" w:rsidTr="00420FDA">
        <w:trPr>
          <w:trHeight w:val="380"/>
        </w:trPr>
        <w:tc>
          <w:tcPr>
            <w:tcW w:w="538" w:type="dxa"/>
            <w:shd w:val="clear" w:color="auto" w:fill="auto"/>
            <w:noWrap/>
            <w:vAlign w:val="bottom"/>
            <w:hideMark/>
          </w:tcPr>
          <w:p w14:paraId="605EB7A4" w14:textId="77777777" w:rsidR="00744AED" w:rsidRPr="0033586A" w:rsidRDefault="00744AED"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w:t>
            </w:r>
          </w:p>
        </w:tc>
        <w:tc>
          <w:tcPr>
            <w:tcW w:w="1725" w:type="dxa"/>
            <w:shd w:val="clear" w:color="auto" w:fill="auto"/>
            <w:noWrap/>
            <w:vAlign w:val="bottom"/>
            <w:hideMark/>
          </w:tcPr>
          <w:p w14:paraId="2CB7FDA0" w14:textId="77777777" w:rsidR="00744AED" w:rsidRPr="0033586A" w:rsidRDefault="00E70D66" w:rsidP="00DC5A6E">
            <w:pP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Total</w:t>
            </w:r>
          </w:p>
        </w:tc>
        <w:tc>
          <w:tcPr>
            <w:tcW w:w="1527" w:type="dxa"/>
            <w:shd w:val="clear" w:color="auto" w:fill="auto"/>
            <w:noWrap/>
            <w:vAlign w:val="bottom"/>
            <w:hideMark/>
          </w:tcPr>
          <w:p w14:paraId="29899DF2" w14:textId="77777777" w:rsidR="00744AED" w:rsidRPr="0033586A" w:rsidRDefault="00744AED" w:rsidP="00DC5A6E">
            <w:pPr>
              <w:jc w:val="right"/>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 </w:t>
            </w:r>
          </w:p>
        </w:tc>
        <w:tc>
          <w:tcPr>
            <w:tcW w:w="1635" w:type="dxa"/>
            <w:shd w:val="clear" w:color="auto" w:fill="auto"/>
            <w:noWrap/>
            <w:vAlign w:val="bottom"/>
            <w:hideMark/>
          </w:tcPr>
          <w:p w14:paraId="1F7D16F2" w14:textId="77777777" w:rsidR="00744AED" w:rsidRPr="0033586A" w:rsidRDefault="00744AED" w:rsidP="00420FDA">
            <w:pPr>
              <w:jc w:val="cente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4 (27%)</w:t>
            </w:r>
          </w:p>
        </w:tc>
        <w:tc>
          <w:tcPr>
            <w:tcW w:w="1722" w:type="dxa"/>
            <w:shd w:val="clear" w:color="auto" w:fill="auto"/>
            <w:noWrap/>
            <w:vAlign w:val="bottom"/>
            <w:hideMark/>
          </w:tcPr>
          <w:p w14:paraId="1CE60713" w14:textId="77777777" w:rsidR="00744AED" w:rsidRPr="0033586A" w:rsidRDefault="00744AED" w:rsidP="00420FDA">
            <w:pPr>
              <w:jc w:val="cente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7(46%)</w:t>
            </w:r>
          </w:p>
        </w:tc>
        <w:tc>
          <w:tcPr>
            <w:tcW w:w="1863" w:type="dxa"/>
            <w:shd w:val="clear" w:color="auto" w:fill="auto"/>
            <w:noWrap/>
            <w:vAlign w:val="bottom"/>
            <w:hideMark/>
          </w:tcPr>
          <w:p w14:paraId="3FAA307B" w14:textId="77777777" w:rsidR="00744AED" w:rsidRPr="0033586A" w:rsidRDefault="00744AED" w:rsidP="00420FDA">
            <w:pPr>
              <w:jc w:val="center"/>
              <w:rPr>
                <w:rFonts w:ascii="Times New Roman" w:eastAsia="Times New Roman" w:hAnsi="Times New Roman" w:cs="Times New Roman"/>
                <w:color w:val="000000" w:themeColor="text1"/>
                <w:sz w:val="20"/>
                <w:szCs w:val="20"/>
                <w:lang w:val="en-US"/>
              </w:rPr>
            </w:pPr>
            <w:r w:rsidRPr="0033586A">
              <w:rPr>
                <w:rFonts w:ascii="Times New Roman" w:eastAsia="Times New Roman" w:hAnsi="Times New Roman" w:cs="Times New Roman"/>
                <w:color w:val="000000" w:themeColor="text1"/>
                <w:sz w:val="20"/>
                <w:szCs w:val="20"/>
                <w:lang w:val="en-US"/>
              </w:rPr>
              <w:t>4 (27%)</w:t>
            </w:r>
          </w:p>
        </w:tc>
      </w:tr>
    </w:tbl>
    <w:p w14:paraId="0A271669" w14:textId="77777777" w:rsidR="00744AED" w:rsidRPr="0033586A" w:rsidRDefault="00744AED" w:rsidP="00744AED">
      <w:pPr>
        <w:jc w:val="both"/>
        <w:rPr>
          <w:rFonts w:ascii="Times New Roman" w:hAnsi="Times New Roman" w:cs="Times New Roman"/>
          <w:color w:val="000000" w:themeColor="text1"/>
          <w:sz w:val="16"/>
          <w:szCs w:val="16"/>
        </w:rPr>
      </w:pPr>
    </w:p>
    <w:p w14:paraId="18936C6D" w14:textId="2B82DE50" w:rsidR="00744AED" w:rsidRPr="0033586A" w:rsidRDefault="00293B83" w:rsidP="00744AED">
      <w:p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Only four self-government aut</w:t>
      </w:r>
      <w:r w:rsidR="004E3622" w:rsidRPr="0033586A">
        <w:rPr>
          <w:rFonts w:ascii="Times New Roman" w:hAnsi="Times New Roman" w:cs="Times New Roman"/>
          <w:color w:val="000000" w:themeColor="text1"/>
          <w:sz w:val="22"/>
          <w:szCs w:val="22"/>
          <w:lang w:val="en-US"/>
        </w:rPr>
        <w:t xml:space="preserve">horities believe that </w:t>
      </w:r>
      <w:r w:rsidRPr="0033586A">
        <w:rPr>
          <w:rFonts w:ascii="Times New Roman" w:hAnsi="Times New Roman" w:cs="Times New Roman"/>
          <w:color w:val="000000" w:themeColor="text1"/>
          <w:sz w:val="22"/>
          <w:szCs w:val="22"/>
          <w:lang w:val="en-US"/>
        </w:rPr>
        <w:t xml:space="preserve">they will </w:t>
      </w:r>
      <w:r w:rsidR="00146E35" w:rsidRPr="0033586A">
        <w:rPr>
          <w:rFonts w:ascii="Times New Roman" w:hAnsi="Times New Roman" w:cs="Times New Roman"/>
          <w:color w:val="000000" w:themeColor="text1"/>
          <w:sz w:val="22"/>
          <w:szCs w:val="22"/>
          <w:lang w:val="en-US"/>
        </w:rPr>
        <w:t xml:space="preserve">most likely </w:t>
      </w:r>
      <w:r w:rsidRPr="0033586A">
        <w:rPr>
          <w:rFonts w:ascii="Times New Roman" w:hAnsi="Times New Roman" w:cs="Times New Roman"/>
          <w:color w:val="000000" w:themeColor="text1"/>
          <w:sz w:val="22"/>
          <w:szCs w:val="22"/>
          <w:lang w:val="en-US"/>
        </w:rPr>
        <w:t xml:space="preserve">be able to complete the </w:t>
      </w:r>
      <w:r w:rsidR="00046122" w:rsidRPr="0033586A">
        <w:rPr>
          <w:rFonts w:ascii="Times New Roman" w:hAnsi="Times New Roman" w:cs="Times New Roman"/>
          <w:color w:val="000000" w:themeColor="text1"/>
          <w:sz w:val="22"/>
          <w:szCs w:val="22"/>
          <w:lang w:val="en-US"/>
        </w:rPr>
        <w:t xml:space="preserve">full </w:t>
      </w:r>
      <w:r w:rsidRPr="0033586A">
        <w:rPr>
          <w:rFonts w:ascii="Times New Roman" w:hAnsi="Times New Roman" w:cs="Times New Roman"/>
          <w:color w:val="000000" w:themeColor="text1"/>
          <w:sz w:val="22"/>
          <w:szCs w:val="22"/>
          <w:lang w:val="en-US"/>
        </w:rPr>
        <w:t xml:space="preserve">plan by the end of the defined period. Most of municipalities (7) will fulfill the plan with a high rate (70% - 90%), while four local governments will not be able to complete most of </w:t>
      </w:r>
      <w:r w:rsidR="00046122" w:rsidRPr="0033586A">
        <w:rPr>
          <w:rFonts w:ascii="Times New Roman" w:hAnsi="Times New Roman" w:cs="Times New Roman"/>
          <w:color w:val="000000" w:themeColor="text1"/>
          <w:sz w:val="22"/>
          <w:szCs w:val="22"/>
          <w:lang w:val="en-US"/>
        </w:rPr>
        <w:t xml:space="preserve">the planned </w:t>
      </w:r>
      <w:r w:rsidRPr="0033586A">
        <w:rPr>
          <w:rFonts w:ascii="Times New Roman" w:hAnsi="Times New Roman" w:cs="Times New Roman"/>
          <w:color w:val="000000" w:themeColor="text1"/>
          <w:sz w:val="22"/>
          <w:szCs w:val="22"/>
          <w:lang w:val="en-US"/>
        </w:rPr>
        <w:t>activities</w:t>
      </w:r>
      <w:r w:rsidR="0033343A" w:rsidRPr="0033586A">
        <w:rPr>
          <w:rFonts w:ascii="Times New Roman" w:hAnsi="Times New Roman" w:cs="Times New Roman"/>
          <w:color w:val="000000" w:themeColor="text1"/>
          <w:sz w:val="22"/>
          <w:szCs w:val="22"/>
          <w:lang w:val="ka-GE"/>
        </w:rPr>
        <w:t xml:space="preserve">. </w:t>
      </w:r>
    </w:p>
    <w:p w14:paraId="6AB34080" w14:textId="77777777" w:rsidR="00744AED" w:rsidRPr="0033586A" w:rsidRDefault="00744AED" w:rsidP="00744AED">
      <w:pPr>
        <w:jc w:val="both"/>
        <w:rPr>
          <w:rFonts w:ascii="Times New Roman" w:hAnsi="Times New Roman" w:cs="Times New Roman"/>
          <w:color w:val="000000" w:themeColor="text1"/>
          <w:sz w:val="22"/>
          <w:szCs w:val="22"/>
          <w:lang w:val="ka-GE"/>
        </w:rPr>
      </w:pPr>
    </w:p>
    <w:p w14:paraId="79BE6376" w14:textId="116BEFEE" w:rsidR="00744AED" w:rsidRPr="0033586A" w:rsidRDefault="00293B83" w:rsidP="00744AED">
      <w:p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 xml:space="preserve">It should be noted that the above four </w:t>
      </w:r>
      <w:r w:rsidR="00C8008D" w:rsidRPr="0033586A">
        <w:rPr>
          <w:rFonts w:ascii="Times New Roman" w:hAnsi="Times New Roman" w:cs="Times New Roman"/>
          <w:color w:val="000000" w:themeColor="text1"/>
          <w:sz w:val="22"/>
          <w:szCs w:val="22"/>
          <w:lang w:val="ka-GE"/>
        </w:rPr>
        <w:t>„</w:t>
      </w:r>
      <w:r w:rsidRPr="0033586A">
        <w:rPr>
          <w:rFonts w:ascii="Times New Roman" w:hAnsi="Times New Roman" w:cs="Times New Roman"/>
          <w:color w:val="000000" w:themeColor="text1"/>
          <w:sz w:val="22"/>
          <w:szCs w:val="22"/>
          <w:lang w:val="en-US"/>
        </w:rPr>
        <w:t>leaders</w:t>
      </w:r>
      <w:r w:rsidR="00C8008D" w:rsidRPr="0033586A">
        <w:rPr>
          <w:rFonts w:ascii="Times New Roman" w:hAnsi="Times New Roman" w:cs="Times New Roman"/>
          <w:color w:val="000000" w:themeColor="text1"/>
          <w:sz w:val="22"/>
          <w:szCs w:val="22"/>
          <w:lang w:val="ka-GE"/>
        </w:rPr>
        <w:t>“</w:t>
      </w:r>
      <w:r w:rsidRPr="0033586A">
        <w:rPr>
          <w:rFonts w:ascii="Times New Roman" w:hAnsi="Times New Roman" w:cs="Times New Roman"/>
          <w:color w:val="000000" w:themeColor="text1"/>
          <w:sz w:val="22"/>
          <w:szCs w:val="22"/>
          <w:lang w:val="en-US"/>
        </w:rPr>
        <w:t xml:space="preserve"> are those </w:t>
      </w:r>
      <w:r w:rsidR="00C8008D" w:rsidRPr="0033586A">
        <w:rPr>
          <w:rFonts w:ascii="Times New Roman" w:hAnsi="Times New Roman" w:cs="Times New Roman"/>
          <w:color w:val="000000" w:themeColor="text1"/>
          <w:sz w:val="22"/>
          <w:szCs w:val="22"/>
          <w:lang w:val="ka-GE"/>
        </w:rPr>
        <w:t>participants</w:t>
      </w:r>
      <w:r w:rsidRPr="0033586A">
        <w:rPr>
          <w:rFonts w:ascii="Times New Roman" w:hAnsi="Times New Roman" w:cs="Times New Roman"/>
          <w:color w:val="000000" w:themeColor="text1"/>
          <w:sz w:val="22"/>
          <w:szCs w:val="22"/>
          <w:lang w:val="en-US"/>
        </w:rPr>
        <w:t xml:space="preserve"> that work to address existing problems </w:t>
      </w:r>
      <w:r w:rsidR="00744AED" w:rsidRPr="0033586A">
        <w:rPr>
          <w:rFonts w:ascii="Times New Roman" w:hAnsi="Times New Roman" w:cs="Times New Roman"/>
          <w:color w:val="000000" w:themeColor="text1"/>
          <w:sz w:val="22"/>
          <w:szCs w:val="22"/>
          <w:lang w:val="ka-GE"/>
        </w:rPr>
        <w:t>(</w:t>
      </w:r>
      <w:r w:rsidRPr="0033586A">
        <w:rPr>
          <w:rFonts w:ascii="Times New Roman" w:hAnsi="Times New Roman" w:cs="Times New Roman"/>
          <w:color w:val="000000" w:themeColor="text1"/>
          <w:sz w:val="22"/>
          <w:szCs w:val="22"/>
          <w:lang w:val="en-US"/>
        </w:rPr>
        <w:t>Bolnisi, Baghdati</w:t>
      </w:r>
      <w:r w:rsidR="00744AED" w:rsidRPr="0033586A">
        <w:rPr>
          <w:rFonts w:ascii="Times New Roman" w:hAnsi="Times New Roman" w:cs="Times New Roman"/>
          <w:color w:val="000000" w:themeColor="text1"/>
          <w:sz w:val="22"/>
          <w:szCs w:val="22"/>
          <w:lang w:val="ka-GE"/>
        </w:rPr>
        <w:t>)</w:t>
      </w:r>
      <w:r w:rsidRPr="0033586A">
        <w:rPr>
          <w:rFonts w:ascii="Times New Roman" w:hAnsi="Times New Roman" w:cs="Times New Roman"/>
          <w:color w:val="000000" w:themeColor="text1"/>
          <w:sz w:val="22"/>
          <w:szCs w:val="22"/>
          <w:lang w:val="en-US"/>
        </w:rPr>
        <w:t>,</w:t>
      </w:r>
      <w:r w:rsidR="00744AED" w:rsidRPr="0033586A">
        <w:rPr>
          <w:rFonts w:ascii="Times New Roman" w:hAnsi="Times New Roman" w:cs="Times New Roman"/>
          <w:color w:val="000000" w:themeColor="text1"/>
          <w:sz w:val="22"/>
          <w:szCs w:val="22"/>
          <w:lang w:val="ka-GE"/>
        </w:rPr>
        <w:t xml:space="preserve"> </w:t>
      </w:r>
      <w:r w:rsidRPr="0033586A">
        <w:rPr>
          <w:rFonts w:ascii="Times New Roman" w:hAnsi="Times New Roman" w:cs="Times New Roman"/>
          <w:color w:val="000000" w:themeColor="text1"/>
          <w:sz w:val="22"/>
          <w:szCs w:val="22"/>
          <w:lang w:val="en-US"/>
        </w:rPr>
        <w:t>also, the capital city, which has more potential to tackle the problems and Zesta</w:t>
      </w:r>
      <w:r w:rsidR="00242251" w:rsidRPr="0033586A">
        <w:rPr>
          <w:rFonts w:ascii="Times New Roman" w:hAnsi="Times New Roman" w:cs="Times New Roman"/>
          <w:color w:val="000000" w:themeColor="text1"/>
          <w:sz w:val="22"/>
          <w:szCs w:val="22"/>
          <w:lang w:val="en-US"/>
        </w:rPr>
        <w:t>f</w:t>
      </w:r>
      <w:r w:rsidRPr="0033586A">
        <w:rPr>
          <w:rFonts w:ascii="Times New Roman" w:hAnsi="Times New Roman" w:cs="Times New Roman"/>
          <w:color w:val="000000" w:themeColor="text1"/>
          <w:sz w:val="22"/>
          <w:szCs w:val="22"/>
          <w:lang w:val="en-US"/>
        </w:rPr>
        <w:t>oni Municipality, which has not encounte</w:t>
      </w:r>
      <w:r w:rsidR="004E3622" w:rsidRPr="0033586A">
        <w:rPr>
          <w:rFonts w:ascii="Times New Roman" w:hAnsi="Times New Roman" w:cs="Times New Roman"/>
          <w:color w:val="000000" w:themeColor="text1"/>
          <w:sz w:val="22"/>
          <w:szCs w:val="22"/>
          <w:lang w:val="en-US"/>
        </w:rPr>
        <w:t>re</w:t>
      </w:r>
      <w:r w:rsidRPr="0033586A">
        <w:rPr>
          <w:rFonts w:ascii="Times New Roman" w:hAnsi="Times New Roman" w:cs="Times New Roman"/>
          <w:color w:val="000000" w:themeColor="text1"/>
          <w:sz w:val="22"/>
          <w:szCs w:val="22"/>
          <w:lang w:val="en-US"/>
        </w:rPr>
        <w:t xml:space="preserve">d obstacles </w:t>
      </w:r>
      <w:r w:rsidR="00920300" w:rsidRPr="0033586A">
        <w:rPr>
          <w:rFonts w:ascii="Times New Roman" w:hAnsi="Times New Roman" w:cs="Times New Roman"/>
          <w:color w:val="000000" w:themeColor="text1"/>
          <w:sz w:val="22"/>
          <w:szCs w:val="22"/>
          <w:lang w:val="en-US"/>
        </w:rPr>
        <w:t>during implementation of the plan</w:t>
      </w:r>
      <w:r w:rsidR="0033343A" w:rsidRPr="0033586A">
        <w:rPr>
          <w:rFonts w:ascii="Times New Roman" w:hAnsi="Times New Roman" w:cs="Times New Roman"/>
          <w:color w:val="000000" w:themeColor="text1"/>
          <w:sz w:val="22"/>
          <w:szCs w:val="22"/>
          <w:lang w:val="ka-GE"/>
        </w:rPr>
        <w:t>.</w:t>
      </w:r>
    </w:p>
    <w:p w14:paraId="17FA9477" w14:textId="77777777" w:rsidR="00744AED" w:rsidRPr="0033586A" w:rsidRDefault="00744AED" w:rsidP="00744AED">
      <w:pPr>
        <w:jc w:val="both"/>
        <w:rPr>
          <w:rFonts w:ascii="Times New Roman" w:hAnsi="Times New Roman" w:cs="Times New Roman"/>
          <w:color w:val="000000" w:themeColor="text1"/>
          <w:sz w:val="22"/>
          <w:szCs w:val="22"/>
          <w:lang w:val="ka-GE"/>
        </w:rPr>
      </w:pPr>
    </w:p>
    <w:p w14:paraId="031E509B" w14:textId="0ADA637C" w:rsidR="00744AED" w:rsidRPr="0033586A" w:rsidRDefault="00920300" w:rsidP="00744AED">
      <w:p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 xml:space="preserve">Among the local governments that fail to carry out most of the plan activities are post-industrial cities. </w:t>
      </w:r>
      <w:r w:rsidR="00DE5008" w:rsidRPr="0033586A">
        <w:rPr>
          <w:rFonts w:ascii="Times New Roman" w:hAnsi="Times New Roman" w:cs="Times New Roman"/>
          <w:color w:val="000000" w:themeColor="text1"/>
          <w:sz w:val="22"/>
          <w:szCs w:val="22"/>
          <w:lang w:val="en-US"/>
        </w:rPr>
        <w:t>Rustavi justified the lack of tourism activities by various reasons</w:t>
      </w:r>
      <w:r w:rsidR="00DE5008" w:rsidRPr="0033586A">
        <w:rPr>
          <w:rFonts w:ascii="Times New Roman" w:hAnsi="Times New Roman" w:cs="Times New Roman"/>
          <w:color w:val="000000" w:themeColor="text1"/>
          <w:sz w:val="22"/>
          <w:szCs w:val="22"/>
          <w:lang w:val="ka-GE"/>
        </w:rPr>
        <w:t xml:space="preserve">, </w:t>
      </w:r>
      <w:r w:rsidR="00DE5008" w:rsidRPr="0033586A">
        <w:rPr>
          <w:rFonts w:ascii="Times New Roman" w:hAnsi="Times New Roman" w:cs="Times New Roman"/>
          <w:color w:val="000000" w:themeColor="text1"/>
          <w:sz w:val="22"/>
          <w:szCs w:val="22"/>
          <w:lang w:val="en-US"/>
        </w:rPr>
        <w:t xml:space="preserve">while for Tkibuli Municipality the problem is due to lack of financial resources. They also stated that funds were diverted to </w:t>
      </w:r>
      <w:r w:rsidR="00C8008D" w:rsidRPr="0033586A">
        <w:rPr>
          <w:rFonts w:ascii="Times New Roman" w:hAnsi="Times New Roman" w:cs="Times New Roman"/>
          <w:color w:val="000000" w:themeColor="text1"/>
          <w:sz w:val="22"/>
          <w:szCs w:val="22"/>
          <w:lang w:val="ka-GE"/>
        </w:rPr>
        <w:t>other</w:t>
      </w:r>
      <w:r w:rsidR="00C8008D" w:rsidRPr="0033586A">
        <w:rPr>
          <w:rFonts w:ascii="Times New Roman" w:hAnsi="Times New Roman" w:cs="Times New Roman"/>
          <w:color w:val="000000" w:themeColor="text1"/>
          <w:sz w:val="22"/>
          <w:szCs w:val="22"/>
          <w:lang w:val="en-US"/>
        </w:rPr>
        <w:t xml:space="preserve"> </w:t>
      </w:r>
      <w:r w:rsidR="00955064" w:rsidRPr="0033586A">
        <w:rPr>
          <w:rFonts w:ascii="Times New Roman" w:hAnsi="Times New Roman" w:cs="Times New Roman"/>
          <w:color w:val="000000" w:themeColor="text1"/>
          <w:sz w:val="22"/>
          <w:szCs w:val="22"/>
          <w:lang w:val="en-US"/>
        </w:rPr>
        <w:t xml:space="preserve">priorities caused by </w:t>
      </w:r>
      <w:r w:rsidR="004C2D14" w:rsidRPr="0033586A">
        <w:rPr>
          <w:rFonts w:ascii="Times New Roman" w:hAnsi="Times New Roman" w:cs="Times New Roman"/>
          <w:color w:val="000000" w:themeColor="text1"/>
          <w:sz w:val="22"/>
          <w:szCs w:val="22"/>
          <w:lang w:val="en-US"/>
        </w:rPr>
        <w:t xml:space="preserve">the </w:t>
      </w:r>
      <w:r w:rsidR="00955064" w:rsidRPr="0033586A">
        <w:rPr>
          <w:rFonts w:ascii="Times New Roman" w:hAnsi="Times New Roman" w:cs="Times New Roman"/>
          <w:color w:val="000000" w:themeColor="text1"/>
          <w:sz w:val="22"/>
          <w:szCs w:val="22"/>
          <w:lang w:val="en-US"/>
        </w:rPr>
        <w:t xml:space="preserve">pandemic </w:t>
      </w:r>
      <w:r w:rsidR="00EB069F" w:rsidRPr="0033586A">
        <w:rPr>
          <w:rFonts w:ascii="Times New Roman" w:hAnsi="Times New Roman" w:cs="Times New Roman"/>
          <w:color w:val="000000" w:themeColor="text1"/>
          <w:sz w:val="22"/>
          <w:szCs w:val="22"/>
          <w:lang w:val="en-US"/>
        </w:rPr>
        <w:t>which</w:t>
      </w:r>
      <w:r w:rsidR="00955064" w:rsidRPr="0033586A">
        <w:rPr>
          <w:rFonts w:ascii="Times New Roman" w:hAnsi="Times New Roman" w:cs="Times New Roman"/>
          <w:color w:val="000000" w:themeColor="text1"/>
          <w:sz w:val="22"/>
          <w:szCs w:val="22"/>
          <w:lang w:val="en-US"/>
        </w:rPr>
        <w:t xml:space="preserve"> also prevented the implementation of the </w:t>
      </w:r>
      <w:r w:rsidR="00EB069F" w:rsidRPr="0033586A">
        <w:rPr>
          <w:rFonts w:ascii="Times New Roman" w:hAnsi="Times New Roman" w:cs="Times New Roman"/>
          <w:color w:val="000000" w:themeColor="text1"/>
          <w:sz w:val="22"/>
          <w:szCs w:val="22"/>
          <w:lang w:val="en-US"/>
        </w:rPr>
        <w:t xml:space="preserve">full </w:t>
      </w:r>
      <w:r w:rsidR="00955064" w:rsidRPr="0033586A">
        <w:rPr>
          <w:rFonts w:ascii="Times New Roman" w:hAnsi="Times New Roman" w:cs="Times New Roman"/>
          <w:color w:val="000000" w:themeColor="text1"/>
          <w:sz w:val="22"/>
          <w:szCs w:val="22"/>
          <w:lang w:val="en-US"/>
        </w:rPr>
        <w:t>plan</w:t>
      </w:r>
      <w:r w:rsidR="00744AED" w:rsidRPr="0033586A">
        <w:rPr>
          <w:rFonts w:ascii="Times New Roman" w:hAnsi="Times New Roman" w:cs="Times New Roman"/>
          <w:color w:val="000000" w:themeColor="text1"/>
          <w:sz w:val="22"/>
          <w:szCs w:val="22"/>
          <w:lang w:val="ka-GE"/>
        </w:rPr>
        <w:t xml:space="preserve">. </w:t>
      </w:r>
    </w:p>
    <w:p w14:paraId="3D0706B4" w14:textId="77777777" w:rsidR="00744AED" w:rsidRPr="0033586A" w:rsidRDefault="00744AED" w:rsidP="00744AED">
      <w:pPr>
        <w:jc w:val="both"/>
        <w:rPr>
          <w:rFonts w:ascii="Times New Roman" w:hAnsi="Times New Roman" w:cs="Times New Roman"/>
          <w:color w:val="000000" w:themeColor="text1"/>
          <w:sz w:val="22"/>
          <w:szCs w:val="22"/>
          <w:lang w:val="ka-GE"/>
        </w:rPr>
      </w:pPr>
    </w:p>
    <w:p w14:paraId="5198EA4E" w14:textId="77777777" w:rsidR="00744AED" w:rsidRPr="0033586A" w:rsidRDefault="00744AED" w:rsidP="00744AED">
      <w:pPr>
        <w:jc w:val="both"/>
        <w:rPr>
          <w:rFonts w:ascii="Times New Roman" w:hAnsi="Times New Roman" w:cs="Times New Roman"/>
          <w:color w:val="000000" w:themeColor="text1"/>
          <w:sz w:val="22"/>
          <w:szCs w:val="22"/>
        </w:rPr>
      </w:pPr>
    </w:p>
    <w:p w14:paraId="726184AE" w14:textId="50F245F1" w:rsidR="00744AED" w:rsidRPr="0033586A" w:rsidRDefault="0033586A" w:rsidP="00104EF0">
      <w:pPr>
        <w:pStyle w:val="Heading2"/>
        <w:rPr>
          <w:rFonts w:ascii="Times New Roman" w:hAnsi="Times New Roman" w:cs="Times New Roman"/>
          <w:lang w:val="en-US"/>
        </w:rPr>
      </w:pPr>
      <w:bookmarkStart w:id="14" w:name="_Toc54269214"/>
      <w:r>
        <w:rPr>
          <w:rFonts w:ascii="Times New Roman" w:hAnsi="Times New Roman" w:cs="Times New Roman"/>
          <w:lang w:val="en-US"/>
        </w:rPr>
        <w:t>2.</w:t>
      </w:r>
      <w:r w:rsidR="00744AED" w:rsidRPr="0033586A">
        <w:rPr>
          <w:rFonts w:ascii="Times New Roman" w:hAnsi="Times New Roman" w:cs="Times New Roman"/>
          <w:lang w:val="ka-GE"/>
        </w:rPr>
        <w:t xml:space="preserve">4. </w:t>
      </w:r>
      <w:r w:rsidR="00955064" w:rsidRPr="0033586A">
        <w:rPr>
          <w:rFonts w:ascii="Times New Roman" w:hAnsi="Times New Roman" w:cs="Times New Roman"/>
          <w:lang w:val="en-US"/>
        </w:rPr>
        <w:t>Useful information obtained</w:t>
      </w:r>
      <w:r w:rsidR="00C8008D" w:rsidRPr="0033586A">
        <w:rPr>
          <w:rFonts w:ascii="Times New Roman" w:hAnsi="Times New Roman" w:cs="Times New Roman"/>
          <w:lang w:val="ka-GE"/>
        </w:rPr>
        <w:t xml:space="preserve"> and experience gained</w:t>
      </w:r>
      <w:r w:rsidR="00955064" w:rsidRPr="0033586A">
        <w:rPr>
          <w:rFonts w:ascii="Times New Roman" w:hAnsi="Times New Roman" w:cs="Times New Roman"/>
          <w:lang w:val="en-US"/>
        </w:rPr>
        <w:t xml:space="preserve"> in the process of planning and stimulating local economic growth</w:t>
      </w:r>
      <w:bookmarkEnd w:id="14"/>
    </w:p>
    <w:p w14:paraId="55644706" w14:textId="03059A88" w:rsidR="00EB069F" w:rsidRPr="0033586A" w:rsidRDefault="00EB069F" w:rsidP="00B556A7">
      <w:pPr>
        <w:rPr>
          <w:rFonts w:ascii="Times New Roman" w:hAnsi="Times New Roman" w:cs="Times New Roman"/>
          <w:lang w:val="en-US"/>
        </w:rPr>
      </w:pPr>
    </w:p>
    <w:p w14:paraId="090615B9" w14:textId="4B764C24" w:rsidR="00EB069F" w:rsidRPr="0033586A" w:rsidRDefault="00EB069F" w:rsidP="00B556A7">
      <w:pPr>
        <w:rPr>
          <w:rFonts w:ascii="Times New Roman" w:hAnsi="Times New Roman" w:cs="Times New Roman"/>
          <w:lang w:val="en-US"/>
        </w:rPr>
      </w:pPr>
      <w:r w:rsidRPr="0033586A">
        <w:rPr>
          <w:rFonts w:ascii="Times New Roman" w:hAnsi="Times New Roman" w:cs="Times New Roman"/>
          <w:lang w:val="en-US"/>
        </w:rPr>
        <w:t>Below you will find a list of what the respondents mentioned as the main useful information received and experience gained during the project</w:t>
      </w:r>
    </w:p>
    <w:p w14:paraId="222BF8F4" w14:textId="77777777" w:rsidR="00955064" w:rsidRPr="0033586A" w:rsidRDefault="00955064" w:rsidP="00744AED">
      <w:pPr>
        <w:jc w:val="both"/>
        <w:rPr>
          <w:rFonts w:ascii="Times New Roman" w:hAnsi="Times New Roman" w:cs="Times New Roman"/>
          <w:i/>
          <w:color w:val="000000" w:themeColor="text1"/>
          <w:sz w:val="22"/>
          <w:szCs w:val="22"/>
          <w:lang w:val="ka-GE"/>
        </w:rPr>
      </w:pPr>
    </w:p>
    <w:p w14:paraId="0BFA784B" w14:textId="77777777" w:rsidR="00744AED" w:rsidRPr="0033586A" w:rsidRDefault="00955064" w:rsidP="00165727">
      <w:pPr>
        <w:pStyle w:val="ListParagraph"/>
        <w:numPr>
          <w:ilvl w:val="0"/>
          <w:numId w:val="4"/>
        </w:numPr>
        <w:jc w:val="both"/>
        <w:rPr>
          <w:rFonts w:ascii="Times New Roman" w:hAnsi="Times New Roman" w:cs="Times New Roman"/>
          <w:color w:val="000000" w:themeColor="text1"/>
          <w:sz w:val="22"/>
          <w:szCs w:val="22"/>
        </w:rPr>
      </w:pPr>
      <w:r w:rsidRPr="0033586A">
        <w:rPr>
          <w:rFonts w:ascii="Times New Roman" w:hAnsi="Times New Roman" w:cs="Times New Roman"/>
          <w:color w:val="000000" w:themeColor="text1"/>
          <w:sz w:val="22"/>
          <w:szCs w:val="22"/>
          <w:lang w:val="en-US"/>
        </w:rPr>
        <w:t>The LED plan was a new type of document with its content and it was useful to learn information related to it, including</w:t>
      </w:r>
      <w:r w:rsidR="00BE0CC9" w:rsidRPr="0033586A">
        <w:rPr>
          <w:rFonts w:ascii="Times New Roman" w:hAnsi="Times New Roman" w:cs="Times New Roman"/>
          <w:color w:val="000000" w:themeColor="text1"/>
          <w:sz w:val="22"/>
          <w:szCs w:val="22"/>
          <w:lang w:val="ka-GE"/>
        </w:rPr>
        <w:t>:</w:t>
      </w:r>
    </w:p>
    <w:p w14:paraId="22E58BF2" w14:textId="77777777" w:rsidR="00744AED" w:rsidRPr="0033586A" w:rsidRDefault="00146E35" w:rsidP="00744AED">
      <w:pPr>
        <w:pStyle w:val="ListParagraph"/>
        <w:numPr>
          <w:ilvl w:val="0"/>
          <w:numId w:val="6"/>
        </w:numPr>
        <w:jc w:val="both"/>
        <w:rPr>
          <w:rFonts w:ascii="Times New Roman" w:hAnsi="Times New Roman" w:cs="Times New Roman"/>
          <w:color w:val="000000" w:themeColor="text1"/>
          <w:sz w:val="22"/>
          <w:szCs w:val="22"/>
        </w:rPr>
      </w:pPr>
      <w:r w:rsidRPr="0033586A">
        <w:rPr>
          <w:rFonts w:ascii="Times New Roman" w:hAnsi="Times New Roman" w:cs="Times New Roman"/>
          <w:color w:val="000000" w:themeColor="text1"/>
          <w:sz w:val="22"/>
          <w:szCs w:val="22"/>
          <w:lang w:val="en-US"/>
        </w:rPr>
        <w:t>Planning result</w:t>
      </w:r>
      <w:r w:rsidR="00955064" w:rsidRPr="0033586A">
        <w:rPr>
          <w:rFonts w:ascii="Times New Roman" w:hAnsi="Times New Roman" w:cs="Times New Roman"/>
          <w:color w:val="000000" w:themeColor="text1"/>
          <w:sz w:val="22"/>
          <w:szCs w:val="22"/>
          <w:lang w:val="en-US"/>
        </w:rPr>
        <w:t xml:space="preserve">-oriented activities </w:t>
      </w:r>
    </w:p>
    <w:p w14:paraId="5B368D51" w14:textId="77777777" w:rsidR="00744AED" w:rsidRPr="0033586A" w:rsidRDefault="00955064" w:rsidP="00744AED">
      <w:pPr>
        <w:pStyle w:val="ListParagraph"/>
        <w:numPr>
          <w:ilvl w:val="0"/>
          <w:numId w:val="6"/>
        </w:numPr>
        <w:jc w:val="both"/>
        <w:rPr>
          <w:rFonts w:ascii="Times New Roman" w:hAnsi="Times New Roman" w:cs="Times New Roman"/>
          <w:color w:val="000000" w:themeColor="text1"/>
          <w:sz w:val="22"/>
          <w:szCs w:val="22"/>
        </w:rPr>
      </w:pPr>
      <w:r w:rsidRPr="0033586A">
        <w:rPr>
          <w:rFonts w:ascii="Times New Roman" w:hAnsi="Times New Roman" w:cs="Times New Roman"/>
          <w:color w:val="000000" w:themeColor="text1"/>
          <w:sz w:val="22"/>
          <w:szCs w:val="22"/>
          <w:lang w:val="en-US"/>
        </w:rPr>
        <w:t xml:space="preserve">Prioritization </w:t>
      </w:r>
    </w:p>
    <w:p w14:paraId="56D8446D" w14:textId="77777777" w:rsidR="00744AED" w:rsidRPr="0033586A" w:rsidRDefault="00955064" w:rsidP="00744AED">
      <w:pPr>
        <w:pStyle w:val="ListParagraph"/>
        <w:numPr>
          <w:ilvl w:val="0"/>
          <w:numId w:val="6"/>
        </w:numPr>
        <w:jc w:val="both"/>
        <w:rPr>
          <w:rFonts w:ascii="Times New Roman" w:hAnsi="Times New Roman" w:cs="Times New Roman"/>
          <w:color w:val="000000" w:themeColor="text1"/>
          <w:sz w:val="22"/>
          <w:szCs w:val="22"/>
        </w:rPr>
      </w:pPr>
      <w:r w:rsidRPr="0033586A">
        <w:rPr>
          <w:rFonts w:ascii="Times New Roman" w:hAnsi="Times New Roman" w:cs="Times New Roman"/>
          <w:color w:val="000000" w:themeColor="text1"/>
          <w:sz w:val="22"/>
          <w:szCs w:val="22"/>
          <w:lang w:val="en-US"/>
        </w:rPr>
        <w:t>Setting strategic goals</w:t>
      </w:r>
    </w:p>
    <w:p w14:paraId="41C5E7EF" w14:textId="77777777" w:rsidR="00744AED" w:rsidRPr="0033586A" w:rsidRDefault="00770BB2" w:rsidP="00F67978">
      <w:pPr>
        <w:pStyle w:val="ListParagraph"/>
        <w:numPr>
          <w:ilvl w:val="0"/>
          <w:numId w:val="6"/>
        </w:numPr>
        <w:jc w:val="both"/>
        <w:rPr>
          <w:rFonts w:ascii="Times New Roman" w:hAnsi="Times New Roman" w:cs="Times New Roman"/>
          <w:color w:val="000000" w:themeColor="text1"/>
          <w:sz w:val="22"/>
          <w:szCs w:val="22"/>
        </w:rPr>
      </w:pPr>
      <w:r w:rsidRPr="0033586A">
        <w:rPr>
          <w:rFonts w:ascii="Times New Roman" w:hAnsi="Times New Roman" w:cs="Times New Roman"/>
          <w:color w:val="000000" w:themeColor="text1"/>
          <w:sz w:val="22"/>
          <w:szCs w:val="22"/>
          <w:lang w:val="en-US"/>
        </w:rPr>
        <w:t>Monitoring performance</w:t>
      </w:r>
    </w:p>
    <w:p w14:paraId="605F8999" w14:textId="77777777" w:rsidR="00744AED" w:rsidRPr="0033586A" w:rsidRDefault="00770BB2" w:rsidP="00165727">
      <w:pPr>
        <w:pStyle w:val="ListParagraph"/>
        <w:numPr>
          <w:ilvl w:val="0"/>
          <w:numId w:val="4"/>
        </w:numPr>
        <w:jc w:val="both"/>
        <w:rPr>
          <w:rFonts w:ascii="Times New Roman" w:hAnsi="Times New Roman" w:cs="Times New Roman"/>
          <w:color w:val="000000" w:themeColor="text1"/>
          <w:sz w:val="22"/>
          <w:szCs w:val="22"/>
        </w:rPr>
      </w:pPr>
      <w:r w:rsidRPr="0033586A">
        <w:rPr>
          <w:rFonts w:ascii="Times New Roman" w:hAnsi="Times New Roman" w:cs="Times New Roman"/>
          <w:color w:val="000000" w:themeColor="text1"/>
          <w:sz w:val="22"/>
          <w:szCs w:val="22"/>
          <w:lang w:val="en-US"/>
        </w:rPr>
        <w:t xml:space="preserve">Information and </w:t>
      </w:r>
      <w:r w:rsidR="00146E35" w:rsidRPr="0033586A">
        <w:rPr>
          <w:rFonts w:ascii="Times New Roman" w:hAnsi="Times New Roman" w:cs="Times New Roman"/>
          <w:color w:val="000000" w:themeColor="text1"/>
          <w:sz w:val="22"/>
          <w:szCs w:val="22"/>
          <w:lang w:val="en-US"/>
        </w:rPr>
        <w:t>awareness</w:t>
      </w:r>
      <w:r w:rsidRPr="0033586A">
        <w:rPr>
          <w:rFonts w:ascii="Times New Roman" w:hAnsi="Times New Roman" w:cs="Times New Roman"/>
          <w:color w:val="000000" w:themeColor="text1"/>
          <w:sz w:val="22"/>
          <w:szCs w:val="22"/>
          <w:lang w:val="en-US"/>
        </w:rPr>
        <w:t xml:space="preserve"> about capital investments</w:t>
      </w:r>
    </w:p>
    <w:p w14:paraId="4C2EA140" w14:textId="77777777" w:rsidR="00744AED" w:rsidRPr="0033586A" w:rsidRDefault="00770BB2" w:rsidP="00165727">
      <w:pPr>
        <w:pStyle w:val="ListParagraph"/>
        <w:numPr>
          <w:ilvl w:val="0"/>
          <w:numId w:val="4"/>
        </w:numPr>
        <w:jc w:val="both"/>
        <w:rPr>
          <w:rFonts w:ascii="Times New Roman" w:hAnsi="Times New Roman" w:cs="Times New Roman"/>
          <w:color w:val="000000" w:themeColor="text1"/>
          <w:sz w:val="22"/>
          <w:szCs w:val="22"/>
        </w:rPr>
      </w:pPr>
      <w:r w:rsidRPr="0033586A">
        <w:rPr>
          <w:rFonts w:ascii="Times New Roman" w:hAnsi="Times New Roman" w:cs="Times New Roman"/>
          <w:color w:val="000000" w:themeColor="text1"/>
          <w:sz w:val="22"/>
          <w:szCs w:val="22"/>
          <w:lang w:val="en-US"/>
        </w:rPr>
        <w:t>Examples of best international practices</w:t>
      </w:r>
    </w:p>
    <w:p w14:paraId="33ECF8F4" w14:textId="77777777" w:rsidR="00744AED" w:rsidRPr="0033586A" w:rsidRDefault="00770BB2" w:rsidP="00165727">
      <w:pPr>
        <w:pStyle w:val="ListParagraph"/>
        <w:numPr>
          <w:ilvl w:val="0"/>
          <w:numId w:val="4"/>
        </w:numPr>
        <w:jc w:val="both"/>
        <w:rPr>
          <w:rFonts w:ascii="Times New Roman" w:hAnsi="Times New Roman" w:cs="Times New Roman"/>
          <w:color w:val="000000" w:themeColor="text1"/>
          <w:sz w:val="22"/>
          <w:szCs w:val="22"/>
        </w:rPr>
      </w:pPr>
      <w:r w:rsidRPr="0033586A">
        <w:rPr>
          <w:rFonts w:ascii="Times New Roman" w:hAnsi="Times New Roman" w:cs="Times New Roman"/>
          <w:color w:val="000000" w:themeColor="text1"/>
          <w:sz w:val="22"/>
          <w:szCs w:val="22"/>
          <w:lang w:val="en-US"/>
        </w:rPr>
        <w:t>Successful cases and practices from other municipalities</w:t>
      </w:r>
    </w:p>
    <w:p w14:paraId="25178747" w14:textId="77777777" w:rsidR="00744AED" w:rsidRPr="0033586A" w:rsidRDefault="00770BB2" w:rsidP="00165727">
      <w:pPr>
        <w:pStyle w:val="ListParagraph"/>
        <w:numPr>
          <w:ilvl w:val="0"/>
          <w:numId w:val="4"/>
        </w:numPr>
        <w:jc w:val="both"/>
        <w:rPr>
          <w:rFonts w:ascii="Times New Roman" w:hAnsi="Times New Roman" w:cs="Times New Roman"/>
          <w:color w:val="000000" w:themeColor="text1"/>
          <w:sz w:val="22"/>
          <w:szCs w:val="22"/>
        </w:rPr>
      </w:pPr>
      <w:r w:rsidRPr="0033586A">
        <w:rPr>
          <w:rFonts w:ascii="Times New Roman" w:hAnsi="Times New Roman" w:cs="Times New Roman"/>
          <w:color w:val="000000" w:themeColor="text1"/>
          <w:sz w:val="22"/>
          <w:szCs w:val="22"/>
          <w:lang w:val="en-US"/>
        </w:rPr>
        <w:t xml:space="preserve">Experience gained during </w:t>
      </w:r>
      <w:r w:rsidR="00146E35" w:rsidRPr="0033586A">
        <w:rPr>
          <w:rFonts w:ascii="Times New Roman" w:hAnsi="Times New Roman" w:cs="Times New Roman"/>
          <w:color w:val="000000" w:themeColor="text1"/>
          <w:sz w:val="22"/>
          <w:szCs w:val="22"/>
          <w:lang w:val="en-US"/>
        </w:rPr>
        <w:t xml:space="preserve">the </w:t>
      </w:r>
      <w:r w:rsidRPr="0033586A">
        <w:rPr>
          <w:rFonts w:ascii="Times New Roman" w:hAnsi="Times New Roman" w:cs="Times New Roman"/>
          <w:color w:val="000000" w:themeColor="text1"/>
          <w:sz w:val="22"/>
          <w:szCs w:val="22"/>
          <w:lang w:val="en-US"/>
        </w:rPr>
        <w:t>study tours</w:t>
      </w:r>
    </w:p>
    <w:p w14:paraId="12AD7215" w14:textId="77777777" w:rsidR="00744AED" w:rsidRPr="0033586A" w:rsidRDefault="00770BB2" w:rsidP="00165727">
      <w:pPr>
        <w:pStyle w:val="ListParagraph"/>
        <w:numPr>
          <w:ilvl w:val="0"/>
          <w:numId w:val="4"/>
        </w:numPr>
        <w:jc w:val="both"/>
        <w:rPr>
          <w:rFonts w:ascii="Times New Roman" w:hAnsi="Times New Roman" w:cs="Times New Roman"/>
          <w:color w:val="000000" w:themeColor="text1"/>
          <w:sz w:val="22"/>
          <w:szCs w:val="22"/>
        </w:rPr>
      </w:pPr>
      <w:r w:rsidRPr="0033586A">
        <w:rPr>
          <w:rFonts w:ascii="Times New Roman" w:hAnsi="Times New Roman" w:cs="Times New Roman"/>
          <w:color w:val="000000" w:themeColor="text1"/>
          <w:sz w:val="22"/>
          <w:szCs w:val="22"/>
          <w:lang w:val="en-US"/>
        </w:rPr>
        <w:t xml:space="preserve">Experience obtained through the exchange program </w:t>
      </w:r>
    </w:p>
    <w:p w14:paraId="22FE4774" w14:textId="5A1216CC" w:rsidR="00744AED" w:rsidRPr="0033586A" w:rsidRDefault="00770BB2" w:rsidP="00165727">
      <w:pPr>
        <w:pStyle w:val="ListParagraph"/>
        <w:numPr>
          <w:ilvl w:val="0"/>
          <w:numId w:val="4"/>
        </w:numPr>
        <w:jc w:val="both"/>
        <w:rPr>
          <w:rFonts w:ascii="Times New Roman" w:hAnsi="Times New Roman" w:cs="Times New Roman"/>
          <w:color w:val="000000" w:themeColor="text1"/>
          <w:sz w:val="22"/>
          <w:szCs w:val="22"/>
        </w:rPr>
      </w:pPr>
      <w:r w:rsidRPr="0033586A">
        <w:rPr>
          <w:rFonts w:ascii="Times New Roman" w:hAnsi="Times New Roman" w:cs="Times New Roman"/>
          <w:color w:val="000000" w:themeColor="text1"/>
          <w:sz w:val="22"/>
          <w:szCs w:val="22"/>
          <w:lang w:val="en-US"/>
        </w:rPr>
        <w:t xml:space="preserve">Information posted on FB page of </w:t>
      </w:r>
      <w:r w:rsidR="00744AED" w:rsidRPr="0033586A">
        <w:rPr>
          <w:rFonts w:ascii="Times New Roman" w:hAnsi="Times New Roman" w:cs="Times New Roman"/>
          <w:color w:val="000000" w:themeColor="text1"/>
          <w:sz w:val="22"/>
          <w:szCs w:val="22"/>
          <w:lang w:val="ka-GE"/>
        </w:rPr>
        <w:t>M4EG</w:t>
      </w:r>
      <w:r w:rsidRPr="0033586A">
        <w:rPr>
          <w:rFonts w:ascii="Times New Roman" w:hAnsi="Times New Roman" w:cs="Times New Roman"/>
          <w:color w:val="000000" w:themeColor="text1"/>
          <w:sz w:val="22"/>
          <w:szCs w:val="22"/>
          <w:lang w:val="en-US"/>
        </w:rPr>
        <w:t xml:space="preserve"> </w:t>
      </w:r>
      <w:r w:rsidR="00C8008D" w:rsidRPr="0033586A">
        <w:rPr>
          <w:rFonts w:ascii="Times New Roman" w:hAnsi="Times New Roman" w:cs="Times New Roman"/>
          <w:color w:val="000000" w:themeColor="text1"/>
          <w:sz w:val="22"/>
          <w:szCs w:val="22"/>
          <w:lang w:val="ka-GE"/>
        </w:rPr>
        <w:t xml:space="preserve">(was assessed as </w:t>
      </w:r>
      <w:r w:rsidRPr="0033586A">
        <w:rPr>
          <w:rFonts w:ascii="Times New Roman" w:hAnsi="Times New Roman" w:cs="Times New Roman"/>
          <w:color w:val="000000" w:themeColor="text1"/>
          <w:sz w:val="22"/>
          <w:szCs w:val="22"/>
          <w:lang w:val="en-US"/>
        </w:rPr>
        <w:t>very helpful</w:t>
      </w:r>
      <w:r w:rsidR="00C8008D" w:rsidRPr="0033586A">
        <w:rPr>
          <w:rFonts w:ascii="Times New Roman" w:hAnsi="Times New Roman" w:cs="Times New Roman"/>
          <w:color w:val="000000" w:themeColor="text1"/>
          <w:sz w:val="22"/>
          <w:szCs w:val="22"/>
          <w:lang w:val="ka-GE"/>
        </w:rPr>
        <w:t>)</w:t>
      </w:r>
      <w:r w:rsidRPr="0033586A">
        <w:rPr>
          <w:rFonts w:ascii="Times New Roman" w:hAnsi="Times New Roman" w:cs="Times New Roman"/>
          <w:color w:val="000000" w:themeColor="text1"/>
          <w:sz w:val="22"/>
          <w:szCs w:val="22"/>
          <w:lang w:val="en-US"/>
        </w:rPr>
        <w:t xml:space="preserve"> </w:t>
      </w:r>
    </w:p>
    <w:p w14:paraId="1007ECFC" w14:textId="77777777" w:rsidR="00744AED" w:rsidRPr="0033586A" w:rsidRDefault="00770BB2" w:rsidP="00165727">
      <w:pPr>
        <w:pStyle w:val="ListParagraph"/>
        <w:numPr>
          <w:ilvl w:val="0"/>
          <w:numId w:val="4"/>
        </w:numPr>
        <w:jc w:val="both"/>
        <w:rPr>
          <w:rFonts w:ascii="Times New Roman" w:hAnsi="Times New Roman" w:cs="Times New Roman"/>
          <w:color w:val="000000" w:themeColor="text1"/>
          <w:sz w:val="22"/>
          <w:szCs w:val="22"/>
        </w:rPr>
      </w:pPr>
      <w:r w:rsidRPr="0033586A">
        <w:rPr>
          <w:rFonts w:ascii="Times New Roman" w:hAnsi="Times New Roman" w:cs="Times New Roman"/>
          <w:color w:val="000000" w:themeColor="text1"/>
          <w:sz w:val="22"/>
          <w:szCs w:val="22"/>
          <w:lang w:val="en-US"/>
        </w:rPr>
        <w:t xml:space="preserve">Training in marketing </w:t>
      </w:r>
    </w:p>
    <w:p w14:paraId="1B1B29BC" w14:textId="77777777" w:rsidR="00744AED" w:rsidRPr="0033586A" w:rsidRDefault="00770BB2" w:rsidP="00165727">
      <w:pPr>
        <w:pStyle w:val="ListParagraph"/>
        <w:numPr>
          <w:ilvl w:val="0"/>
          <w:numId w:val="4"/>
        </w:numPr>
        <w:jc w:val="both"/>
        <w:rPr>
          <w:rFonts w:ascii="Times New Roman" w:hAnsi="Times New Roman" w:cs="Times New Roman"/>
          <w:color w:val="000000" w:themeColor="text1"/>
          <w:sz w:val="22"/>
          <w:szCs w:val="22"/>
        </w:rPr>
      </w:pPr>
      <w:r w:rsidRPr="0033586A">
        <w:rPr>
          <w:rFonts w:ascii="Times New Roman" w:hAnsi="Times New Roman" w:cs="Times New Roman"/>
          <w:color w:val="000000" w:themeColor="text1"/>
          <w:sz w:val="22"/>
          <w:szCs w:val="22"/>
          <w:lang w:val="en-US"/>
        </w:rPr>
        <w:t xml:space="preserve">Experience of Belarus and Ukraine in </w:t>
      </w:r>
      <w:r w:rsidR="00146E35" w:rsidRPr="0033586A">
        <w:rPr>
          <w:rFonts w:ascii="Times New Roman" w:hAnsi="Times New Roman" w:cs="Times New Roman"/>
          <w:color w:val="000000" w:themeColor="text1"/>
          <w:sz w:val="22"/>
          <w:szCs w:val="22"/>
          <w:lang w:val="en-US"/>
        </w:rPr>
        <w:t xml:space="preserve">the field of </w:t>
      </w:r>
      <w:r w:rsidRPr="0033586A">
        <w:rPr>
          <w:rFonts w:ascii="Times New Roman" w:hAnsi="Times New Roman" w:cs="Times New Roman"/>
          <w:color w:val="000000" w:themeColor="text1"/>
          <w:sz w:val="22"/>
          <w:szCs w:val="22"/>
          <w:lang w:val="en-US"/>
        </w:rPr>
        <w:t xml:space="preserve">agrotourism </w:t>
      </w:r>
    </w:p>
    <w:p w14:paraId="7C1CCEE2" w14:textId="77777777" w:rsidR="00744AED" w:rsidRPr="0033586A" w:rsidRDefault="0022534F" w:rsidP="00165727">
      <w:pPr>
        <w:pStyle w:val="ListParagraph"/>
        <w:numPr>
          <w:ilvl w:val="0"/>
          <w:numId w:val="4"/>
        </w:numPr>
        <w:jc w:val="both"/>
        <w:rPr>
          <w:rFonts w:ascii="Times New Roman" w:hAnsi="Times New Roman" w:cs="Times New Roman"/>
          <w:color w:val="000000" w:themeColor="text1"/>
          <w:sz w:val="22"/>
          <w:szCs w:val="22"/>
        </w:rPr>
      </w:pPr>
      <w:r w:rsidRPr="0033586A">
        <w:rPr>
          <w:rFonts w:ascii="Times New Roman" w:hAnsi="Times New Roman" w:cs="Times New Roman"/>
          <w:color w:val="000000" w:themeColor="text1"/>
          <w:sz w:val="22"/>
          <w:szCs w:val="22"/>
          <w:lang w:val="en-US"/>
        </w:rPr>
        <w:t>Information</w:t>
      </w:r>
      <w:r w:rsidR="004E3622" w:rsidRPr="0033586A">
        <w:rPr>
          <w:rFonts w:ascii="Times New Roman" w:hAnsi="Times New Roman" w:cs="Times New Roman"/>
          <w:color w:val="000000" w:themeColor="text1"/>
          <w:sz w:val="22"/>
          <w:szCs w:val="22"/>
          <w:lang w:val="en-US"/>
        </w:rPr>
        <w:t xml:space="preserve"> on methods of improv</w:t>
      </w:r>
      <w:r w:rsidRPr="0033586A">
        <w:rPr>
          <w:rFonts w:ascii="Times New Roman" w:hAnsi="Times New Roman" w:cs="Times New Roman"/>
          <w:color w:val="000000" w:themeColor="text1"/>
          <w:sz w:val="22"/>
          <w:szCs w:val="22"/>
          <w:lang w:val="en-US"/>
        </w:rPr>
        <w:t xml:space="preserve">ing the business environment </w:t>
      </w:r>
    </w:p>
    <w:p w14:paraId="7839C024" w14:textId="77777777" w:rsidR="00744AED" w:rsidRPr="0033586A" w:rsidRDefault="0022534F" w:rsidP="00165727">
      <w:pPr>
        <w:pStyle w:val="ListParagraph"/>
        <w:numPr>
          <w:ilvl w:val="0"/>
          <w:numId w:val="4"/>
        </w:numPr>
        <w:jc w:val="both"/>
        <w:rPr>
          <w:rFonts w:ascii="Times New Roman" w:hAnsi="Times New Roman" w:cs="Times New Roman"/>
          <w:color w:val="000000" w:themeColor="text1"/>
          <w:sz w:val="22"/>
          <w:szCs w:val="22"/>
        </w:rPr>
      </w:pPr>
      <w:r w:rsidRPr="0033586A">
        <w:rPr>
          <w:rFonts w:ascii="Times New Roman" w:hAnsi="Times New Roman" w:cs="Times New Roman"/>
          <w:color w:val="000000" w:themeColor="text1"/>
          <w:sz w:val="22"/>
          <w:szCs w:val="22"/>
          <w:lang w:val="en-US"/>
        </w:rPr>
        <w:t>Information on grants of donor organizations</w:t>
      </w:r>
    </w:p>
    <w:p w14:paraId="5A8D11A6" w14:textId="77777777" w:rsidR="00744AED" w:rsidRPr="0033586A" w:rsidRDefault="0022534F" w:rsidP="00165727">
      <w:pPr>
        <w:pStyle w:val="ListParagraph"/>
        <w:numPr>
          <w:ilvl w:val="0"/>
          <w:numId w:val="4"/>
        </w:numPr>
        <w:jc w:val="both"/>
        <w:rPr>
          <w:rFonts w:ascii="Times New Roman" w:hAnsi="Times New Roman" w:cs="Times New Roman"/>
          <w:color w:val="000000" w:themeColor="text1"/>
          <w:sz w:val="22"/>
          <w:szCs w:val="22"/>
        </w:rPr>
      </w:pPr>
      <w:r w:rsidRPr="0033586A">
        <w:rPr>
          <w:rFonts w:ascii="Times New Roman" w:hAnsi="Times New Roman" w:cs="Times New Roman"/>
          <w:color w:val="000000" w:themeColor="text1"/>
          <w:sz w:val="22"/>
          <w:szCs w:val="22"/>
          <w:lang w:val="en-US"/>
        </w:rPr>
        <w:t>Methods of cooperation with the public and other municipalities</w:t>
      </w:r>
      <w:r w:rsidR="004C2D14" w:rsidRPr="0033586A">
        <w:rPr>
          <w:rFonts w:ascii="Times New Roman" w:hAnsi="Times New Roman" w:cs="Times New Roman"/>
          <w:color w:val="000000" w:themeColor="text1"/>
          <w:sz w:val="22"/>
          <w:szCs w:val="22"/>
          <w:lang w:val="en-US"/>
        </w:rPr>
        <w:t>.</w:t>
      </w:r>
    </w:p>
    <w:p w14:paraId="70EAEEC9" w14:textId="77777777" w:rsidR="00744AED" w:rsidRPr="0033586A" w:rsidRDefault="00744AED" w:rsidP="00744AED">
      <w:pPr>
        <w:pStyle w:val="ListParagraph"/>
        <w:ind w:left="1133"/>
        <w:jc w:val="both"/>
        <w:rPr>
          <w:rFonts w:ascii="Times New Roman" w:hAnsi="Times New Roman" w:cs="Times New Roman"/>
          <w:color w:val="000000" w:themeColor="text1"/>
          <w:sz w:val="22"/>
          <w:szCs w:val="22"/>
        </w:rPr>
      </w:pPr>
    </w:p>
    <w:p w14:paraId="7FD77AEB" w14:textId="77777777" w:rsidR="00744AED" w:rsidRPr="0033586A" w:rsidRDefault="00744AED" w:rsidP="00744AED">
      <w:pPr>
        <w:jc w:val="both"/>
        <w:rPr>
          <w:rFonts w:ascii="Times New Roman" w:hAnsi="Times New Roman" w:cs="Times New Roman"/>
          <w:color w:val="000000" w:themeColor="text1"/>
          <w:sz w:val="22"/>
          <w:szCs w:val="22"/>
          <w:lang w:val="ka-GE"/>
        </w:rPr>
      </w:pPr>
      <w:r w:rsidRPr="0033586A">
        <w:rPr>
          <w:rFonts w:ascii="Times New Roman" w:hAnsi="Times New Roman" w:cs="Times New Roman"/>
          <w:i/>
          <w:color w:val="000000" w:themeColor="text1"/>
          <w:sz w:val="22"/>
          <w:szCs w:val="22"/>
          <w:lang w:val="ka-GE"/>
        </w:rPr>
        <w:t>„</w:t>
      </w:r>
      <w:r w:rsidR="0022534F" w:rsidRPr="0033586A">
        <w:rPr>
          <w:rFonts w:ascii="Times New Roman" w:hAnsi="Times New Roman" w:cs="Times New Roman"/>
          <w:i/>
          <w:color w:val="000000" w:themeColor="text1"/>
          <w:sz w:val="22"/>
          <w:szCs w:val="22"/>
          <w:lang w:val="en-US"/>
        </w:rPr>
        <w:t xml:space="preserve">We redefined our capabilities </w:t>
      </w:r>
      <w:r w:rsidR="00190196" w:rsidRPr="0033586A">
        <w:rPr>
          <w:rFonts w:ascii="Times New Roman" w:hAnsi="Times New Roman" w:cs="Times New Roman"/>
          <w:i/>
          <w:color w:val="000000" w:themeColor="text1"/>
          <w:sz w:val="22"/>
          <w:szCs w:val="22"/>
          <w:lang w:val="en-US"/>
        </w:rPr>
        <w:t>and realized our role</w:t>
      </w:r>
      <w:r w:rsidR="0088272C" w:rsidRPr="0033586A">
        <w:rPr>
          <w:rFonts w:ascii="Times New Roman" w:hAnsi="Times New Roman" w:cs="Times New Roman"/>
          <w:i/>
          <w:color w:val="000000" w:themeColor="text1"/>
          <w:sz w:val="22"/>
          <w:szCs w:val="22"/>
          <w:lang w:val="en-US"/>
        </w:rPr>
        <w:t>s</w:t>
      </w:r>
      <w:r w:rsidR="00190196" w:rsidRPr="0033586A">
        <w:rPr>
          <w:rFonts w:ascii="Times New Roman" w:hAnsi="Times New Roman" w:cs="Times New Roman"/>
          <w:i/>
          <w:color w:val="000000" w:themeColor="text1"/>
          <w:sz w:val="22"/>
          <w:szCs w:val="22"/>
          <w:lang w:val="en-US"/>
        </w:rPr>
        <w:t xml:space="preserve">. </w:t>
      </w:r>
      <w:r w:rsidR="0088272C" w:rsidRPr="0033586A">
        <w:rPr>
          <w:rFonts w:ascii="Times New Roman" w:hAnsi="Times New Roman" w:cs="Times New Roman"/>
          <w:i/>
          <w:color w:val="000000" w:themeColor="text1"/>
          <w:sz w:val="22"/>
          <w:szCs w:val="22"/>
          <w:lang w:val="en-US"/>
        </w:rPr>
        <w:t>I</w:t>
      </w:r>
      <w:r w:rsidR="00190196" w:rsidRPr="0033586A">
        <w:rPr>
          <w:rFonts w:ascii="Times New Roman" w:hAnsi="Times New Roman" w:cs="Times New Roman"/>
          <w:i/>
          <w:color w:val="000000" w:themeColor="text1"/>
          <w:sz w:val="22"/>
          <w:szCs w:val="22"/>
          <w:lang w:val="en-US"/>
        </w:rPr>
        <w:t>nformation received from other municipalities a</w:t>
      </w:r>
      <w:r w:rsidR="00146E35" w:rsidRPr="0033586A">
        <w:rPr>
          <w:rFonts w:ascii="Times New Roman" w:hAnsi="Times New Roman" w:cs="Times New Roman"/>
          <w:i/>
          <w:color w:val="000000" w:themeColor="text1"/>
          <w:sz w:val="22"/>
          <w:szCs w:val="22"/>
          <w:lang w:val="en-US"/>
        </w:rPr>
        <w:t>nd from abroad helped us in it</w:t>
      </w:r>
      <w:r w:rsidR="00190196" w:rsidRPr="0033586A">
        <w:rPr>
          <w:rFonts w:ascii="Times New Roman" w:hAnsi="Times New Roman" w:cs="Times New Roman"/>
          <w:i/>
          <w:color w:val="000000" w:themeColor="text1"/>
          <w:sz w:val="22"/>
          <w:szCs w:val="22"/>
          <w:lang w:val="en-US"/>
        </w:rPr>
        <w:t>” (Poti)</w:t>
      </w:r>
      <w:r w:rsidRPr="0033586A">
        <w:rPr>
          <w:rFonts w:ascii="Times New Roman" w:hAnsi="Times New Roman" w:cs="Times New Roman"/>
          <w:i/>
          <w:color w:val="000000" w:themeColor="text1"/>
          <w:sz w:val="22"/>
          <w:szCs w:val="22"/>
          <w:lang w:val="ka-GE"/>
        </w:rPr>
        <w:t>.</w:t>
      </w:r>
    </w:p>
    <w:p w14:paraId="08938AC7" w14:textId="77777777" w:rsidR="00744AED" w:rsidRPr="0033586A" w:rsidRDefault="00744AED" w:rsidP="00744AED">
      <w:pPr>
        <w:jc w:val="both"/>
        <w:rPr>
          <w:rFonts w:ascii="Times New Roman" w:hAnsi="Times New Roman" w:cs="Times New Roman"/>
          <w:color w:val="000000" w:themeColor="text1"/>
          <w:sz w:val="22"/>
          <w:szCs w:val="22"/>
        </w:rPr>
      </w:pPr>
    </w:p>
    <w:p w14:paraId="03A38556" w14:textId="77777777" w:rsidR="00FA2E88" w:rsidRPr="0033586A" w:rsidRDefault="00FA2E88" w:rsidP="00744AED">
      <w:pPr>
        <w:jc w:val="both"/>
        <w:rPr>
          <w:rFonts w:ascii="Times New Roman" w:hAnsi="Times New Roman" w:cs="Times New Roman"/>
          <w:color w:val="000000" w:themeColor="text1"/>
          <w:sz w:val="22"/>
          <w:szCs w:val="22"/>
        </w:rPr>
      </w:pPr>
    </w:p>
    <w:p w14:paraId="1F3F9C15" w14:textId="27A18B87" w:rsidR="00744AED" w:rsidRPr="0033586A" w:rsidRDefault="0033586A" w:rsidP="00DA1447">
      <w:pPr>
        <w:pStyle w:val="Heading2"/>
        <w:rPr>
          <w:rFonts w:ascii="Times New Roman" w:hAnsi="Times New Roman" w:cs="Times New Roman"/>
          <w:color w:val="000000" w:themeColor="text1"/>
          <w:sz w:val="22"/>
          <w:szCs w:val="22"/>
        </w:rPr>
      </w:pPr>
      <w:bookmarkStart w:id="15" w:name="_Toc54269215"/>
      <w:r>
        <w:rPr>
          <w:rFonts w:ascii="Times New Roman" w:hAnsi="Times New Roman" w:cs="Times New Roman"/>
          <w:lang w:val="en-US"/>
        </w:rPr>
        <w:t>2.</w:t>
      </w:r>
      <w:r w:rsidR="00744AED" w:rsidRPr="0033586A">
        <w:rPr>
          <w:rFonts w:ascii="Times New Roman" w:hAnsi="Times New Roman" w:cs="Times New Roman"/>
          <w:lang w:val="ka-GE"/>
        </w:rPr>
        <w:t xml:space="preserve">5. </w:t>
      </w:r>
      <w:r w:rsidR="00DA1447" w:rsidRPr="0033586A">
        <w:rPr>
          <w:rFonts w:ascii="Times New Roman" w:hAnsi="Times New Roman" w:cs="Times New Roman"/>
          <w:lang w:val="en-US"/>
        </w:rPr>
        <w:t>Follow up steps and/or suggestions</w:t>
      </w:r>
      <w:r w:rsidR="004E3622" w:rsidRPr="0033586A">
        <w:rPr>
          <w:rFonts w:ascii="Times New Roman" w:hAnsi="Times New Roman" w:cs="Times New Roman"/>
          <w:lang w:val="en-US"/>
        </w:rPr>
        <w:t xml:space="preserve"> and recommendations for the fut</w:t>
      </w:r>
      <w:r w:rsidR="00DA1447" w:rsidRPr="0033586A">
        <w:rPr>
          <w:rFonts w:ascii="Times New Roman" w:hAnsi="Times New Roman" w:cs="Times New Roman"/>
          <w:lang w:val="en-US"/>
        </w:rPr>
        <w:t>ure of participants</w:t>
      </w:r>
      <w:bookmarkEnd w:id="15"/>
      <w:r w:rsidR="00DA1447" w:rsidRPr="0033586A">
        <w:rPr>
          <w:rFonts w:ascii="Times New Roman" w:hAnsi="Times New Roman" w:cs="Times New Roman"/>
          <w:lang w:val="en-US"/>
        </w:rPr>
        <w:t xml:space="preserve"> </w:t>
      </w:r>
    </w:p>
    <w:p w14:paraId="66539669" w14:textId="77777777" w:rsidR="00DA1447" w:rsidRPr="0033586A" w:rsidRDefault="00DA1447" w:rsidP="00F67978">
      <w:pPr>
        <w:jc w:val="both"/>
        <w:rPr>
          <w:rFonts w:ascii="Times New Roman" w:hAnsi="Times New Roman" w:cs="Times New Roman"/>
          <w:color w:val="000000" w:themeColor="text1"/>
          <w:sz w:val="22"/>
          <w:szCs w:val="22"/>
          <w:lang w:val="ka-GE"/>
        </w:rPr>
      </w:pPr>
    </w:p>
    <w:p w14:paraId="2FBE309C" w14:textId="4EE631E2" w:rsidR="00744AED" w:rsidRPr="0033586A" w:rsidRDefault="00DA1447" w:rsidP="00F67978">
      <w:p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 xml:space="preserve">The answers to </w:t>
      </w:r>
      <w:r w:rsidR="00C8008D" w:rsidRPr="0033586A">
        <w:rPr>
          <w:rFonts w:ascii="Times New Roman" w:hAnsi="Times New Roman" w:cs="Times New Roman"/>
          <w:color w:val="000000" w:themeColor="text1"/>
          <w:sz w:val="22"/>
          <w:szCs w:val="22"/>
          <w:lang w:val="en-US"/>
        </w:rPr>
        <w:t>th</w:t>
      </w:r>
      <w:r w:rsidR="00C8008D" w:rsidRPr="0033586A">
        <w:rPr>
          <w:rFonts w:ascii="Times New Roman" w:hAnsi="Times New Roman" w:cs="Times New Roman"/>
          <w:color w:val="000000" w:themeColor="text1"/>
          <w:sz w:val="22"/>
          <w:szCs w:val="22"/>
          <w:lang w:val="ka-GE"/>
        </w:rPr>
        <w:t>e related</w:t>
      </w:r>
      <w:r w:rsidR="00C8008D" w:rsidRPr="0033586A">
        <w:rPr>
          <w:rFonts w:ascii="Times New Roman" w:hAnsi="Times New Roman" w:cs="Times New Roman"/>
          <w:color w:val="000000" w:themeColor="text1"/>
          <w:sz w:val="22"/>
          <w:szCs w:val="22"/>
          <w:lang w:val="en-US"/>
        </w:rPr>
        <w:t xml:space="preserve"> </w:t>
      </w:r>
      <w:r w:rsidRPr="0033586A">
        <w:rPr>
          <w:rFonts w:ascii="Times New Roman" w:hAnsi="Times New Roman" w:cs="Times New Roman"/>
          <w:color w:val="000000" w:themeColor="text1"/>
          <w:sz w:val="22"/>
          <w:szCs w:val="22"/>
          <w:lang w:val="en-US"/>
        </w:rPr>
        <w:t xml:space="preserve">question clearly indicated </w:t>
      </w:r>
      <w:r w:rsidR="00C8008D" w:rsidRPr="0033586A">
        <w:rPr>
          <w:rFonts w:ascii="Times New Roman" w:hAnsi="Times New Roman" w:cs="Times New Roman"/>
          <w:color w:val="000000" w:themeColor="text1"/>
          <w:sz w:val="22"/>
          <w:szCs w:val="22"/>
          <w:lang w:val="ka-GE"/>
        </w:rPr>
        <w:t xml:space="preserve">that participants faced number of </w:t>
      </w:r>
      <w:r w:rsidR="003809E6" w:rsidRPr="0033586A">
        <w:rPr>
          <w:rFonts w:ascii="Times New Roman" w:hAnsi="Times New Roman" w:cs="Times New Roman"/>
          <w:color w:val="000000" w:themeColor="text1"/>
          <w:sz w:val="22"/>
          <w:szCs w:val="22"/>
          <w:lang w:val="en-US"/>
        </w:rPr>
        <w:t xml:space="preserve">challenges </w:t>
      </w:r>
      <w:r w:rsidR="00146E35" w:rsidRPr="0033586A">
        <w:rPr>
          <w:rFonts w:ascii="Times New Roman" w:hAnsi="Times New Roman" w:cs="Times New Roman"/>
          <w:color w:val="000000" w:themeColor="text1"/>
          <w:sz w:val="22"/>
          <w:szCs w:val="22"/>
          <w:lang w:val="en-US"/>
        </w:rPr>
        <w:t>while working on the LED P</w:t>
      </w:r>
      <w:r w:rsidR="003809E6" w:rsidRPr="0033586A">
        <w:rPr>
          <w:rFonts w:ascii="Times New Roman" w:hAnsi="Times New Roman" w:cs="Times New Roman"/>
          <w:color w:val="000000" w:themeColor="text1"/>
          <w:sz w:val="22"/>
          <w:szCs w:val="22"/>
          <w:lang w:val="en-US"/>
        </w:rPr>
        <w:t>lans</w:t>
      </w:r>
      <w:r w:rsidR="00C8008D" w:rsidRPr="0033586A">
        <w:rPr>
          <w:rFonts w:ascii="Times New Roman" w:hAnsi="Times New Roman" w:cs="Times New Roman"/>
          <w:color w:val="000000" w:themeColor="text1"/>
          <w:sz w:val="22"/>
          <w:szCs w:val="22"/>
          <w:lang w:val="ka-GE"/>
        </w:rPr>
        <w:t xml:space="preserve"> but they </w:t>
      </w:r>
      <w:r w:rsidR="003809E6" w:rsidRPr="0033586A">
        <w:rPr>
          <w:rFonts w:ascii="Times New Roman" w:hAnsi="Times New Roman" w:cs="Times New Roman"/>
          <w:color w:val="000000" w:themeColor="text1"/>
          <w:sz w:val="22"/>
          <w:szCs w:val="22"/>
          <w:lang w:val="en-US"/>
        </w:rPr>
        <w:t xml:space="preserve">have also thought of ways to solve </w:t>
      </w:r>
      <w:r w:rsidR="00C8008D" w:rsidRPr="0033586A">
        <w:rPr>
          <w:rFonts w:ascii="Times New Roman" w:hAnsi="Times New Roman" w:cs="Times New Roman"/>
          <w:color w:val="000000" w:themeColor="text1"/>
          <w:sz w:val="22"/>
          <w:szCs w:val="22"/>
          <w:lang w:val="en-US"/>
        </w:rPr>
        <w:t>th</w:t>
      </w:r>
      <w:r w:rsidR="00C8008D" w:rsidRPr="0033586A">
        <w:rPr>
          <w:rFonts w:ascii="Times New Roman" w:hAnsi="Times New Roman" w:cs="Times New Roman"/>
          <w:color w:val="000000" w:themeColor="text1"/>
          <w:sz w:val="22"/>
          <w:szCs w:val="22"/>
          <w:lang w:val="ka-GE"/>
        </w:rPr>
        <w:t>o</w:t>
      </w:r>
      <w:r w:rsidR="00C8008D" w:rsidRPr="0033586A">
        <w:rPr>
          <w:rFonts w:ascii="Times New Roman" w:hAnsi="Times New Roman" w:cs="Times New Roman"/>
          <w:color w:val="000000" w:themeColor="text1"/>
          <w:sz w:val="22"/>
          <w:szCs w:val="22"/>
          <w:lang w:val="en-US"/>
        </w:rPr>
        <w:t xml:space="preserve">se </w:t>
      </w:r>
      <w:r w:rsidR="003809E6" w:rsidRPr="0033586A">
        <w:rPr>
          <w:rFonts w:ascii="Times New Roman" w:hAnsi="Times New Roman" w:cs="Times New Roman"/>
          <w:color w:val="000000" w:themeColor="text1"/>
          <w:sz w:val="22"/>
          <w:szCs w:val="22"/>
          <w:lang w:val="en-US"/>
        </w:rPr>
        <w:t>challenges, as given below</w:t>
      </w:r>
      <w:r w:rsidR="00744AED" w:rsidRPr="0033586A">
        <w:rPr>
          <w:rFonts w:ascii="Times New Roman" w:hAnsi="Times New Roman" w:cs="Times New Roman"/>
          <w:color w:val="000000" w:themeColor="text1"/>
          <w:sz w:val="22"/>
          <w:szCs w:val="22"/>
          <w:lang w:val="ka-GE"/>
        </w:rPr>
        <w:t xml:space="preserve">. </w:t>
      </w:r>
    </w:p>
    <w:p w14:paraId="2E5B8AD1" w14:textId="77777777" w:rsidR="00744AED" w:rsidRPr="0033586A" w:rsidRDefault="00744AED" w:rsidP="00744AED">
      <w:pPr>
        <w:rPr>
          <w:rFonts w:ascii="Times New Roman" w:hAnsi="Times New Roman" w:cs="Times New Roman"/>
          <w:color w:val="000000" w:themeColor="text1"/>
          <w:sz w:val="22"/>
          <w:szCs w:val="22"/>
          <w:lang w:val="ka-GE"/>
        </w:rPr>
      </w:pPr>
    </w:p>
    <w:p w14:paraId="08E94BF8" w14:textId="77777777" w:rsidR="00744AED" w:rsidRPr="0033586A" w:rsidRDefault="003809E6" w:rsidP="00165727">
      <w:pPr>
        <w:pStyle w:val="ListParagraph"/>
        <w:numPr>
          <w:ilvl w:val="0"/>
          <w:numId w:val="4"/>
        </w:num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We would cooperate more with the population and business sector</w:t>
      </w:r>
    </w:p>
    <w:p w14:paraId="79142CFA" w14:textId="77777777" w:rsidR="00744AED" w:rsidRPr="0033586A" w:rsidRDefault="003809E6" w:rsidP="00165727">
      <w:pPr>
        <w:pStyle w:val="ListParagraph"/>
        <w:numPr>
          <w:ilvl w:val="0"/>
          <w:numId w:val="4"/>
        </w:num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Employees working on the plan should have access to statistics and information</w:t>
      </w:r>
      <w:r w:rsidR="00744AED" w:rsidRPr="0033586A">
        <w:rPr>
          <w:rFonts w:ascii="Times New Roman" w:hAnsi="Times New Roman" w:cs="Times New Roman"/>
          <w:color w:val="000000" w:themeColor="text1"/>
          <w:sz w:val="22"/>
          <w:szCs w:val="22"/>
          <w:lang w:val="ka-GE"/>
        </w:rPr>
        <w:t xml:space="preserve"> </w:t>
      </w:r>
    </w:p>
    <w:p w14:paraId="160E6264" w14:textId="77777777" w:rsidR="00744AED" w:rsidRPr="0033586A" w:rsidRDefault="003809E6" w:rsidP="00165727">
      <w:pPr>
        <w:pStyle w:val="ListParagraph"/>
        <w:numPr>
          <w:ilvl w:val="0"/>
          <w:numId w:val="4"/>
        </w:num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 xml:space="preserve">More local staff should be involved in </w:t>
      </w:r>
      <w:r w:rsidR="00744AED" w:rsidRPr="0033586A">
        <w:rPr>
          <w:rFonts w:ascii="Times New Roman" w:hAnsi="Times New Roman" w:cs="Times New Roman"/>
          <w:color w:val="000000" w:themeColor="text1"/>
          <w:sz w:val="22"/>
          <w:szCs w:val="22"/>
          <w:lang w:val="ka-GE"/>
        </w:rPr>
        <w:t>M4EG</w:t>
      </w:r>
      <w:r w:rsidRPr="0033586A">
        <w:rPr>
          <w:rFonts w:ascii="Times New Roman" w:hAnsi="Times New Roman" w:cs="Times New Roman"/>
          <w:color w:val="000000" w:themeColor="text1"/>
          <w:sz w:val="22"/>
          <w:szCs w:val="22"/>
          <w:lang w:val="en-US"/>
        </w:rPr>
        <w:t xml:space="preserve"> trainings and not just </w:t>
      </w:r>
      <w:r w:rsidR="00146E35" w:rsidRPr="0033586A">
        <w:rPr>
          <w:rFonts w:ascii="Times New Roman" w:hAnsi="Times New Roman" w:cs="Times New Roman"/>
          <w:color w:val="000000" w:themeColor="text1"/>
          <w:sz w:val="22"/>
          <w:szCs w:val="22"/>
          <w:lang w:val="en-US"/>
        </w:rPr>
        <w:t xml:space="preserve">the </w:t>
      </w:r>
      <w:r w:rsidRPr="0033586A">
        <w:rPr>
          <w:rFonts w:ascii="Times New Roman" w:hAnsi="Times New Roman" w:cs="Times New Roman"/>
          <w:color w:val="000000" w:themeColor="text1"/>
          <w:sz w:val="22"/>
          <w:szCs w:val="22"/>
          <w:lang w:val="en-US"/>
        </w:rPr>
        <w:t>head</w:t>
      </w:r>
      <w:r w:rsidR="00146E35" w:rsidRPr="0033586A">
        <w:rPr>
          <w:rFonts w:ascii="Times New Roman" w:hAnsi="Times New Roman" w:cs="Times New Roman"/>
          <w:color w:val="000000" w:themeColor="text1"/>
          <w:sz w:val="22"/>
          <w:szCs w:val="22"/>
          <w:lang w:val="en-US"/>
        </w:rPr>
        <w:t>s</w:t>
      </w:r>
      <w:r w:rsidRPr="0033586A">
        <w:rPr>
          <w:rFonts w:ascii="Times New Roman" w:hAnsi="Times New Roman" w:cs="Times New Roman"/>
          <w:color w:val="000000" w:themeColor="text1"/>
          <w:sz w:val="22"/>
          <w:szCs w:val="22"/>
          <w:lang w:val="en-US"/>
        </w:rPr>
        <w:t xml:space="preserve"> of departments</w:t>
      </w:r>
    </w:p>
    <w:p w14:paraId="40E15BA3" w14:textId="77777777" w:rsidR="00744AED" w:rsidRPr="0033586A" w:rsidRDefault="003809E6" w:rsidP="00165727">
      <w:pPr>
        <w:pStyle w:val="ListParagraph"/>
        <w:numPr>
          <w:ilvl w:val="0"/>
          <w:numId w:val="4"/>
        </w:num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More employees should work on the development</w:t>
      </w:r>
      <w:r w:rsidR="00B549E1" w:rsidRPr="0033586A">
        <w:rPr>
          <w:rFonts w:ascii="Times New Roman" w:hAnsi="Times New Roman" w:cs="Times New Roman"/>
          <w:color w:val="000000" w:themeColor="text1"/>
          <w:sz w:val="22"/>
          <w:szCs w:val="22"/>
          <w:lang w:val="en-US"/>
        </w:rPr>
        <w:t xml:space="preserve"> of </w:t>
      </w:r>
      <w:r w:rsidR="00146E35" w:rsidRPr="0033586A">
        <w:rPr>
          <w:rFonts w:ascii="Times New Roman" w:hAnsi="Times New Roman" w:cs="Times New Roman"/>
          <w:color w:val="000000" w:themeColor="text1"/>
          <w:sz w:val="22"/>
          <w:szCs w:val="22"/>
          <w:lang w:val="en-US"/>
        </w:rPr>
        <w:t xml:space="preserve">the </w:t>
      </w:r>
      <w:r w:rsidR="00B549E1" w:rsidRPr="0033586A">
        <w:rPr>
          <w:rFonts w:ascii="Times New Roman" w:hAnsi="Times New Roman" w:cs="Times New Roman"/>
          <w:color w:val="000000" w:themeColor="text1"/>
          <w:sz w:val="22"/>
          <w:szCs w:val="22"/>
          <w:lang w:val="en-US"/>
        </w:rPr>
        <w:t xml:space="preserve">LED </w:t>
      </w:r>
      <w:r w:rsidR="00146E35" w:rsidRPr="0033586A">
        <w:rPr>
          <w:rFonts w:ascii="Times New Roman" w:hAnsi="Times New Roman" w:cs="Times New Roman"/>
          <w:color w:val="000000" w:themeColor="text1"/>
          <w:sz w:val="22"/>
          <w:szCs w:val="22"/>
          <w:lang w:val="en-US"/>
        </w:rPr>
        <w:t>P</w:t>
      </w:r>
      <w:r w:rsidR="00B549E1" w:rsidRPr="0033586A">
        <w:rPr>
          <w:rFonts w:ascii="Times New Roman" w:hAnsi="Times New Roman" w:cs="Times New Roman"/>
          <w:color w:val="000000" w:themeColor="text1"/>
          <w:sz w:val="22"/>
          <w:szCs w:val="22"/>
          <w:lang w:val="en-US"/>
        </w:rPr>
        <w:t>lan and gain experience, which in turn will promote to build institutional memory</w:t>
      </w:r>
    </w:p>
    <w:p w14:paraId="208556BB" w14:textId="42F36713" w:rsidR="00744AED" w:rsidRPr="0033586A" w:rsidRDefault="00B549E1" w:rsidP="00165727">
      <w:pPr>
        <w:pStyle w:val="ListParagraph"/>
        <w:numPr>
          <w:ilvl w:val="0"/>
          <w:numId w:val="4"/>
        </w:num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 xml:space="preserve">We would further analyze the possible risks and plan the budget taking into account these risks in the process of </w:t>
      </w:r>
      <w:r w:rsidR="00EB069F" w:rsidRPr="0033586A">
        <w:rPr>
          <w:rFonts w:ascii="Times New Roman" w:hAnsi="Times New Roman" w:cs="Times New Roman"/>
          <w:color w:val="000000" w:themeColor="text1"/>
          <w:sz w:val="22"/>
          <w:szCs w:val="22"/>
          <w:lang w:val="en-US"/>
        </w:rPr>
        <w:t xml:space="preserve">development of </w:t>
      </w:r>
      <w:r w:rsidRPr="0033586A">
        <w:rPr>
          <w:rFonts w:ascii="Times New Roman" w:hAnsi="Times New Roman" w:cs="Times New Roman"/>
          <w:color w:val="000000" w:themeColor="text1"/>
          <w:sz w:val="22"/>
          <w:szCs w:val="22"/>
          <w:lang w:val="en-US"/>
        </w:rPr>
        <w:t>LED plan</w:t>
      </w:r>
      <w:r w:rsidR="00EB069F" w:rsidRPr="0033586A">
        <w:rPr>
          <w:rFonts w:ascii="Times New Roman" w:hAnsi="Times New Roman" w:cs="Times New Roman"/>
          <w:color w:val="000000" w:themeColor="text1"/>
          <w:sz w:val="22"/>
          <w:szCs w:val="22"/>
          <w:lang w:val="en-US"/>
        </w:rPr>
        <w:t>s</w:t>
      </w:r>
    </w:p>
    <w:p w14:paraId="365D0798" w14:textId="55D610E5" w:rsidR="00744AED" w:rsidRPr="0033586A" w:rsidRDefault="00B549E1" w:rsidP="00165727">
      <w:pPr>
        <w:pStyle w:val="ListParagraph"/>
        <w:numPr>
          <w:ilvl w:val="0"/>
          <w:numId w:val="4"/>
        </w:numPr>
        <w:jc w:val="both"/>
        <w:rPr>
          <w:rFonts w:ascii="Times New Roman" w:hAnsi="Times New Roman" w:cs="Times New Roman"/>
          <w:color w:val="000000" w:themeColor="text1"/>
          <w:sz w:val="22"/>
          <w:szCs w:val="22"/>
        </w:rPr>
      </w:pPr>
      <w:r w:rsidRPr="0033586A">
        <w:rPr>
          <w:rFonts w:ascii="Times New Roman" w:hAnsi="Times New Roman" w:cs="Times New Roman"/>
          <w:color w:val="000000" w:themeColor="text1"/>
          <w:sz w:val="22"/>
          <w:szCs w:val="22"/>
          <w:lang w:val="en-US"/>
        </w:rPr>
        <w:lastRenderedPageBreak/>
        <w:t xml:space="preserve">We would conduct research and </w:t>
      </w:r>
      <w:r w:rsidR="00C8008D" w:rsidRPr="0033586A">
        <w:rPr>
          <w:rFonts w:ascii="Times New Roman" w:hAnsi="Times New Roman" w:cs="Times New Roman"/>
          <w:color w:val="000000" w:themeColor="text1"/>
          <w:sz w:val="22"/>
          <w:szCs w:val="22"/>
          <w:lang w:val="en-US"/>
        </w:rPr>
        <w:t>based on the results</w:t>
      </w:r>
      <w:r w:rsidR="00C8008D" w:rsidRPr="0033586A">
        <w:rPr>
          <w:rFonts w:ascii="Times New Roman" w:hAnsi="Times New Roman" w:cs="Times New Roman"/>
          <w:color w:val="000000" w:themeColor="text1"/>
          <w:sz w:val="22"/>
          <w:szCs w:val="22"/>
          <w:lang w:val="ka-GE"/>
        </w:rPr>
        <w:t xml:space="preserve"> we will </w:t>
      </w:r>
      <w:r w:rsidRPr="0033586A">
        <w:rPr>
          <w:rFonts w:ascii="Times New Roman" w:hAnsi="Times New Roman" w:cs="Times New Roman"/>
          <w:color w:val="000000" w:themeColor="text1"/>
          <w:sz w:val="22"/>
          <w:szCs w:val="22"/>
          <w:lang w:val="en-US"/>
        </w:rPr>
        <w:t xml:space="preserve">identify priority areas </w:t>
      </w:r>
    </w:p>
    <w:p w14:paraId="29F92CE2" w14:textId="77777777" w:rsidR="00744AED" w:rsidRPr="0033586A" w:rsidRDefault="00843C5A" w:rsidP="00165727">
      <w:pPr>
        <w:pStyle w:val="ListParagraph"/>
        <w:numPr>
          <w:ilvl w:val="0"/>
          <w:numId w:val="4"/>
        </w:numPr>
        <w:jc w:val="both"/>
        <w:rPr>
          <w:rFonts w:ascii="Times New Roman" w:hAnsi="Times New Roman" w:cs="Times New Roman"/>
          <w:color w:val="000000" w:themeColor="text1"/>
          <w:sz w:val="22"/>
          <w:szCs w:val="22"/>
        </w:rPr>
      </w:pPr>
      <w:r w:rsidRPr="0033586A">
        <w:rPr>
          <w:rFonts w:ascii="Times New Roman" w:hAnsi="Times New Roman" w:cs="Times New Roman"/>
          <w:color w:val="000000" w:themeColor="text1"/>
          <w:sz w:val="22"/>
          <w:szCs w:val="22"/>
          <w:lang w:val="en-US"/>
        </w:rPr>
        <w:t>We would study in depth the potential of the municipality</w:t>
      </w:r>
    </w:p>
    <w:p w14:paraId="573BABB3" w14:textId="77777777" w:rsidR="00744AED" w:rsidRPr="0033586A" w:rsidRDefault="00843C5A" w:rsidP="00165727">
      <w:pPr>
        <w:pStyle w:val="ListParagraph"/>
        <w:numPr>
          <w:ilvl w:val="0"/>
          <w:numId w:val="4"/>
        </w:num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We would work more actively with institutions and donors</w:t>
      </w:r>
    </w:p>
    <w:p w14:paraId="2736C473" w14:textId="08D45BE5" w:rsidR="00744AED" w:rsidRPr="0033586A" w:rsidRDefault="007D0FF9" w:rsidP="00165727">
      <w:pPr>
        <w:pStyle w:val="ListParagraph"/>
        <w:numPr>
          <w:ilvl w:val="0"/>
          <w:numId w:val="4"/>
        </w:num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 xml:space="preserve">We would consider signing memoranda with partners to avoid </w:t>
      </w:r>
      <w:r w:rsidR="006213B9" w:rsidRPr="0033586A">
        <w:rPr>
          <w:rFonts w:ascii="Times New Roman" w:hAnsi="Times New Roman" w:cs="Times New Roman"/>
          <w:color w:val="000000" w:themeColor="text1"/>
          <w:sz w:val="22"/>
          <w:szCs w:val="22"/>
          <w:lang w:val="en-US"/>
        </w:rPr>
        <w:t xml:space="preserve">canceling </w:t>
      </w:r>
      <w:r w:rsidRPr="0033586A">
        <w:rPr>
          <w:rFonts w:ascii="Times New Roman" w:hAnsi="Times New Roman" w:cs="Times New Roman"/>
          <w:color w:val="000000" w:themeColor="text1"/>
          <w:sz w:val="22"/>
          <w:szCs w:val="22"/>
          <w:lang w:val="en-US"/>
        </w:rPr>
        <w:t xml:space="preserve">or postponing of events </w:t>
      </w:r>
    </w:p>
    <w:p w14:paraId="7B1B421F" w14:textId="77777777" w:rsidR="00744AED" w:rsidRPr="0033586A" w:rsidRDefault="007D0FF9" w:rsidP="00165727">
      <w:pPr>
        <w:pStyle w:val="ListParagraph"/>
        <w:numPr>
          <w:ilvl w:val="0"/>
          <w:numId w:val="4"/>
        </w:num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We would think of more innovative measures</w:t>
      </w:r>
      <w:r w:rsidR="004C2D14" w:rsidRPr="0033586A">
        <w:rPr>
          <w:rFonts w:ascii="Times New Roman" w:hAnsi="Times New Roman" w:cs="Times New Roman"/>
          <w:color w:val="000000" w:themeColor="text1"/>
          <w:sz w:val="22"/>
          <w:szCs w:val="22"/>
          <w:lang w:val="en-US"/>
        </w:rPr>
        <w:t>.</w:t>
      </w:r>
      <w:r w:rsidRPr="0033586A">
        <w:rPr>
          <w:rFonts w:ascii="Times New Roman" w:hAnsi="Times New Roman" w:cs="Times New Roman"/>
          <w:color w:val="000000" w:themeColor="text1"/>
          <w:sz w:val="22"/>
          <w:szCs w:val="22"/>
          <w:lang w:val="en-US"/>
        </w:rPr>
        <w:t xml:space="preserve"> </w:t>
      </w:r>
    </w:p>
    <w:p w14:paraId="5FC49100" w14:textId="77777777" w:rsidR="00744AED" w:rsidRPr="0033586A" w:rsidRDefault="00744AED" w:rsidP="00744AED">
      <w:pPr>
        <w:rPr>
          <w:rFonts w:ascii="Times New Roman" w:hAnsi="Times New Roman" w:cs="Times New Roman"/>
          <w:color w:val="000000" w:themeColor="text1"/>
          <w:sz w:val="22"/>
          <w:szCs w:val="22"/>
          <w:lang w:val="ka-GE"/>
        </w:rPr>
      </w:pPr>
    </w:p>
    <w:p w14:paraId="12FBA304" w14:textId="5D7012C7" w:rsidR="00744AED" w:rsidRPr="0033586A" w:rsidRDefault="00C8008D" w:rsidP="00F67978">
      <w:p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ka-GE"/>
        </w:rPr>
        <w:t>The</w:t>
      </w:r>
      <w:r w:rsidR="007D0FF9" w:rsidRPr="0033586A">
        <w:rPr>
          <w:rFonts w:ascii="Times New Roman" w:hAnsi="Times New Roman" w:cs="Times New Roman"/>
          <w:color w:val="000000" w:themeColor="text1"/>
          <w:sz w:val="22"/>
          <w:szCs w:val="22"/>
          <w:lang w:val="en-US"/>
        </w:rPr>
        <w:t xml:space="preserve"> </w:t>
      </w:r>
      <w:r w:rsidRPr="0033586A">
        <w:rPr>
          <w:rFonts w:ascii="Times New Roman" w:hAnsi="Times New Roman" w:cs="Times New Roman"/>
          <w:color w:val="000000" w:themeColor="text1"/>
          <w:sz w:val="22"/>
          <w:szCs w:val="22"/>
          <w:lang w:val="ka-GE"/>
        </w:rPr>
        <w:t>respondents</w:t>
      </w:r>
      <w:r w:rsidR="007D0FF9" w:rsidRPr="0033586A">
        <w:rPr>
          <w:rFonts w:ascii="Times New Roman" w:hAnsi="Times New Roman" w:cs="Times New Roman"/>
          <w:color w:val="000000" w:themeColor="text1"/>
          <w:sz w:val="22"/>
          <w:szCs w:val="22"/>
          <w:lang w:val="en-US"/>
        </w:rPr>
        <w:t xml:space="preserve"> also shared </w:t>
      </w:r>
      <w:r w:rsidRPr="0033586A">
        <w:rPr>
          <w:rFonts w:ascii="Times New Roman" w:hAnsi="Times New Roman" w:cs="Times New Roman"/>
          <w:color w:val="000000" w:themeColor="text1"/>
          <w:sz w:val="22"/>
          <w:szCs w:val="22"/>
          <w:lang w:val="ka-GE"/>
        </w:rPr>
        <w:t xml:space="preserve">the </w:t>
      </w:r>
      <w:r w:rsidR="006213B9" w:rsidRPr="0033586A">
        <w:rPr>
          <w:rFonts w:ascii="Times New Roman" w:hAnsi="Times New Roman" w:cs="Times New Roman"/>
          <w:color w:val="000000" w:themeColor="text1"/>
          <w:sz w:val="22"/>
          <w:szCs w:val="22"/>
          <w:lang w:val="ka-GE"/>
        </w:rPr>
        <w:t>following</w:t>
      </w:r>
      <w:r w:rsidR="006213B9" w:rsidRPr="0033586A">
        <w:rPr>
          <w:rFonts w:ascii="Times New Roman" w:hAnsi="Times New Roman" w:cs="Times New Roman"/>
          <w:color w:val="000000" w:themeColor="text1"/>
          <w:sz w:val="22"/>
          <w:szCs w:val="22"/>
          <w:lang w:val="en-US"/>
        </w:rPr>
        <w:t xml:space="preserve"> </w:t>
      </w:r>
      <w:r w:rsidR="007D0FF9" w:rsidRPr="0033586A">
        <w:rPr>
          <w:rFonts w:ascii="Times New Roman" w:hAnsi="Times New Roman" w:cs="Times New Roman"/>
          <w:color w:val="000000" w:themeColor="text1"/>
          <w:sz w:val="22"/>
          <w:szCs w:val="22"/>
          <w:lang w:val="en-US"/>
        </w:rPr>
        <w:t xml:space="preserve">suggestions for further </w:t>
      </w:r>
      <w:r w:rsidR="00C87CFC" w:rsidRPr="0033586A">
        <w:rPr>
          <w:rFonts w:ascii="Times New Roman" w:hAnsi="Times New Roman" w:cs="Times New Roman"/>
          <w:color w:val="000000" w:themeColor="text1"/>
          <w:sz w:val="22"/>
          <w:szCs w:val="22"/>
          <w:lang w:val="en-US"/>
        </w:rPr>
        <w:t>implementation</w:t>
      </w:r>
      <w:r w:rsidR="007D0FF9" w:rsidRPr="0033586A">
        <w:rPr>
          <w:rFonts w:ascii="Times New Roman" w:hAnsi="Times New Roman" w:cs="Times New Roman"/>
          <w:color w:val="000000" w:themeColor="text1"/>
          <w:sz w:val="22"/>
          <w:szCs w:val="22"/>
          <w:lang w:val="en-US"/>
        </w:rPr>
        <w:t xml:space="preserve"> o</w:t>
      </w:r>
      <w:r w:rsidR="00C87CFC" w:rsidRPr="0033586A">
        <w:rPr>
          <w:rFonts w:ascii="Times New Roman" w:hAnsi="Times New Roman" w:cs="Times New Roman"/>
          <w:color w:val="000000" w:themeColor="text1"/>
          <w:sz w:val="22"/>
          <w:szCs w:val="22"/>
          <w:lang w:val="en-US"/>
        </w:rPr>
        <w:t>f</w:t>
      </w:r>
      <w:r w:rsidR="007D0FF9" w:rsidRPr="0033586A">
        <w:rPr>
          <w:rFonts w:ascii="Times New Roman" w:hAnsi="Times New Roman" w:cs="Times New Roman"/>
          <w:color w:val="000000" w:themeColor="text1"/>
          <w:sz w:val="22"/>
          <w:szCs w:val="22"/>
          <w:lang w:val="en-US"/>
        </w:rPr>
        <w:t xml:space="preserve"> the project</w:t>
      </w:r>
      <w:r w:rsidR="00744AED" w:rsidRPr="0033586A">
        <w:rPr>
          <w:rFonts w:ascii="Times New Roman" w:hAnsi="Times New Roman" w:cs="Times New Roman"/>
          <w:color w:val="000000" w:themeColor="text1"/>
          <w:sz w:val="22"/>
          <w:szCs w:val="22"/>
          <w:lang w:val="ka-GE"/>
        </w:rPr>
        <w:t xml:space="preserve">. </w:t>
      </w:r>
    </w:p>
    <w:p w14:paraId="5AA98726" w14:textId="77777777" w:rsidR="00744AED" w:rsidRPr="0033586A" w:rsidRDefault="00C87CFC" w:rsidP="00165727">
      <w:pPr>
        <w:pStyle w:val="ListParagraph"/>
        <w:numPr>
          <w:ilvl w:val="0"/>
          <w:numId w:val="4"/>
        </w:num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B</w:t>
      </w:r>
      <w:r w:rsidR="007D0FF9" w:rsidRPr="0033586A">
        <w:rPr>
          <w:rFonts w:ascii="Times New Roman" w:hAnsi="Times New Roman" w:cs="Times New Roman"/>
          <w:color w:val="000000" w:themeColor="text1"/>
          <w:sz w:val="22"/>
          <w:szCs w:val="22"/>
          <w:lang w:val="en-US"/>
        </w:rPr>
        <w:t xml:space="preserve">ecome familiar with more European examples </w:t>
      </w:r>
    </w:p>
    <w:p w14:paraId="34B2AD93" w14:textId="3D5B0628" w:rsidR="00173BBC" w:rsidRPr="0033586A" w:rsidRDefault="009244B4" w:rsidP="00FE5320">
      <w:pPr>
        <w:pStyle w:val="ListParagraph"/>
        <w:numPr>
          <w:ilvl w:val="0"/>
          <w:numId w:val="4"/>
        </w:numPr>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 xml:space="preserve">Within the framework of </w:t>
      </w:r>
      <w:r w:rsidR="00EB069F" w:rsidRPr="0033586A">
        <w:rPr>
          <w:rFonts w:ascii="Times New Roman" w:hAnsi="Times New Roman" w:cs="Times New Roman"/>
          <w:color w:val="000000" w:themeColor="text1"/>
          <w:sz w:val="22"/>
          <w:szCs w:val="22"/>
          <w:lang w:val="en-US"/>
        </w:rPr>
        <w:t xml:space="preserve">the </w:t>
      </w:r>
      <w:r w:rsidR="00744AED" w:rsidRPr="0033586A">
        <w:rPr>
          <w:rFonts w:ascii="Times New Roman" w:hAnsi="Times New Roman" w:cs="Times New Roman"/>
          <w:color w:val="000000" w:themeColor="text1"/>
          <w:sz w:val="22"/>
          <w:szCs w:val="22"/>
          <w:lang w:val="ka-GE"/>
        </w:rPr>
        <w:t>M4EG</w:t>
      </w:r>
      <w:r w:rsidRPr="0033586A">
        <w:rPr>
          <w:rFonts w:ascii="Times New Roman" w:hAnsi="Times New Roman" w:cs="Times New Roman"/>
          <w:color w:val="000000" w:themeColor="text1"/>
          <w:sz w:val="22"/>
          <w:szCs w:val="22"/>
          <w:lang w:val="en-US"/>
        </w:rPr>
        <w:t xml:space="preserve"> program, create a new </w:t>
      </w:r>
      <w:r w:rsidR="00EB069F" w:rsidRPr="0033586A">
        <w:rPr>
          <w:rFonts w:ascii="Times New Roman" w:hAnsi="Times New Roman" w:cs="Times New Roman"/>
          <w:color w:val="000000" w:themeColor="text1"/>
          <w:sz w:val="22"/>
          <w:szCs w:val="22"/>
          <w:lang w:val="en-US"/>
        </w:rPr>
        <w:t xml:space="preserve">thematic </w:t>
      </w:r>
      <w:r w:rsidRPr="0033586A">
        <w:rPr>
          <w:rFonts w:ascii="Times New Roman" w:hAnsi="Times New Roman" w:cs="Times New Roman"/>
          <w:color w:val="000000" w:themeColor="text1"/>
          <w:sz w:val="22"/>
          <w:szCs w:val="22"/>
          <w:lang w:val="en-US"/>
        </w:rPr>
        <w:t>group of seaside municipalities where participants would acquire knowledge and share experience from seaside cities in other countries</w:t>
      </w:r>
    </w:p>
    <w:p w14:paraId="45B9A20A" w14:textId="77777777" w:rsidR="00C87CFC" w:rsidRPr="0033586A" w:rsidRDefault="00C87CFC" w:rsidP="00165727">
      <w:pPr>
        <w:pStyle w:val="ListParagraph"/>
        <w:numPr>
          <w:ilvl w:val="0"/>
          <w:numId w:val="4"/>
        </w:numPr>
        <w:jc w:val="both"/>
        <w:rPr>
          <w:rFonts w:ascii="Times New Roman" w:hAnsi="Times New Roman" w:cs="Times New Roman"/>
          <w:color w:val="000000" w:themeColor="text1"/>
          <w:sz w:val="22"/>
          <w:szCs w:val="22"/>
          <w:lang w:val="en-US"/>
        </w:rPr>
      </w:pPr>
      <w:r w:rsidRPr="0033586A">
        <w:rPr>
          <w:rFonts w:ascii="Times New Roman" w:hAnsi="Times New Roman" w:cs="Times New Roman"/>
          <w:color w:val="000000" w:themeColor="text1"/>
          <w:sz w:val="22"/>
          <w:szCs w:val="22"/>
          <w:lang w:val="en-US"/>
        </w:rPr>
        <w:t xml:space="preserve">It would be interesting if the municipalities with common goals plan </w:t>
      </w:r>
      <w:r w:rsidR="00173BBC" w:rsidRPr="0033586A">
        <w:rPr>
          <w:rFonts w:ascii="Times New Roman" w:hAnsi="Times New Roman" w:cs="Times New Roman"/>
          <w:color w:val="000000" w:themeColor="text1"/>
          <w:sz w:val="22"/>
          <w:szCs w:val="22"/>
          <w:lang w:val="en-US"/>
        </w:rPr>
        <w:t xml:space="preserve">measures </w:t>
      </w:r>
      <w:r w:rsidRPr="0033586A">
        <w:rPr>
          <w:rFonts w:ascii="Times New Roman" w:hAnsi="Times New Roman" w:cs="Times New Roman"/>
          <w:color w:val="000000" w:themeColor="text1"/>
          <w:sz w:val="22"/>
          <w:szCs w:val="22"/>
          <w:lang w:val="en-US"/>
        </w:rPr>
        <w:t>together</w:t>
      </w:r>
    </w:p>
    <w:p w14:paraId="20BA50DF" w14:textId="72243FBA" w:rsidR="00744AED" w:rsidRPr="0033586A" w:rsidRDefault="00C87CFC" w:rsidP="00165727">
      <w:pPr>
        <w:pStyle w:val="ListParagraph"/>
        <w:numPr>
          <w:ilvl w:val="0"/>
          <w:numId w:val="4"/>
        </w:num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According to Zesta</w:t>
      </w:r>
      <w:r w:rsidR="00242251" w:rsidRPr="0033586A">
        <w:rPr>
          <w:rFonts w:ascii="Times New Roman" w:hAnsi="Times New Roman" w:cs="Times New Roman"/>
          <w:color w:val="000000" w:themeColor="text1"/>
          <w:sz w:val="22"/>
          <w:szCs w:val="22"/>
          <w:lang w:val="en-US"/>
        </w:rPr>
        <w:t>f</w:t>
      </w:r>
      <w:r w:rsidRPr="0033586A">
        <w:rPr>
          <w:rFonts w:ascii="Times New Roman" w:hAnsi="Times New Roman" w:cs="Times New Roman"/>
          <w:color w:val="000000" w:themeColor="text1"/>
          <w:sz w:val="22"/>
          <w:szCs w:val="22"/>
          <w:lang w:val="en-US"/>
        </w:rPr>
        <w:t>oni LED O</w:t>
      </w:r>
      <w:r w:rsidR="00BC4DE1" w:rsidRPr="0033586A">
        <w:rPr>
          <w:rFonts w:ascii="Times New Roman" w:hAnsi="Times New Roman" w:cs="Times New Roman"/>
          <w:color w:val="000000" w:themeColor="text1"/>
          <w:sz w:val="22"/>
          <w:szCs w:val="22"/>
          <w:lang w:val="en-US"/>
        </w:rPr>
        <w:t>fficer, it would be good if the municipalities</w:t>
      </w:r>
      <w:r w:rsidRPr="0033586A">
        <w:rPr>
          <w:rFonts w:ascii="Times New Roman" w:hAnsi="Times New Roman" w:cs="Times New Roman"/>
          <w:color w:val="000000" w:themeColor="text1"/>
          <w:sz w:val="22"/>
          <w:szCs w:val="22"/>
          <w:lang w:val="en-US"/>
        </w:rPr>
        <w:t>,</w:t>
      </w:r>
      <w:r w:rsidR="00BC4DE1" w:rsidRPr="0033586A">
        <w:rPr>
          <w:rFonts w:ascii="Times New Roman" w:hAnsi="Times New Roman" w:cs="Times New Roman"/>
          <w:color w:val="000000" w:themeColor="text1"/>
          <w:sz w:val="22"/>
          <w:szCs w:val="22"/>
          <w:lang w:val="en-US"/>
        </w:rPr>
        <w:t xml:space="preserve"> whose plan</w:t>
      </w:r>
      <w:r w:rsidR="004C2D14" w:rsidRPr="0033586A">
        <w:rPr>
          <w:rFonts w:ascii="Times New Roman" w:hAnsi="Times New Roman" w:cs="Times New Roman"/>
          <w:color w:val="000000" w:themeColor="text1"/>
          <w:sz w:val="22"/>
          <w:szCs w:val="22"/>
          <w:lang w:val="en-US"/>
        </w:rPr>
        <w:t>s</w:t>
      </w:r>
      <w:r w:rsidR="00BC4DE1" w:rsidRPr="0033586A">
        <w:rPr>
          <w:rFonts w:ascii="Times New Roman" w:hAnsi="Times New Roman" w:cs="Times New Roman"/>
          <w:color w:val="000000" w:themeColor="text1"/>
          <w:sz w:val="22"/>
          <w:szCs w:val="22"/>
          <w:lang w:val="en-US"/>
        </w:rPr>
        <w:t xml:space="preserve"> w</w:t>
      </w:r>
      <w:r w:rsidR="004C2D14" w:rsidRPr="0033586A">
        <w:rPr>
          <w:rFonts w:ascii="Times New Roman" w:hAnsi="Times New Roman" w:cs="Times New Roman"/>
          <w:color w:val="000000" w:themeColor="text1"/>
          <w:sz w:val="22"/>
          <w:szCs w:val="22"/>
          <w:lang w:val="en-US"/>
        </w:rPr>
        <w:t>ere</w:t>
      </w:r>
      <w:r w:rsidR="00EB069F" w:rsidRPr="0033586A">
        <w:rPr>
          <w:rFonts w:ascii="Times New Roman" w:hAnsi="Times New Roman" w:cs="Times New Roman"/>
          <w:color w:val="000000" w:themeColor="text1"/>
          <w:sz w:val="22"/>
          <w:szCs w:val="22"/>
          <w:lang w:val="en-US"/>
        </w:rPr>
        <w:t xml:space="preserve"> </w:t>
      </w:r>
      <w:r w:rsidR="00BC4DE1" w:rsidRPr="0033586A">
        <w:rPr>
          <w:rFonts w:ascii="Times New Roman" w:hAnsi="Times New Roman" w:cs="Times New Roman"/>
          <w:color w:val="000000" w:themeColor="text1"/>
          <w:sz w:val="22"/>
          <w:szCs w:val="22"/>
          <w:lang w:val="en-US"/>
        </w:rPr>
        <w:t>highly evaluated, were given funding for one of the activities included in the plan</w:t>
      </w:r>
      <w:r w:rsidR="00744AED" w:rsidRPr="0033586A">
        <w:rPr>
          <w:rFonts w:ascii="Times New Roman" w:hAnsi="Times New Roman" w:cs="Times New Roman"/>
          <w:color w:val="000000" w:themeColor="text1"/>
          <w:sz w:val="22"/>
          <w:szCs w:val="22"/>
          <w:lang w:val="ka-GE"/>
        </w:rPr>
        <w:t>.</w:t>
      </w:r>
    </w:p>
    <w:p w14:paraId="26BD5168" w14:textId="77777777" w:rsidR="00744AED" w:rsidRPr="0033586A" w:rsidRDefault="00744AED" w:rsidP="00744AED">
      <w:pPr>
        <w:rPr>
          <w:rFonts w:ascii="Times New Roman" w:hAnsi="Times New Roman" w:cs="Times New Roman"/>
          <w:color w:val="000000" w:themeColor="text1"/>
          <w:sz w:val="22"/>
          <w:szCs w:val="22"/>
          <w:lang w:val="ka-GE"/>
        </w:rPr>
      </w:pPr>
    </w:p>
    <w:p w14:paraId="47E8C6D1" w14:textId="08C86EE8" w:rsidR="00744AED" w:rsidRPr="0033586A" w:rsidRDefault="00BC4DE1" w:rsidP="00744AED">
      <w:p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Participation in the Initiative has established a strong understanding about local economic development,</w:t>
      </w:r>
      <w:r w:rsidR="00EB069F" w:rsidRPr="0033586A">
        <w:rPr>
          <w:rFonts w:ascii="Times New Roman" w:hAnsi="Times New Roman" w:cs="Times New Roman"/>
          <w:color w:val="000000" w:themeColor="text1"/>
          <w:sz w:val="22"/>
          <w:szCs w:val="22"/>
          <w:lang w:val="en-US"/>
        </w:rPr>
        <w:t xml:space="preserve"> and </w:t>
      </w:r>
      <w:r w:rsidR="00C87CFC" w:rsidRPr="0033586A">
        <w:rPr>
          <w:rFonts w:ascii="Times New Roman" w:hAnsi="Times New Roman" w:cs="Times New Roman"/>
          <w:color w:val="000000" w:themeColor="text1"/>
          <w:sz w:val="22"/>
          <w:szCs w:val="22"/>
          <w:lang w:val="en-US"/>
        </w:rPr>
        <w:t xml:space="preserve">it has </w:t>
      </w:r>
      <w:r w:rsidRPr="0033586A">
        <w:rPr>
          <w:rFonts w:ascii="Times New Roman" w:hAnsi="Times New Roman" w:cs="Times New Roman"/>
          <w:color w:val="000000" w:themeColor="text1"/>
          <w:sz w:val="22"/>
          <w:szCs w:val="22"/>
          <w:lang w:val="en-US"/>
        </w:rPr>
        <w:t xml:space="preserve">also </w:t>
      </w:r>
      <w:r w:rsidR="00397D7C" w:rsidRPr="0033586A">
        <w:rPr>
          <w:rFonts w:ascii="Times New Roman" w:hAnsi="Times New Roman" w:cs="Times New Roman"/>
          <w:color w:val="000000" w:themeColor="text1"/>
          <w:sz w:val="22"/>
          <w:szCs w:val="22"/>
          <w:lang w:val="en-US"/>
        </w:rPr>
        <w:t>identified</w:t>
      </w:r>
      <w:r w:rsidR="00EB069F" w:rsidRPr="0033586A">
        <w:rPr>
          <w:rFonts w:ascii="Times New Roman" w:hAnsi="Times New Roman" w:cs="Times New Roman"/>
          <w:color w:val="000000" w:themeColor="text1"/>
          <w:sz w:val="22"/>
          <w:szCs w:val="22"/>
          <w:lang w:val="en-US"/>
        </w:rPr>
        <w:t xml:space="preserve"> the main</w:t>
      </w:r>
      <w:r w:rsidR="00397D7C" w:rsidRPr="0033586A">
        <w:rPr>
          <w:rFonts w:ascii="Times New Roman" w:hAnsi="Times New Roman" w:cs="Times New Roman"/>
          <w:color w:val="000000" w:themeColor="text1"/>
          <w:sz w:val="22"/>
          <w:szCs w:val="22"/>
          <w:lang w:val="en-US"/>
        </w:rPr>
        <w:t xml:space="preserve"> problems that exist in terms of local economic development. It can be said that </w:t>
      </w:r>
      <w:r w:rsidR="00C87CFC" w:rsidRPr="0033586A">
        <w:rPr>
          <w:rFonts w:ascii="Times New Roman" w:hAnsi="Times New Roman" w:cs="Times New Roman"/>
          <w:color w:val="000000" w:themeColor="text1"/>
          <w:sz w:val="22"/>
          <w:szCs w:val="22"/>
          <w:lang w:val="en-US"/>
        </w:rPr>
        <w:t xml:space="preserve">local authorities </w:t>
      </w:r>
      <w:r w:rsidR="00397D7C" w:rsidRPr="0033586A">
        <w:rPr>
          <w:rFonts w:ascii="Times New Roman" w:hAnsi="Times New Roman" w:cs="Times New Roman"/>
          <w:color w:val="000000" w:themeColor="text1"/>
          <w:sz w:val="22"/>
          <w:szCs w:val="22"/>
          <w:lang w:val="en-US"/>
        </w:rPr>
        <w:t xml:space="preserve">were able to better identify their problems and began to think more intensely about ways to solve them. </w:t>
      </w:r>
      <w:r w:rsidR="00C87CFC" w:rsidRPr="0033586A">
        <w:rPr>
          <w:rFonts w:ascii="Times New Roman" w:hAnsi="Times New Roman" w:cs="Times New Roman"/>
          <w:color w:val="000000" w:themeColor="text1"/>
          <w:sz w:val="22"/>
          <w:szCs w:val="22"/>
          <w:lang w:val="en-US"/>
        </w:rPr>
        <w:t>T</w:t>
      </w:r>
      <w:r w:rsidR="00397D7C" w:rsidRPr="0033586A">
        <w:rPr>
          <w:rFonts w:ascii="Times New Roman" w:hAnsi="Times New Roman" w:cs="Times New Roman"/>
          <w:color w:val="000000" w:themeColor="text1"/>
          <w:sz w:val="22"/>
          <w:szCs w:val="22"/>
          <w:lang w:val="en-US"/>
        </w:rPr>
        <w:t xml:space="preserve">he Initiative </w:t>
      </w:r>
      <w:r w:rsidR="00C87CFC" w:rsidRPr="0033586A">
        <w:rPr>
          <w:rFonts w:ascii="Times New Roman" w:hAnsi="Times New Roman" w:cs="Times New Roman"/>
          <w:color w:val="000000" w:themeColor="text1"/>
          <w:sz w:val="22"/>
          <w:szCs w:val="22"/>
          <w:lang w:val="en-US"/>
        </w:rPr>
        <w:t xml:space="preserve">also </w:t>
      </w:r>
      <w:r w:rsidR="00397D7C" w:rsidRPr="0033586A">
        <w:rPr>
          <w:rFonts w:ascii="Times New Roman" w:hAnsi="Times New Roman" w:cs="Times New Roman"/>
          <w:color w:val="000000" w:themeColor="text1"/>
          <w:sz w:val="22"/>
          <w:szCs w:val="22"/>
          <w:lang w:val="en-US"/>
        </w:rPr>
        <w:t xml:space="preserve">allowed </w:t>
      </w:r>
      <w:r w:rsidR="00C87CFC" w:rsidRPr="0033586A">
        <w:rPr>
          <w:rFonts w:ascii="Times New Roman" w:hAnsi="Times New Roman" w:cs="Times New Roman"/>
          <w:color w:val="000000" w:themeColor="text1"/>
          <w:sz w:val="22"/>
          <w:szCs w:val="22"/>
          <w:lang w:val="en-US"/>
        </w:rPr>
        <w:t xml:space="preserve">the </w:t>
      </w:r>
      <w:r w:rsidR="00397D7C" w:rsidRPr="0033586A">
        <w:rPr>
          <w:rFonts w:ascii="Times New Roman" w:hAnsi="Times New Roman" w:cs="Times New Roman"/>
          <w:color w:val="000000" w:themeColor="text1"/>
          <w:sz w:val="22"/>
          <w:szCs w:val="22"/>
          <w:lang w:val="en-US"/>
        </w:rPr>
        <w:t>self-governments to discuss and work on inter-municipal cooperation</w:t>
      </w:r>
      <w:r w:rsidR="00744AED" w:rsidRPr="0033586A">
        <w:rPr>
          <w:rFonts w:ascii="Times New Roman" w:hAnsi="Times New Roman" w:cs="Times New Roman"/>
          <w:color w:val="000000" w:themeColor="text1"/>
          <w:sz w:val="22"/>
          <w:szCs w:val="22"/>
          <w:lang w:val="ka-GE"/>
        </w:rPr>
        <w:t xml:space="preserve">.  </w:t>
      </w:r>
    </w:p>
    <w:p w14:paraId="48201711" w14:textId="77777777" w:rsidR="00744AED" w:rsidRPr="0033586A" w:rsidRDefault="00744AED" w:rsidP="00744AED">
      <w:pPr>
        <w:jc w:val="center"/>
        <w:rPr>
          <w:rFonts w:ascii="Times New Roman" w:hAnsi="Times New Roman" w:cs="Times New Roman"/>
          <w:color w:val="000000" w:themeColor="text1"/>
          <w:sz w:val="22"/>
          <w:szCs w:val="22"/>
          <w:lang w:val="ka-GE"/>
        </w:rPr>
      </w:pPr>
    </w:p>
    <w:p w14:paraId="1221CA89" w14:textId="0C535F60" w:rsidR="00744AED" w:rsidRPr="0033586A" w:rsidRDefault="00397D7C" w:rsidP="00F31C2B">
      <w:p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 xml:space="preserve">In addition, participation in the Initiative </w:t>
      </w:r>
      <w:r w:rsidR="00743375" w:rsidRPr="0033586A">
        <w:rPr>
          <w:rFonts w:ascii="Times New Roman" w:hAnsi="Times New Roman" w:cs="Times New Roman"/>
          <w:color w:val="000000" w:themeColor="text1"/>
          <w:sz w:val="22"/>
          <w:szCs w:val="22"/>
          <w:lang w:val="en-US"/>
        </w:rPr>
        <w:t xml:space="preserve">proved that, given the development level and specificity of </w:t>
      </w:r>
      <w:r w:rsidR="00EB069F" w:rsidRPr="0033586A">
        <w:rPr>
          <w:rFonts w:ascii="Times New Roman" w:hAnsi="Times New Roman" w:cs="Times New Roman"/>
          <w:color w:val="000000" w:themeColor="text1"/>
          <w:sz w:val="22"/>
          <w:szCs w:val="22"/>
          <w:lang w:val="en-US"/>
        </w:rPr>
        <w:t xml:space="preserve">the </w:t>
      </w:r>
      <w:r w:rsidR="00743375" w:rsidRPr="0033586A">
        <w:rPr>
          <w:rFonts w:ascii="Times New Roman" w:hAnsi="Times New Roman" w:cs="Times New Roman"/>
          <w:color w:val="000000" w:themeColor="text1"/>
          <w:sz w:val="22"/>
          <w:szCs w:val="22"/>
          <w:lang w:val="en-US"/>
        </w:rPr>
        <w:t>stakehol</w:t>
      </w:r>
      <w:r w:rsidR="00C87CFC" w:rsidRPr="0033586A">
        <w:rPr>
          <w:rFonts w:ascii="Times New Roman" w:hAnsi="Times New Roman" w:cs="Times New Roman"/>
          <w:color w:val="000000" w:themeColor="text1"/>
          <w:sz w:val="22"/>
          <w:szCs w:val="22"/>
          <w:lang w:val="en-US"/>
        </w:rPr>
        <w:t>ders, they could be grouped in</w:t>
      </w:r>
      <w:r w:rsidR="00743375" w:rsidRPr="0033586A">
        <w:rPr>
          <w:rFonts w:ascii="Times New Roman" w:hAnsi="Times New Roman" w:cs="Times New Roman"/>
          <w:color w:val="000000" w:themeColor="text1"/>
          <w:sz w:val="22"/>
          <w:szCs w:val="22"/>
          <w:lang w:val="en-US"/>
        </w:rPr>
        <w:t xml:space="preserve"> different way</w:t>
      </w:r>
      <w:r w:rsidR="00EB069F" w:rsidRPr="0033586A">
        <w:rPr>
          <w:rFonts w:ascii="Times New Roman" w:hAnsi="Times New Roman" w:cs="Times New Roman"/>
          <w:color w:val="000000" w:themeColor="text1"/>
          <w:sz w:val="22"/>
          <w:szCs w:val="22"/>
          <w:lang w:val="en-US"/>
        </w:rPr>
        <w:t>s</w:t>
      </w:r>
      <w:r w:rsidR="00743375" w:rsidRPr="0033586A">
        <w:rPr>
          <w:rFonts w:ascii="Times New Roman" w:hAnsi="Times New Roman" w:cs="Times New Roman"/>
          <w:color w:val="000000" w:themeColor="text1"/>
          <w:sz w:val="22"/>
          <w:szCs w:val="22"/>
          <w:lang w:val="en-US"/>
        </w:rPr>
        <w:t xml:space="preserve"> </w:t>
      </w:r>
      <w:r w:rsidR="00744AED" w:rsidRPr="0033586A">
        <w:rPr>
          <w:rFonts w:ascii="Times New Roman" w:hAnsi="Times New Roman" w:cs="Times New Roman"/>
          <w:color w:val="000000" w:themeColor="text1"/>
          <w:sz w:val="22"/>
          <w:szCs w:val="22"/>
          <w:lang w:val="ka-GE"/>
        </w:rPr>
        <w:t>(</w:t>
      </w:r>
      <w:r w:rsidR="00743375" w:rsidRPr="0033586A">
        <w:rPr>
          <w:rFonts w:ascii="Times New Roman" w:hAnsi="Times New Roman" w:cs="Times New Roman"/>
          <w:color w:val="000000" w:themeColor="text1"/>
          <w:sz w:val="22"/>
          <w:szCs w:val="22"/>
          <w:lang w:val="en-US"/>
        </w:rPr>
        <w:t>for example seaside cities, post-industrial cities, capital and self-governing cities</w:t>
      </w:r>
      <w:r w:rsidR="00744AED" w:rsidRPr="0033586A">
        <w:rPr>
          <w:rFonts w:ascii="Times New Roman" w:hAnsi="Times New Roman" w:cs="Times New Roman"/>
          <w:color w:val="000000" w:themeColor="text1"/>
          <w:sz w:val="22"/>
          <w:szCs w:val="22"/>
          <w:lang w:val="ka-GE"/>
        </w:rPr>
        <w:t>)</w:t>
      </w:r>
      <w:r w:rsidR="00743375" w:rsidRPr="0033586A">
        <w:rPr>
          <w:rFonts w:ascii="Times New Roman" w:hAnsi="Times New Roman" w:cs="Times New Roman"/>
          <w:color w:val="000000" w:themeColor="text1"/>
          <w:sz w:val="22"/>
          <w:szCs w:val="22"/>
          <w:lang w:val="en-US"/>
        </w:rPr>
        <w:t xml:space="preserve"> in order</w:t>
      </w:r>
      <w:r w:rsidR="00C87CFC" w:rsidRPr="0033586A">
        <w:rPr>
          <w:rFonts w:ascii="Times New Roman" w:hAnsi="Times New Roman" w:cs="Times New Roman"/>
          <w:color w:val="000000" w:themeColor="text1"/>
          <w:sz w:val="22"/>
          <w:szCs w:val="22"/>
          <w:lang w:val="en-US"/>
        </w:rPr>
        <w:t xml:space="preserve"> to</w:t>
      </w:r>
      <w:r w:rsidR="00743375" w:rsidRPr="0033586A">
        <w:rPr>
          <w:rFonts w:ascii="Times New Roman" w:hAnsi="Times New Roman" w:cs="Times New Roman"/>
          <w:color w:val="000000" w:themeColor="text1"/>
          <w:sz w:val="22"/>
          <w:szCs w:val="22"/>
          <w:lang w:val="en-US"/>
        </w:rPr>
        <w:t xml:space="preserve"> fulfill activitie</w:t>
      </w:r>
      <w:r w:rsidR="00C87CFC" w:rsidRPr="0033586A">
        <w:rPr>
          <w:rFonts w:ascii="Times New Roman" w:hAnsi="Times New Roman" w:cs="Times New Roman"/>
          <w:color w:val="000000" w:themeColor="text1"/>
          <w:sz w:val="22"/>
          <w:szCs w:val="22"/>
          <w:lang w:val="en-US"/>
        </w:rPr>
        <w:t>s that are more in line with</w:t>
      </w:r>
      <w:r w:rsidR="00743375" w:rsidRPr="0033586A">
        <w:rPr>
          <w:rFonts w:ascii="Times New Roman" w:hAnsi="Times New Roman" w:cs="Times New Roman"/>
          <w:color w:val="000000" w:themeColor="text1"/>
          <w:sz w:val="22"/>
          <w:szCs w:val="22"/>
          <w:lang w:val="en-US"/>
        </w:rPr>
        <w:t xml:space="preserve"> interests of these groups</w:t>
      </w:r>
      <w:r w:rsidR="002B3AF0" w:rsidRPr="0033586A">
        <w:rPr>
          <w:rFonts w:ascii="Times New Roman" w:hAnsi="Times New Roman" w:cs="Times New Roman"/>
          <w:color w:val="000000" w:themeColor="text1"/>
          <w:sz w:val="22"/>
          <w:szCs w:val="22"/>
          <w:lang w:val="ka-GE"/>
        </w:rPr>
        <w:t xml:space="preserve">. </w:t>
      </w:r>
    </w:p>
    <w:p w14:paraId="333ED835" w14:textId="77777777" w:rsidR="00FA2E88" w:rsidRPr="0033586A" w:rsidRDefault="00FA2E88" w:rsidP="00744AED">
      <w:pPr>
        <w:rPr>
          <w:rFonts w:ascii="Times New Roman" w:hAnsi="Times New Roman" w:cs="Times New Roman"/>
          <w:color w:val="000000" w:themeColor="text1"/>
          <w:sz w:val="22"/>
          <w:szCs w:val="22"/>
        </w:rPr>
      </w:pPr>
    </w:p>
    <w:p w14:paraId="48BF9521" w14:textId="77777777" w:rsidR="001C3ABE" w:rsidRPr="0033586A" w:rsidRDefault="001C3ABE" w:rsidP="00744AED">
      <w:pPr>
        <w:rPr>
          <w:rFonts w:ascii="Times New Roman" w:hAnsi="Times New Roman" w:cs="Times New Roman"/>
          <w:color w:val="000000" w:themeColor="text1"/>
          <w:sz w:val="22"/>
          <w:szCs w:val="22"/>
        </w:rPr>
      </w:pPr>
    </w:p>
    <w:p w14:paraId="78C8EA6D" w14:textId="7189C5D8" w:rsidR="00C27462" w:rsidRPr="0033586A" w:rsidRDefault="0033586A" w:rsidP="00104EF0">
      <w:pPr>
        <w:pStyle w:val="Heading1"/>
        <w:rPr>
          <w:rFonts w:ascii="Times New Roman" w:hAnsi="Times New Roman" w:cs="Times New Roman"/>
          <w:sz w:val="28"/>
          <w:szCs w:val="28"/>
          <w:lang w:val="ka-GE"/>
        </w:rPr>
      </w:pPr>
      <w:bookmarkStart w:id="16" w:name="_Toc54269216"/>
      <w:r w:rsidRPr="0033586A">
        <w:rPr>
          <w:rFonts w:ascii="Times New Roman" w:hAnsi="Times New Roman" w:cs="Times New Roman"/>
          <w:sz w:val="28"/>
          <w:szCs w:val="28"/>
          <w:lang w:val="en-US"/>
        </w:rPr>
        <w:t>3</w:t>
      </w:r>
      <w:r w:rsidR="00033D53" w:rsidRPr="0033586A">
        <w:rPr>
          <w:rFonts w:ascii="Times New Roman" w:hAnsi="Times New Roman" w:cs="Times New Roman"/>
          <w:sz w:val="28"/>
          <w:szCs w:val="28"/>
          <w:lang w:val="ka-GE"/>
        </w:rPr>
        <w:t>.</w:t>
      </w:r>
      <w:r w:rsidR="00033D53" w:rsidRPr="0033586A">
        <w:rPr>
          <w:rFonts w:ascii="Times New Roman" w:hAnsi="Times New Roman" w:cs="Times New Roman"/>
          <w:sz w:val="28"/>
          <w:szCs w:val="28"/>
          <w:lang w:val="en-US"/>
        </w:rPr>
        <w:t xml:space="preserve"> Outcomes and recommendations of the Initiative</w:t>
      </w:r>
      <w:r w:rsidR="00C27462" w:rsidRPr="0033586A">
        <w:rPr>
          <w:rFonts w:ascii="Times New Roman" w:hAnsi="Times New Roman" w:cs="Times New Roman"/>
          <w:sz w:val="28"/>
          <w:szCs w:val="28"/>
          <w:lang w:val="ka-GE"/>
        </w:rPr>
        <w:t>:</w:t>
      </w:r>
      <w:bookmarkEnd w:id="16"/>
    </w:p>
    <w:p w14:paraId="0DBC6507" w14:textId="77777777" w:rsidR="0033586A" w:rsidRDefault="0033586A" w:rsidP="00F31C2B">
      <w:pPr>
        <w:jc w:val="both"/>
        <w:rPr>
          <w:rFonts w:ascii="Times New Roman" w:hAnsi="Times New Roman" w:cs="Times New Roman"/>
          <w:color w:val="000000" w:themeColor="text1"/>
          <w:sz w:val="22"/>
          <w:szCs w:val="22"/>
          <w:lang w:val="en-US"/>
        </w:rPr>
      </w:pPr>
    </w:p>
    <w:p w14:paraId="4ED656D3" w14:textId="4D77F344" w:rsidR="00C27462" w:rsidRPr="0033586A" w:rsidRDefault="00AC2775" w:rsidP="00F31C2B">
      <w:pPr>
        <w:jc w:val="both"/>
        <w:rPr>
          <w:rFonts w:ascii="Times New Roman" w:hAnsi="Times New Roman" w:cs="Times New Roman"/>
          <w:color w:val="000000" w:themeColor="text1"/>
          <w:sz w:val="22"/>
          <w:szCs w:val="22"/>
          <w:lang w:val="en-US"/>
        </w:rPr>
      </w:pPr>
      <w:r w:rsidRPr="0033586A">
        <w:rPr>
          <w:rFonts w:ascii="Times New Roman" w:hAnsi="Times New Roman" w:cs="Times New Roman"/>
          <w:color w:val="000000" w:themeColor="text1"/>
          <w:sz w:val="22"/>
          <w:szCs w:val="22"/>
          <w:lang w:val="en-US"/>
        </w:rPr>
        <w:t>The</w:t>
      </w:r>
      <w:r w:rsidR="00C87CFC" w:rsidRPr="0033586A">
        <w:rPr>
          <w:rFonts w:ascii="Times New Roman" w:hAnsi="Times New Roman" w:cs="Times New Roman"/>
          <w:color w:val="000000" w:themeColor="text1"/>
          <w:sz w:val="22"/>
          <w:szCs w:val="22"/>
          <w:lang w:val="en-US"/>
        </w:rPr>
        <w:t xml:space="preserve"> Initiative has</w:t>
      </w:r>
      <w:r w:rsidRPr="0033586A">
        <w:rPr>
          <w:rFonts w:ascii="Times New Roman" w:hAnsi="Times New Roman" w:cs="Times New Roman"/>
          <w:color w:val="000000" w:themeColor="text1"/>
          <w:sz w:val="22"/>
          <w:szCs w:val="22"/>
          <w:lang w:val="en-US"/>
        </w:rPr>
        <w:t xml:space="preserve"> certainly had a positive impact on the private-public</w:t>
      </w:r>
      <w:r w:rsidR="00C87CFC" w:rsidRPr="0033586A">
        <w:rPr>
          <w:rFonts w:ascii="Times New Roman" w:hAnsi="Times New Roman" w:cs="Times New Roman"/>
          <w:color w:val="000000" w:themeColor="text1"/>
          <w:sz w:val="22"/>
          <w:szCs w:val="22"/>
          <w:lang w:val="en-US"/>
        </w:rPr>
        <w:t xml:space="preserve"> dialogue of </w:t>
      </w:r>
      <w:r w:rsidRPr="0033586A">
        <w:rPr>
          <w:rFonts w:ascii="Times New Roman" w:hAnsi="Times New Roman" w:cs="Times New Roman"/>
          <w:color w:val="000000" w:themeColor="text1"/>
          <w:sz w:val="22"/>
          <w:szCs w:val="22"/>
          <w:lang w:val="en-US"/>
        </w:rPr>
        <w:t xml:space="preserve">participating </w:t>
      </w:r>
      <w:r w:rsidR="00EB069F" w:rsidRPr="0033586A">
        <w:rPr>
          <w:rFonts w:ascii="Times New Roman" w:hAnsi="Times New Roman" w:cs="Times New Roman"/>
          <w:color w:val="000000" w:themeColor="text1"/>
          <w:sz w:val="22"/>
          <w:szCs w:val="22"/>
          <w:lang w:val="en-US"/>
        </w:rPr>
        <w:t>m</w:t>
      </w:r>
      <w:r w:rsidR="00177523" w:rsidRPr="0033586A">
        <w:rPr>
          <w:rFonts w:ascii="Times New Roman" w:hAnsi="Times New Roman" w:cs="Times New Roman"/>
          <w:color w:val="000000" w:themeColor="text1"/>
          <w:sz w:val="22"/>
          <w:szCs w:val="22"/>
          <w:lang w:val="en-US"/>
        </w:rPr>
        <w:t>unicipalities</w:t>
      </w:r>
      <w:r w:rsidRPr="0033586A">
        <w:rPr>
          <w:rFonts w:ascii="Times New Roman" w:hAnsi="Times New Roman" w:cs="Times New Roman"/>
          <w:color w:val="000000" w:themeColor="text1"/>
          <w:sz w:val="22"/>
          <w:szCs w:val="22"/>
          <w:lang w:val="en-US"/>
        </w:rPr>
        <w:t xml:space="preserve">, though at different levels. </w:t>
      </w:r>
      <w:r w:rsidR="004F6FE3" w:rsidRPr="0033586A">
        <w:rPr>
          <w:rFonts w:ascii="Times New Roman" w:hAnsi="Times New Roman" w:cs="Times New Roman"/>
          <w:color w:val="000000" w:themeColor="text1"/>
          <w:sz w:val="22"/>
          <w:szCs w:val="22"/>
          <w:lang w:val="en-US"/>
        </w:rPr>
        <w:t>The local governments understood the essence of local economic development and the principal idea that development is impossible without private-public partnership</w:t>
      </w:r>
      <w:r w:rsidR="00A32B76" w:rsidRPr="0033586A">
        <w:rPr>
          <w:rFonts w:ascii="Times New Roman" w:hAnsi="Times New Roman" w:cs="Times New Roman"/>
          <w:color w:val="000000" w:themeColor="text1"/>
          <w:sz w:val="22"/>
          <w:szCs w:val="22"/>
          <w:lang w:val="en-US"/>
        </w:rPr>
        <w:t>. Private-public dialogue and relationship with civil</w:t>
      </w:r>
      <w:r w:rsidR="00C87CFC" w:rsidRPr="0033586A">
        <w:rPr>
          <w:rFonts w:ascii="Times New Roman" w:hAnsi="Times New Roman" w:cs="Times New Roman"/>
          <w:color w:val="000000" w:themeColor="text1"/>
          <w:sz w:val="22"/>
          <w:szCs w:val="22"/>
          <w:lang w:val="en-US"/>
        </w:rPr>
        <w:t xml:space="preserve"> society sector was considerably </w:t>
      </w:r>
      <w:r w:rsidR="00A32B76" w:rsidRPr="0033586A">
        <w:rPr>
          <w:rFonts w:ascii="Times New Roman" w:hAnsi="Times New Roman" w:cs="Times New Roman"/>
          <w:color w:val="000000" w:themeColor="text1"/>
          <w:sz w:val="22"/>
          <w:szCs w:val="22"/>
          <w:lang w:val="en-US"/>
        </w:rPr>
        <w:t xml:space="preserve">improved in </w:t>
      </w:r>
      <w:r w:rsidR="001F552D" w:rsidRPr="0033586A">
        <w:rPr>
          <w:rFonts w:ascii="Times New Roman" w:hAnsi="Times New Roman" w:cs="Times New Roman"/>
          <w:color w:val="000000" w:themeColor="text1"/>
          <w:sz w:val="22"/>
          <w:szCs w:val="22"/>
          <w:lang w:val="en-US"/>
        </w:rPr>
        <w:t xml:space="preserve">the </w:t>
      </w:r>
      <w:r w:rsidR="00A32B76" w:rsidRPr="0033586A">
        <w:rPr>
          <w:rFonts w:ascii="Times New Roman" w:hAnsi="Times New Roman" w:cs="Times New Roman"/>
          <w:color w:val="000000" w:themeColor="text1"/>
          <w:sz w:val="22"/>
          <w:szCs w:val="22"/>
          <w:lang w:val="en-US"/>
        </w:rPr>
        <w:t xml:space="preserve">municipalities where </w:t>
      </w:r>
      <w:r w:rsidR="001F552D" w:rsidRPr="0033586A">
        <w:rPr>
          <w:rFonts w:ascii="Times New Roman" w:hAnsi="Times New Roman" w:cs="Times New Roman"/>
          <w:color w:val="000000" w:themeColor="text1"/>
          <w:sz w:val="22"/>
          <w:szCs w:val="22"/>
          <w:lang w:val="en-US"/>
        </w:rPr>
        <w:t>such a dialogue previously</w:t>
      </w:r>
      <w:r w:rsidR="00A32B76" w:rsidRPr="0033586A">
        <w:rPr>
          <w:rFonts w:ascii="Times New Roman" w:hAnsi="Times New Roman" w:cs="Times New Roman"/>
          <w:color w:val="000000" w:themeColor="text1"/>
          <w:sz w:val="22"/>
          <w:szCs w:val="22"/>
          <w:lang w:val="en-US"/>
        </w:rPr>
        <w:t xml:space="preserve"> did not exist or was poorly developed. In local governments, where </w:t>
      </w:r>
      <w:r w:rsidR="00C23A8D" w:rsidRPr="0033586A">
        <w:rPr>
          <w:rFonts w:ascii="Times New Roman" w:hAnsi="Times New Roman" w:cs="Times New Roman"/>
          <w:color w:val="000000" w:themeColor="text1"/>
          <w:sz w:val="22"/>
          <w:szCs w:val="22"/>
          <w:lang w:val="en-US"/>
        </w:rPr>
        <w:t>it</w:t>
      </w:r>
      <w:r w:rsidR="00A32B76" w:rsidRPr="0033586A">
        <w:rPr>
          <w:rFonts w:ascii="Times New Roman" w:hAnsi="Times New Roman" w:cs="Times New Roman"/>
          <w:color w:val="000000" w:themeColor="text1"/>
          <w:sz w:val="22"/>
          <w:szCs w:val="22"/>
          <w:lang w:val="en-US"/>
        </w:rPr>
        <w:t xml:space="preserve"> already existed in </w:t>
      </w:r>
      <w:r w:rsidR="004C2D14" w:rsidRPr="0033586A">
        <w:rPr>
          <w:rFonts w:ascii="Times New Roman" w:hAnsi="Times New Roman" w:cs="Times New Roman"/>
          <w:color w:val="000000" w:themeColor="text1"/>
          <w:sz w:val="22"/>
          <w:szCs w:val="22"/>
          <w:lang w:val="en-US"/>
        </w:rPr>
        <w:t xml:space="preserve">a </w:t>
      </w:r>
      <w:r w:rsidR="00A32B76" w:rsidRPr="0033586A">
        <w:rPr>
          <w:rFonts w:ascii="Times New Roman" w:hAnsi="Times New Roman" w:cs="Times New Roman"/>
          <w:color w:val="000000" w:themeColor="text1"/>
          <w:sz w:val="22"/>
          <w:szCs w:val="22"/>
          <w:lang w:val="en-US"/>
        </w:rPr>
        <w:t>certain form, the partnership has expanded or deepened</w:t>
      </w:r>
      <w:r w:rsidR="001F552D" w:rsidRPr="0033586A">
        <w:rPr>
          <w:rFonts w:ascii="Times New Roman" w:hAnsi="Times New Roman" w:cs="Times New Roman"/>
          <w:color w:val="000000" w:themeColor="text1"/>
          <w:sz w:val="22"/>
          <w:szCs w:val="22"/>
          <w:lang w:val="en-US"/>
        </w:rPr>
        <w:t xml:space="preserve"> during the project</w:t>
      </w:r>
      <w:r w:rsidR="00A32B76" w:rsidRPr="0033586A">
        <w:rPr>
          <w:rFonts w:ascii="Times New Roman" w:hAnsi="Times New Roman" w:cs="Times New Roman"/>
          <w:color w:val="000000" w:themeColor="text1"/>
          <w:sz w:val="22"/>
          <w:szCs w:val="22"/>
          <w:lang w:val="en-US"/>
        </w:rPr>
        <w:t>. Despite these results</w:t>
      </w:r>
      <w:r w:rsidR="00F30F2A" w:rsidRPr="0033586A">
        <w:rPr>
          <w:rFonts w:ascii="Times New Roman" w:hAnsi="Times New Roman" w:cs="Times New Roman"/>
          <w:color w:val="000000" w:themeColor="text1"/>
          <w:sz w:val="22"/>
          <w:szCs w:val="22"/>
          <w:lang w:val="en-US"/>
        </w:rPr>
        <w:t>,</w:t>
      </w:r>
      <w:r w:rsidR="00A32B76" w:rsidRPr="0033586A">
        <w:rPr>
          <w:rFonts w:ascii="Times New Roman" w:hAnsi="Times New Roman" w:cs="Times New Roman"/>
          <w:color w:val="000000" w:themeColor="text1"/>
          <w:sz w:val="22"/>
          <w:szCs w:val="22"/>
          <w:lang w:val="en-US"/>
        </w:rPr>
        <w:t xml:space="preserve"> it is difficult to predict whether the local governments will maintain this form of relationship and deepen partnership in the future</w:t>
      </w:r>
      <w:r w:rsidR="00C27462" w:rsidRPr="0033586A">
        <w:rPr>
          <w:rFonts w:ascii="Times New Roman" w:eastAsia="Times New Roman" w:hAnsi="Times New Roman" w:cs="Times New Roman"/>
          <w:color w:val="000000" w:themeColor="text1"/>
          <w:sz w:val="22"/>
          <w:szCs w:val="22"/>
          <w:lang w:val="ka-GE"/>
        </w:rPr>
        <w:t xml:space="preserve">. </w:t>
      </w:r>
    </w:p>
    <w:p w14:paraId="0FCDC6FB" w14:textId="77777777" w:rsidR="00C27462" w:rsidRPr="0033586A" w:rsidRDefault="00C27462" w:rsidP="00C27462">
      <w:pPr>
        <w:rPr>
          <w:rFonts w:ascii="Times New Roman" w:hAnsi="Times New Roman" w:cs="Times New Roman"/>
          <w:color w:val="000000" w:themeColor="text1"/>
          <w:sz w:val="22"/>
          <w:szCs w:val="22"/>
          <w:lang w:val="ka-GE"/>
        </w:rPr>
      </w:pPr>
    </w:p>
    <w:p w14:paraId="645734FE" w14:textId="77777777" w:rsidR="00C27462" w:rsidRPr="0033586A" w:rsidRDefault="00591476" w:rsidP="00F31C2B">
      <w:p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 xml:space="preserve">The Initiative </w:t>
      </w:r>
      <w:r w:rsidR="003821A9" w:rsidRPr="0033586A">
        <w:rPr>
          <w:rFonts w:ascii="Times New Roman" w:hAnsi="Times New Roman" w:cs="Times New Roman"/>
          <w:color w:val="000000" w:themeColor="text1"/>
          <w:sz w:val="22"/>
          <w:szCs w:val="22"/>
          <w:lang w:val="en-US"/>
        </w:rPr>
        <w:t xml:space="preserve">promoted </w:t>
      </w:r>
      <w:r w:rsidR="00C23A8D" w:rsidRPr="0033586A">
        <w:rPr>
          <w:rFonts w:ascii="Times New Roman" w:hAnsi="Times New Roman" w:cs="Times New Roman"/>
          <w:color w:val="000000" w:themeColor="text1"/>
          <w:sz w:val="22"/>
          <w:szCs w:val="22"/>
          <w:lang w:val="en-US"/>
        </w:rPr>
        <w:t xml:space="preserve">a </w:t>
      </w:r>
      <w:r w:rsidRPr="0033586A">
        <w:rPr>
          <w:rFonts w:ascii="Times New Roman" w:hAnsi="Times New Roman" w:cs="Times New Roman"/>
          <w:color w:val="000000" w:themeColor="text1"/>
          <w:sz w:val="22"/>
          <w:szCs w:val="22"/>
          <w:lang w:val="en-US"/>
        </w:rPr>
        <w:t>wider inter-municipal collaboration</w:t>
      </w:r>
      <w:r w:rsidR="00567C07" w:rsidRPr="0033586A">
        <w:rPr>
          <w:rFonts w:ascii="Times New Roman" w:hAnsi="Times New Roman" w:cs="Times New Roman"/>
          <w:color w:val="000000" w:themeColor="text1"/>
          <w:sz w:val="22"/>
          <w:szCs w:val="22"/>
          <w:lang w:val="en-US"/>
        </w:rPr>
        <w:t>, including international inter-municipal projects, although this issue was not equally relevant or feasible for all self-government authorities</w:t>
      </w:r>
      <w:r w:rsidR="00C27462" w:rsidRPr="0033586A">
        <w:rPr>
          <w:rFonts w:ascii="Times New Roman" w:hAnsi="Times New Roman" w:cs="Times New Roman"/>
          <w:color w:val="000000" w:themeColor="text1"/>
          <w:sz w:val="22"/>
          <w:szCs w:val="22"/>
          <w:lang w:val="ka-GE"/>
        </w:rPr>
        <w:t xml:space="preserve">. </w:t>
      </w:r>
    </w:p>
    <w:p w14:paraId="0098DBC1" w14:textId="77777777" w:rsidR="00C27462" w:rsidRPr="0033586A" w:rsidRDefault="00C27462" w:rsidP="00C27462">
      <w:pPr>
        <w:rPr>
          <w:rFonts w:ascii="Times New Roman" w:hAnsi="Times New Roman" w:cs="Times New Roman"/>
          <w:color w:val="000000" w:themeColor="text1"/>
          <w:sz w:val="22"/>
          <w:szCs w:val="22"/>
          <w:lang w:val="ka-GE"/>
        </w:rPr>
      </w:pPr>
    </w:p>
    <w:p w14:paraId="033328AC" w14:textId="77777777" w:rsidR="00C27462" w:rsidRPr="0033586A" w:rsidRDefault="00567C07" w:rsidP="00F31C2B">
      <w:pPr>
        <w:jc w:val="both"/>
        <w:rPr>
          <w:rFonts w:ascii="Times New Roman" w:eastAsia="Times New Roman" w:hAnsi="Times New Roman" w:cs="Times New Roman"/>
          <w:color w:val="000000" w:themeColor="text1"/>
          <w:sz w:val="22"/>
          <w:szCs w:val="22"/>
          <w:lang w:val="ka-GE"/>
        </w:rPr>
      </w:pPr>
      <w:r w:rsidRPr="0033586A">
        <w:rPr>
          <w:rFonts w:ascii="Times New Roman" w:eastAsia="Times New Roman" w:hAnsi="Times New Roman" w:cs="Times New Roman"/>
          <w:color w:val="000000" w:themeColor="text1"/>
          <w:sz w:val="22"/>
          <w:szCs w:val="22"/>
          <w:lang w:val="en-US"/>
        </w:rPr>
        <w:t xml:space="preserve">Participation in the Initiative has shown that more efforts </w:t>
      </w:r>
      <w:r w:rsidR="00F659AA" w:rsidRPr="0033586A">
        <w:rPr>
          <w:rFonts w:ascii="Times New Roman" w:eastAsia="Times New Roman" w:hAnsi="Times New Roman" w:cs="Times New Roman"/>
          <w:color w:val="000000" w:themeColor="text1"/>
          <w:sz w:val="22"/>
          <w:szCs w:val="22"/>
          <w:lang w:val="en-US"/>
        </w:rPr>
        <w:t xml:space="preserve">may </w:t>
      </w:r>
      <w:r w:rsidRPr="0033586A">
        <w:rPr>
          <w:rFonts w:ascii="Times New Roman" w:eastAsia="Times New Roman" w:hAnsi="Times New Roman" w:cs="Times New Roman"/>
          <w:color w:val="000000" w:themeColor="text1"/>
          <w:sz w:val="22"/>
          <w:szCs w:val="22"/>
          <w:lang w:val="en-US"/>
        </w:rPr>
        <w:t xml:space="preserve">be </w:t>
      </w:r>
      <w:r w:rsidR="00F659AA" w:rsidRPr="0033586A">
        <w:rPr>
          <w:rFonts w:ascii="Times New Roman" w:eastAsia="Times New Roman" w:hAnsi="Times New Roman" w:cs="Times New Roman"/>
          <w:color w:val="000000" w:themeColor="text1"/>
          <w:sz w:val="22"/>
          <w:szCs w:val="22"/>
          <w:lang w:val="en-US"/>
        </w:rPr>
        <w:t xml:space="preserve">needed </w:t>
      </w:r>
      <w:r w:rsidRPr="0033586A">
        <w:rPr>
          <w:rFonts w:ascii="Times New Roman" w:eastAsia="Times New Roman" w:hAnsi="Times New Roman" w:cs="Times New Roman"/>
          <w:color w:val="000000" w:themeColor="text1"/>
          <w:sz w:val="22"/>
          <w:szCs w:val="22"/>
          <w:lang w:val="en-US"/>
        </w:rPr>
        <w:t xml:space="preserve">to establish a private/public dialogue in </w:t>
      </w:r>
      <w:r w:rsidR="00F659AA" w:rsidRPr="0033586A">
        <w:rPr>
          <w:rFonts w:ascii="Times New Roman" w:eastAsia="Times New Roman" w:hAnsi="Times New Roman" w:cs="Times New Roman"/>
          <w:color w:val="000000" w:themeColor="text1"/>
          <w:sz w:val="22"/>
          <w:szCs w:val="22"/>
          <w:lang w:val="en-US"/>
        </w:rPr>
        <w:t xml:space="preserve">single-industry/post-industrial cities. Due to </w:t>
      </w:r>
      <w:r w:rsidR="00C23A8D" w:rsidRPr="0033586A">
        <w:rPr>
          <w:rFonts w:ascii="Times New Roman" w:eastAsia="Times New Roman" w:hAnsi="Times New Roman" w:cs="Times New Roman"/>
          <w:color w:val="000000" w:themeColor="text1"/>
          <w:sz w:val="22"/>
          <w:szCs w:val="22"/>
          <w:lang w:val="en-US"/>
        </w:rPr>
        <w:t>a</w:t>
      </w:r>
      <w:r w:rsidR="00F659AA" w:rsidRPr="0033586A">
        <w:rPr>
          <w:rFonts w:ascii="Times New Roman" w:eastAsia="Times New Roman" w:hAnsi="Times New Roman" w:cs="Times New Roman"/>
          <w:color w:val="000000" w:themeColor="text1"/>
          <w:sz w:val="22"/>
          <w:szCs w:val="22"/>
          <w:lang w:val="en-US"/>
        </w:rPr>
        <w:t xml:space="preserve"> traditional</w:t>
      </w:r>
      <w:r w:rsidR="00C23A8D" w:rsidRPr="0033586A">
        <w:rPr>
          <w:rFonts w:ascii="Times New Roman" w:eastAsia="Times New Roman" w:hAnsi="Times New Roman" w:cs="Times New Roman"/>
          <w:color w:val="000000" w:themeColor="text1"/>
          <w:sz w:val="22"/>
          <w:szCs w:val="22"/>
          <w:lang w:val="en-US"/>
        </w:rPr>
        <w:t>,</w:t>
      </w:r>
      <w:r w:rsidR="00F659AA" w:rsidRPr="0033586A">
        <w:rPr>
          <w:rFonts w:ascii="Times New Roman" w:eastAsia="Times New Roman" w:hAnsi="Times New Roman" w:cs="Times New Roman"/>
          <w:color w:val="000000" w:themeColor="text1"/>
          <w:sz w:val="22"/>
          <w:szCs w:val="22"/>
          <w:lang w:val="en-US"/>
        </w:rPr>
        <w:t xml:space="preserve"> single industrial profile of these cities, their population can hardly imagine how small and medium businesses should develop, inc</w:t>
      </w:r>
      <w:r w:rsidR="00C23A8D" w:rsidRPr="0033586A">
        <w:rPr>
          <w:rFonts w:ascii="Times New Roman" w:eastAsia="Times New Roman" w:hAnsi="Times New Roman" w:cs="Times New Roman"/>
          <w:color w:val="000000" w:themeColor="text1"/>
          <w:sz w:val="22"/>
          <w:szCs w:val="22"/>
          <w:lang w:val="en-US"/>
        </w:rPr>
        <w:t>luding development of tourism</w:t>
      </w:r>
      <w:r w:rsidR="00F659AA" w:rsidRPr="0033586A">
        <w:rPr>
          <w:rFonts w:ascii="Times New Roman" w:eastAsia="Times New Roman" w:hAnsi="Times New Roman" w:cs="Times New Roman"/>
          <w:color w:val="000000" w:themeColor="text1"/>
          <w:sz w:val="22"/>
          <w:szCs w:val="22"/>
          <w:lang w:val="en-US"/>
        </w:rPr>
        <w:t>.</w:t>
      </w:r>
      <w:r w:rsidR="00C27462" w:rsidRPr="0033586A">
        <w:rPr>
          <w:rFonts w:ascii="Times New Roman" w:eastAsia="Times New Roman" w:hAnsi="Times New Roman" w:cs="Times New Roman"/>
          <w:color w:val="000000" w:themeColor="text1"/>
          <w:sz w:val="22"/>
          <w:szCs w:val="22"/>
          <w:lang w:val="ka-GE"/>
        </w:rPr>
        <w:t xml:space="preserve"> </w:t>
      </w:r>
    </w:p>
    <w:p w14:paraId="5CAC12BE" w14:textId="77777777" w:rsidR="00C27462" w:rsidRPr="0033586A" w:rsidRDefault="00C27462" w:rsidP="00C27462">
      <w:pPr>
        <w:rPr>
          <w:rFonts w:ascii="Times New Roman" w:eastAsia="Times New Roman" w:hAnsi="Times New Roman" w:cs="Times New Roman"/>
          <w:color w:val="000000" w:themeColor="text1"/>
          <w:sz w:val="22"/>
          <w:szCs w:val="22"/>
          <w:lang w:val="ka-GE"/>
        </w:rPr>
      </w:pPr>
    </w:p>
    <w:p w14:paraId="5057FA92" w14:textId="08A34577" w:rsidR="00C27462" w:rsidRPr="0033586A" w:rsidRDefault="004B5DD5" w:rsidP="00C27462">
      <w:pPr>
        <w:jc w:val="both"/>
        <w:rPr>
          <w:rFonts w:ascii="Times New Roman" w:eastAsia="Times New Roman" w:hAnsi="Times New Roman" w:cs="Times New Roman"/>
          <w:color w:val="000000" w:themeColor="text1"/>
          <w:sz w:val="22"/>
          <w:szCs w:val="22"/>
          <w:lang w:val="ka-GE"/>
        </w:rPr>
      </w:pPr>
      <w:r w:rsidRPr="0033586A">
        <w:rPr>
          <w:rFonts w:ascii="Times New Roman" w:eastAsia="Times New Roman" w:hAnsi="Times New Roman" w:cs="Times New Roman"/>
          <w:color w:val="000000" w:themeColor="text1"/>
          <w:sz w:val="22"/>
          <w:szCs w:val="22"/>
          <w:lang w:val="ka-GE"/>
        </w:rPr>
        <w:t>Befor</w:t>
      </w:r>
      <w:r w:rsidR="001C5EB0" w:rsidRPr="0033586A">
        <w:rPr>
          <w:rFonts w:ascii="Times New Roman" w:eastAsia="Times New Roman" w:hAnsi="Times New Roman" w:cs="Times New Roman"/>
          <w:color w:val="000000" w:themeColor="text1"/>
          <w:sz w:val="22"/>
          <w:szCs w:val="22"/>
          <w:lang w:val="ka-GE"/>
        </w:rPr>
        <w:t>e</w:t>
      </w:r>
      <w:r w:rsidRPr="0033586A">
        <w:rPr>
          <w:rFonts w:ascii="Times New Roman" w:eastAsia="Times New Roman" w:hAnsi="Times New Roman" w:cs="Times New Roman"/>
          <w:color w:val="000000" w:themeColor="text1"/>
          <w:sz w:val="22"/>
          <w:szCs w:val="22"/>
          <w:lang w:val="ka-GE"/>
        </w:rPr>
        <w:t xml:space="preserve"> the participation in the Initiative</w:t>
      </w:r>
      <w:r w:rsidR="00F659AA" w:rsidRPr="0033586A">
        <w:rPr>
          <w:rFonts w:ascii="Times New Roman" w:eastAsia="Times New Roman" w:hAnsi="Times New Roman" w:cs="Times New Roman"/>
          <w:color w:val="000000" w:themeColor="text1"/>
          <w:sz w:val="22"/>
          <w:szCs w:val="22"/>
          <w:lang w:val="en-US"/>
        </w:rPr>
        <w:t>,</w:t>
      </w:r>
      <w:r w:rsidR="00C23A8D" w:rsidRPr="0033586A">
        <w:rPr>
          <w:rFonts w:ascii="Times New Roman" w:eastAsia="Times New Roman" w:hAnsi="Times New Roman" w:cs="Times New Roman"/>
          <w:color w:val="000000" w:themeColor="text1"/>
          <w:sz w:val="22"/>
          <w:szCs w:val="22"/>
          <w:lang w:val="en-US"/>
        </w:rPr>
        <w:t xml:space="preserve"> the</w:t>
      </w:r>
      <w:r w:rsidRPr="0033586A">
        <w:rPr>
          <w:rFonts w:ascii="Times New Roman" w:eastAsia="Times New Roman" w:hAnsi="Times New Roman" w:cs="Times New Roman"/>
          <w:color w:val="000000" w:themeColor="text1"/>
          <w:sz w:val="22"/>
          <w:szCs w:val="22"/>
          <w:lang w:val="ka-GE"/>
        </w:rPr>
        <w:t xml:space="preserve"> local self-gover</w:t>
      </w:r>
      <w:r w:rsidR="002E14B4" w:rsidRPr="0033586A">
        <w:rPr>
          <w:rFonts w:ascii="Times New Roman" w:eastAsia="Times New Roman" w:hAnsi="Times New Roman" w:cs="Times New Roman"/>
          <w:color w:val="000000" w:themeColor="text1"/>
          <w:sz w:val="22"/>
          <w:szCs w:val="22"/>
          <w:lang w:val="en-US"/>
        </w:rPr>
        <w:t>n</w:t>
      </w:r>
      <w:r w:rsidRPr="0033586A">
        <w:rPr>
          <w:rFonts w:ascii="Times New Roman" w:eastAsia="Times New Roman" w:hAnsi="Times New Roman" w:cs="Times New Roman"/>
          <w:color w:val="000000" w:themeColor="text1"/>
          <w:sz w:val="22"/>
          <w:szCs w:val="22"/>
          <w:lang w:val="ka-GE"/>
        </w:rPr>
        <w:t>ments</w:t>
      </w:r>
      <w:r w:rsidR="001C5EB0" w:rsidRPr="0033586A">
        <w:rPr>
          <w:rFonts w:ascii="Times New Roman" w:eastAsia="Times New Roman" w:hAnsi="Times New Roman" w:cs="Times New Roman"/>
          <w:color w:val="000000" w:themeColor="text1"/>
          <w:sz w:val="22"/>
          <w:szCs w:val="22"/>
          <w:lang w:val="ka-GE"/>
        </w:rPr>
        <w:t>’</w:t>
      </w:r>
      <w:r w:rsidRPr="0033586A">
        <w:rPr>
          <w:rFonts w:ascii="Times New Roman" w:eastAsia="Times New Roman" w:hAnsi="Times New Roman" w:cs="Times New Roman"/>
          <w:color w:val="000000" w:themeColor="text1"/>
          <w:sz w:val="22"/>
          <w:szCs w:val="22"/>
          <w:lang w:val="ka-GE"/>
        </w:rPr>
        <w:t xml:space="preserve"> </w:t>
      </w:r>
      <w:r w:rsidR="001C5EB0" w:rsidRPr="0033586A">
        <w:rPr>
          <w:rFonts w:ascii="Times New Roman" w:eastAsia="Times New Roman" w:hAnsi="Times New Roman" w:cs="Times New Roman"/>
          <w:color w:val="000000" w:themeColor="text1"/>
          <w:sz w:val="22"/>
          <w:szCs w:val="22"/>
          <w:lang w:val="ka-GE"/>
        </w:rPr>
        <w:t>planning activities were</w:t>
      </w:r>
      <w:r w:rsidR="001F552D" w:rsidRPr="0033586A">
        <w:rPr>
          <w:rFonts w:ascii="Times New Roman" w:eastAsia="Times New Roman" w:hAnsi="Times New Roman" w:cs="Times New Roman"/>
          <w:color w:val="000000" w:themeColor="text1"/>
          <w:sz w:val="22"/>
          <w:szCs w:val="22"/>
          <w:lang w:val="en-US"/>
        </w:rPr>
        <w:t xml:space="preserve"> mainly</w:t>
      </w:r>
      <w:r w:rsidR="001C5EB0" w:rsidRPr="0033586A">
        <w:rPr>
          <w:rFonts w:ascii="Times New Roman" w:eastAsia="Times New Roman" w:hAnsi="Times New Roman" w:cs="Times New Roman"/>
          <w:color w:val="000000" w:themeColor="text1"/>
          <w:sz w:val="22"/>
          <w:szCs w:val="22"/>
          <w:lang w:val="ka-GE"/>
        </w:rPr>
        <w:t xml:space="preserve"> limited </w:t>
      </w:r>
      <w:r w:rsidR="001F552D" w:rsidRPr="0033586A">
        <w:rPr>
          <w:rFonts w:ascii="Times New Roman" w:eastAsia="Times New Roman" w:hAnsi="Times New Roman" w:cs="Times New Roman"/>
          <w:color w:val="000000" w:themeColor="text1"/>
          <w:sz w:val="22"/>
          <w:szCs w:val="22"/>
          <w:lang w:val="en-US"/>
        </w:rPr>
        <w:t>to</w:t>
      </w:r>
      <w:r w:rsidR="00F73D2C" w:rsidRPr="0033586A">
        <w:rPr>
          <w:rFonts w:ascii="Times New Roman" w:eastAsia="Times New Roman" w:hAnsi="Times New Roman" w:cs="Times New Roman"/>
          <w:color w:val="000000" w:themeColor="text1"/>
          <w:sz w:val="22"/>
          <w:szCs w:val="22"/>
          <w:lang w:val="en-US"/>
        </w:rPr>
        <w:t xml:space="preserve"> infrastructure projects</w:t>
      </w:r>
      <w:r w:rsidR="001C5EB0" w:rsidRPr="0033586A">
        <w:rPr>
          <w:rFonts w:ascii="Times New Roman" w:eastAsia="Times New Roman" w:hAnsi="Times New Roman" w:cs="Times New Roman"/>
          <w:color w:val="000000" w:themeColor="text1"/>
          <w:sz w:val="22"/>
          <w:szCs w:val="22"/>
          <w:lang w:val="ka-GE"/>
        </w:rPr>
        <w:t xml:space="preserve"> (e.g.planning of len</w:t>
      </w:r>
      <w:r w:rsidR="002E14B4" w:rsidRPr="0033586A">
        <w:rPr>
          <w:rFonts w:ascii="Times New Roman" w:eastAsia="Times New Roman" w:hAnsi="Times New Roman" w:cs="Times New Roman"/>
          <w:color w:val="000000" w:themeColor="text1"/>
          <w:sz w:val="22"/>
          <w:szCs w:val="22"/>
          <w:lang w:val="en-US"/>
        </w:rPr>
        <w:t>g</w:t>
      </w:r>
      <w:r w:rsidR="001C5EB0" w:rsidRPr="0033586A">
        <w:rPr>
          <w:rFonts w:ascii="Times New Roman" w:eastAsia="Times New Roman" w:hAnsi="Times New Roman" w:cs="Times New Roman"/>
          <w:color w:val="000000" w:themeColor="text1"/>
          <w:sz w:val="22"/>
          <w:szCs w:val="22"/>
          <w:lang w:val="ka-GE"/>
        </w:rPr>
        <w:t>th of roads to be rehabilitated during a year)</w:t>
      </w:r>
      <w:r w:rsidRPr="0033586A">
        <w:rPr>
          <w:rFonts w:ascii="Times New Roman" w:eastAsia="Times New Roman" w:hAnsi="Times New Roman" w:cs="Times New Roman"/>
          <w:color w:val="000000" w:themeColor="text1"/>
          <w:sz w:val="22"/>
          <w:szCs w:val="22"/>
          <w:lang w:val="ka-GE"/>
        </w:rPr>
        <w:t xml:space="preserve">. </w:t>
      </w:r>
      <w:r w:rsidR="00F73D2C" w:rsidRPr="0033586A">
        <w:rPr>
          <w:rFonts w:ascii="Times New Roman" w:eastAsia="Times New Roman" w:hAnsi="Times New Roman" w:cs="Times New Roman"/>
          <w:color w:val="000000" w:themeColor="text1"/>
          <w:sz w:val="22"/>
          <w:szCs w:val="22"/>
          <w:lang w:val="en-US"/>
        </w:rPr>
        <w:t xml:space="preserve"> </w:t>
      </w:r>
      <w:r w:rsidR="001C5EB0" w:rsidRPr="0033586A">
        <w:rPr>
          <w:rFonts w:ascii="Times New Roman" w:eastAsia="Times New Roman" w:hAnsi="Times New Roman" w:cs="Times New Roman"/>
          <w:color w:val="000000" w:themeColor="text1"/>
          <w:sz w:val="22"/>
          <w:szCs w:val="22"/>
          <w:lang w:val="ka-GE"/>
        </w:rPr>
        <w:t>A single person or a department</w:t>
      </w:r>
      <w:r w:rsidR="00F73D2C" w:rsidRPr="0033586A">
        <w:rPr>
          <w:rFonts w:ascii="Times New Roman" w:eastAsia="Times New Roman" w:hAnsi="Times New Roman" w:cs="Times New Roman"/>
          <w:color w:val="000000" w:themeColor="text1"/>
          <w:sz w:val="22"/>
          <w:szCs w:val="22"/>
          <w:lang w:val="en-US"/>
        </w:rPr>
        <w:t xml:space="preserve"> </w:t>
      </w:r>
      <w:r w:rsidR="001C5EB0" w:rsidRPr="0033586A">
        <w:rPr>
          <w:rFonts w:ascii="Times New Roman" w:eastAsia="Times New Roman" w:hAnsi="Times New Roman" w:cs="Times New Roman"/>
          <w:color w:val="000000" w:themeColor="text1"/>
          <w:sz w:val="22"/>
          <w:szCs w:val="22"/>
          <w:lang w:val="en-US"/>
        </w:rPr>
        <w:t>w</w:t>
      </w:r>
      <w:r w:rsidR="001C5EB0" w:rsidRPr="0033586A">
        <w:rPr>
          <w:rFonts w:ascii="Times New Roman" w:eastAsia="Times New Roman" w:hAnsi="Times New Roman" w:cs="Times New Roman"/>
          <w:color w:val="000000" w:themeColor="text1"/>
          <w:sz w:val="22"/>
          <w:szCs w:val="22"/>
          <w:lang w:val="ka-GE"/>
        </w:rPr>
        <w:t>as</w:t>
      </w:r>
      <w:r w:rsidR="001C5EB0" w:rsidRPr="0033586A">
        <w:rPr>
          <w:rFonts w:ascii="Times New Roman" w:eastAsia="Times New Roman" w:hAnsi="Times New Roman" w:cs="Times New Roman"/>
          <w:color w:val="000000" w:themeColor="text1"/>
          <w:sz w:val="22"/>
          <w:szCs w:val="22"/>
          <w:lang w:val="en-US"/>
        </w:rPr>
        <w:t xml:space="preserve"> </w:t>
      </w:r>
      <w:r w:rsidR="001C5EB0" w:rsidRPr="0033586A">
        <w:rPr>
          <w:rFonts w:ascii="Times New Roman" w:eastAsia="Times New Roman" w:hAnsi="Times New Roman" w:cs="Times New Roman"/>
          <w:color w:val="000000" w:themeColor="text1"/>
          <w:sz w:val="22"/>
          <w:szCs w:val="22"/>
          <w:lang w:val="ka-GE"/>
        </w:rPr>
        <w:t>responsible for planning, while there was no cooperation between departments</w:t>
      </w:r>
      <w:r w:rsidR="00F73D2C" w:rsidRPr="0033586A">
        <w:rPr>
          <w:rFonts w:ascii="Times New Roman" w:eastAsia="Times New Roman" w:hAnsi="Times New Roman" w:cs="Times New Roman"/>
          <w:color w:val="000000" w:themeColor="text1"/>
          <w:sz w:val="22"/>
          <w:szCs w:val="22"/>
          <w:lang w:val="en-US"/>
        </w:rPr>
        <w:t xml:space="preserve">. As a result of </w:t>
      </w:r>
      <w:r w:rsidRPr="0033586A">
        <w:rPr>
          <w:rFonts w:ascii="Times New Roman" w:eastAsia="Times New Roman" w:hAnsi="Times New Roman" w:cs="Times New Roman"/>
          <w:color w:val="000000" w:themeColor="text1"/>
          <w:sz w:val="22"/>
          <w:szCs w:val="22"/>
          <w:lang w:val="ka-GE"/>
        </w:rPr>
        <w:t xml:space="preserve">participation in </w:t>
      </w:r>
      <w:r w:rsidR="00F73D2C" w:rsidRPr="0033586A">
        <w:rPr>
          <w:rFonts w:ascii="Times New Roman" w:eastAsia="Times New Roman" w:hAnsi="Times New Roman" w:cs="Times New Roman"/>
          <w:color w:val="000000" w:themeColor="text1"/>
          <w:sz w:val="22"/>
          <w:szCs w:val="22"/>
          <w:lang w:val="en-US"/>
        </w:rPr>
        <w:t xml:space="preserve">the Initiative, the local governments </w:t>
      </w:r>
      <w:r w:rsidR="002E14B4" w:rsidRPr="0033586A">
        <w:rPr>
          <w:rFonts w:ascii="Times New Roman" w:eastAsia="Times New Roman" w:hAnsi="Times New Roman" w:cs="Times New Roman"/>
          <w:color w:val="000000" w:themeColor="text1"/>
          <w:sz w:val="22"/>
          <w:szCs w:val="22"/>
          <w:lang w:val="ka-GE"/>
        </w:rPr>
        <w:t>realized</w:t>
      </w:r>
      <w:r w:rsidR="002E14B4" w:rsidRPr="0033586A">
        <w:rPr>
          <w:rFonts w:ascii="Times New Roman" w:eastAsia="Times New Roman" w:hAnsi="Times New Roman" w:cs="Times New Roman"/>
          <w:color w:val="000000" w:themeColor="text1"/>
          <w:sz w:val="22"/>
          <w:szCs w:val="22"/>
          <w:lang w:val="en-US"/>
        </w:rPr>
        <w:t xml:space="preserve"> </w:t>
      </w:r>
      <w:r w:rsidR="00F73D2C" w:rsidRPr="0033586A">
        <w:rPr>
          <w:rFonts w:ascii="Times New Roman" w:eastAsia="Times New Roman" w:hAnsi="Times New Roman" w:cs="Times New Roman"/>
          <w:color w:val="000000" w:themeColor="text1"/>
          <w:sz w:val="22"/>
          <w:szCs w:val="22"/>
          <w:lang w:val="en-US"/>
        </w:rPr>
        <w:t xml:space="preserve">that </w:t>
      </w:r>
      <w:r w:rsidRPr="0033586A">
        <w:rPr>
          <w:rFonts w:ascii="Times New Roman" w:eastAsia="Times New Roman" w:hAnsi="Times New Roman" w:cs="Times New Roman"/>
          <w:color w:val="000000" w:themeColor="text1"/>
          <w:sz w:val="22"/>
          <w:szCs w:val="22"/>
          <w:lang w:val="ka-GE"/>
        </w:rPr>
        <w:t xml:space="preserve">local </w:t>
      </w:r>
      <w:r w:rsidR="00F73D2C" w:rsidRPr="0033586A">
        <w:rPr>
          <w:rFonts w:ascii="Times New Roman" w:eastAsia="Times New Roman" w:hAnsi="Times New Roman" w:cs="Times New Roman"/>
          <w:color w:val="000000" w:themeColor="text1"/>
          <w:sz w:val="22"/>
          <w:szCs w:val="22"/>
          <w:lang w:val="en-US"/>
        </w:rPr>
        <w:t xml:space="preserve">economic development is not </w:t>
      </w:r>
      <w:r w:rsidR="00480A31" w:rsidRPr="0033586A">
        <w:rPr>
          <w:rFonts w:ascii="Times New Roman" w:eastAsia="Times New Roman" w:hAnsi="Times New Roman" w:cs="Times New Roman"/>
          <w:color w:val="000000" w:themeColor="text1"/>
          <w:sz w:val="22"/>
          <w:szCs w:val="22"/>
          <w:lang w:val="en-US"/>
        </w:rPr>
        <w:t>merely a matter of one department</w:t>
      </w:r>
      <w:r w:rsidRPr="0033586A">
        <w:rPr>
          <w:rFonts w:ascii="Times New Roman" w:eastAsia="Times New Roman" w:hAnsi="Times New Roman" w:cs="Times New Roman"/>
          <w:color w:val="000000" w:themeColor="text1"/>
          <w:sz w:val="22"/>
          <w:szCs w:val="22"/>
          <w:lang w:val="ka-GE"/>
        </w:rPr>
        <w:t>, but</w:t>
      </w:r>
      <w:r w:rsidR="00480A31" w:rsidRPr="0033586A">
        <w:rPr>
          <w:rFonts w:ascii="Times New Roman" w:eastAsia="Times New Roman" w:hAnsi="Times New Roman" w:cs="Times New Roman"/>
          <w:color w:val="000000" w:themeColor="text1"/>
          <w:sz w:val="22"/>
          <w:szCs w:val="22"/>
          <w:lang w:val="en-US"/>
        </w:rPr>
        <w:t xml:space="preserve"> it requires the involvement </w:t>
      </w:r>
      <w:r w:rsidRPr="0033586A">
        <w:rPr>
          <w:rFonts w:ascii="Times New Roman" w:eastAsia="Times New Roman" w:hAnsi="Times New Roman" w:cs="Times New Roman"/>
          <w:color w:val="000000" w:themeColor="text1"/>
          <w:sz w:val="22"/>
          <w:szCs w:val="22"/>
          <w:lang w:val="ka-GE"/>
        </w:rPr>
        <w:t xml:space="preserve">and </w:t>
      </w:r>
      <w:r w:rsidR="002E14B4" w:rsidRPr="0033586A">
        <w:rPr>
          <w:rFonts w:ascii="Times New Roman" w:eastAsia="Times New Roman" w:hAnsi="Times New Roman" w:cs="Times New Roman"/>
          <w:color w:val="000000" w:themeColor="text1"/>
          <w:sz w:val="22"/>
          <w:szCs w:val="22"/>
          <w:lang w:val="ka-GE"/>
        </w:rPr>
        <w:t>coordinated</w:t>
      </w:r>
      <w:r w:rsidR="002E14B4" w:rsidRPr="0033586A">
        <w:rPr>
          <w:rFonts w:ascii="Times New Roman" w:eastAsia="Times New Roman" w:hAnsi="Times New Roman" w:cs="Times New Roman"/>
          <w:color w:val="000000" w:themeColor="text1"/>
          <w:sz w:val="22"/>
          <w:szCs w:val="22"/>
          <w:lang w:val="en-US"/>
        </w:rPr>
        <w:t xml:space="preserve"> </w:t>
      </w:r>
      <w:r w:rsidRPr="0033586A">
        <w:rPr>
          <w:rFonts w:ascii="Times New Roman" w:eastAsia="Times New Roman" w:hAnsi="Times New Roman" w:cs="Times New Roman"/>
          <w:color w:val="000000" w:themeColor="text1"/>
          <w:sz w:val="22"/>
          <w:szCs w:val="22"/>
          <w:lang w:val="ka-GE"/>
        </w:rPr>
        <w:t xml:space="preserve">work </w:t>
      </w:r>
      <w:r w:rsidR="00480A31" w:rsidRPr="0033586A">
        <w:rPr>
          <w:rFonts w:ascii="Times New Roman" w:eastAsia="Times New Roman" w:hAnsi="Times New Roman" w:cs="Times New Roman"/>
          <w:color w:val="000000" w:themeColor="text1"/>
          <w:sz w:val="22"/>
          <w:szCs w:val="22"/>
          <w:lang w:val="en-US"/>
        </w:rPr>
        <w:t xml:space="preserve">of </w:t>
      </w:r>
      <w:r w:rsidRPr="0033586A">
        <w:rPr>
          <w:rFonts w:ascii="Times New Roman" w:eastAsia="Times New Roman" w:hAnsi="Times New Roman" w:cs="Times New Roman"/>
          <w:color w:val="000000" w:themeColor="text1"/>
          <w:sz w:val="22"/>
          <w:szCs w:val="22"/>
          <w:lang w:val="ka-GE"/>
        </w:rPr>
        <w:t xml:space="preserve">different </w:t>
      </w:r>
      <w:r w:rsidR="002E14B4" w:rsidRPr="0033586A">
        <w:rPr>
          <w:rFonts w:ascii="Times New Roman" w:eastAsia="Times New Roman" w:hAnsi="Times New Roman" w:cs="Times New Roman"/>
          <w:color w:val="000000" w:themeColor="text1"/>
          <w:sz w:val="22"/>
          <w:szCs w:val="22"/>
          <w:lang w:val="ka-GE"/>
        </w:rPr>
        <w:t>departments</w:t>
      </w:r>
      <w:r w:rsidR="00C27462" w:rsidRPr="0033586A">
        <w:rPr>
          <w:rFonts w:ascii="Times New Roman" w:eastAsia="Times New Roman" w:hAnsi="Times New Roman" w:cs="Times New Roman"/>
          <w:color w:val="000000" w:themeColor="text1"/>
          <w:sz w:val="22"/>
          <w:szCs w:val="22"/>
          <w:lang w:val="ka-GE"/>
        </w:rPr>
        <w:t>.</w:t>
      </w:r>
      <w:r w:rsidR="00C27462" w:rsidRPr="0033586A">
        <w:rPr>
          <w:rFonts w:ascii="Times New Roman" w:eastAsia="Times New Roman" w:hAnsi="Times New Roman" w:cs="Times New Roman"/>
          <w:b/>
          <w:color w:val="000000" w:themeColor="text1"/>
          <w:sz w:val="22"/>
          <w:szCs w:val="22"/>
          <w:lang w:val="ka-GE"/>
        </w:rPr>
        <w:t xml:space="preserve"> </w:t>
      </w:r>
    </w:p>
    <w:p w14:paraId="46FCA4D3" w14:textId="7B2255B5" w:rsidR="00C27462" w:rsidRPr="0033586A" w:rsidRDefault="00C27462" w:rsidP="00C27462">
      <w:pPr>
        <w:rPr>
          <w:rFonts w:ascii="Times New Roman" w:eastAsia="Times New Roman" w:hAnsi="Times New Roman" w:cs="Times New Roman"/>
          <w:color w:val="000000" w:themeColor="text1"/>
          <w:sz w:val="22"/>
          <w:szCs w:val="22"/>
          <w:lang w:val="ka-GE"/>
        </w:rPr>
      </w:pPr>
      <w:r w:rsidRPr="0033586A">
        <w:rPr>
          <w:rFonts w:ascii="Times New Roman" w:eastAsia="Times New Roman" w:hAnsi="Times New Roman" w:cs="Times New Roman"/>
          <w:color w:val="000000" w:themeColor="text1"/>
          <w:sz w:val="22"/>
          <w:szCs w:val="22"/>
          <w:lang w:val="ka-GE"/>
        </w:rPr>
        <w:lastRenderedPageBreak/>
        <w:t xml:space="preserve"> </w:t>
      </w:r>
    </w:p>
    <w:p w14:paraId="654C15C8" w14:textId="77777777" w:rsidR="00C27462" w:rsidRPr="0033586A" w:rsidRDefault="00480A31" w:rsidP="00F31C2B">
      <w:pPr>
        <w:jc w:val="both"/>
        <w:rPr>
          <w:rFonts w:ascii="Times New Roman" w:eastAsia="Times New Roman" w:hAnsi="Times New Roman" w:cs="Times New Roman"/>
          <w:color w:val="000000" w:themeColor="text1"/>
          <w:sz w:val="22"/>
          <w:szCs w:val="22"/>
          <w:lang w:val="ka-GE"/>
        </w:rPr>
      </w:pPr>
      <w:r w:rsidRPr="0033586A">
        <w:rPr>
          <w:rFonts w:ascii="Times New Roman" w:eastAsia="Times New Roman" w:hAnsi="Times New Roman" w:cs="Times New Roman"/>
          <w:color w:val="000000" w:themeColor="text1"/>
          <w:sz w:val="22"/>
          <w:szCs w:val="22"/>
          <w:lang w:val="en-US"/>
        </w:rPr>
        <w:t xml:space="preserve">Sharing international experience in all aspects, be it a study tour or a </w:t>
      </w:r>
      <w:r w:rsidR="00003397" w:rsidRPr="0033586A">
        <w:rPr>
          <w:rFonts w:ascii="Times New Roman" w:eastAsia="Times New Roman" w:hAnsi="Times New Roman" w:cs="Times New Roman"/>
          <w:color w:val="000000" w:themeColor="text1"/>
          <w:sz w:val="22"/>
          <w:szCs w:val="22"/>
          <w:lang w:val="en-US"/>
        </w:rPr>
        <w:t xml:space="preserve">staff </w:t>
      </w:r>
      <w:r w:rsidRPr="0033586A">
        <w:rPr>
          <w:rFonts w:ascii="Times New Roman" w:eastAsia="Times New Roman" w:hAnsi="Times New Roman" w:cs="Times New Roman"/>
          <w:color w:val="000000" w:themeColor="text1"/>
          <w:sz w:val="22"/>
          <w:szCs w:val="22"/>
          <w:lang w:val="en-US"/>
        </w:rPr>
        <w:t>exchange program, has had a very positive impact</w:t>
      </w:r>
      <w:r w:rsidR="00C27462" w:rsidRPr="0033586A">
        <w:rPr>
          <w:rFonts w:ascii="Times New Roman" w:eastAsia="Times New Roman" w:hAnsi="Times New Roman" w:cs="Times New Roman"/>
          <w:color w:val="000000" w:themeColor="text1"/>
          <w:sz w:val="22"/>
          <w:szCs w:val="22"/>
          <w:lang w:val="ka-GE"/>
        </w:rPr>
        <w:t xml:space="preserve">. </w:t>
      </w:r>
    </w:p>
    <w:p w14:paraId="32EC7F69" w14:textId="77777777" w:rsidR="00C27462" w:rsidRPr="0033586A" w:rsidRDefault="00C27462" w:rsidP="00C27462">
      <w:pPr>
        <w:rPr>
          <w:rFonts w:ascii="Times New Roman" w:eastAsia="Times New Roman" w:hAnsi="Times New Roman" w:cs="Times New Roman"/>
          <w:color w:val="000000" w:themeColor="text1"/>
          <w:sz w:val="22"/>
          <w:szCs w:val="22"/>
          <w:lang w:val="ka-GE"/>
        </w:rPr>
      </w:pPr>
    </w:p>
    <w:p w14:paraId="35E0AC3F" w14:textId="1DD5E3AF" w:rsidR="00C27462" w:rsidRPr="0033586A" w:rsidRDefault="00C23A8D" w:rsidP="00F31C2B">
      <w:pPr>
        <w:jc w:val="both"/>
        <w:rPr>
          <w:rFonts w:ascii="Times New Roman" w:eastAsia="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E</w:t>
      </w:r>
      <w:r w:rsidR="00480A31" w:rsidRPr="0033586A">
        <w:rPr>
          <w:rFonts w:ascii="Times New Roman" w:hAnsi="Times New Roman" w:cs="Times New Roman"/>
          <w:color w:val="000000" w:themeColor="text1"/>
          <w:sz w:val="22"/>
          <w:szCs w:val="22"/>
          <w:lang w:val="en-US"/>
        </w:rPr>
        <w:t>xperience gained by the participants as part of</w:t>
      </w:r>
      <w:r w:rsidR="00343556" w:rsidRPr="0033586A">
        <w:rPr>
          <w:rFonts w:ascii="Times New Roman" w:hAnsi="Times New Roman" w:cs="Times New Roman"/>
          <w:color w:val="000000" w:themeColor="text1"/>
          <w:sz w:val="22"/>
          <w:szCs w:val="22"/>
          <w:lang w:val="en-US"/>
        </w:rPr>
        <w:t xml:space="preserve"> the Initiative has allowed them to expand inter-municipal </w:t>
      </w:r>
      <w:r w:rsidR="00C8008D" w:rsidRPr="0033586A">
        <w:rPr>
          <w:rFonts w:ascii="Times New Roman" w:hAnsi="Times New Roman" w:cs="Times New Roman"/>
          <w:color w:val="000000" w:themeColor="text1"/>
          <w:sz w:val="22"/>
          <w:szCs w:val="22"/>
          <w:lang w:val="ka-GE"/>
        </w:rPr>
        <w:t>cooperati</w:t>
      </w:r>
      <w:r w:rsidR="00C8008D" w:rsidRPr="0033586A">
        <w:rPr>
          <w:rFonts w:ascii="Times New Roman" w:hAnsi="Times New Roman" w:cs="Times New Roman"/>
          <w:color w:val="000000" w:themeColor="text1"/>
          <w:sz w:val="22"/>
          <w:szCs w:val="22"/>
          <w:lang w:val="en-US"/>
        </w:rPr>
        <w:t>on</w:t>
      </w:r>
      <w:r w:rsidRPr="0033586A">
        <w:rPr>
          <w:rFonts w:ascii="Times New Roman" w:hAnsi="Times New Roman" w:cs="Times New Roman"/>
          <w:color w:val="000000" w:themeColor="text1"/>
          <w:sz w:val="22"/>
          <w:szCs w:val="22"/>
          <w:lang w:val="en-US"/>
        </w:rPr>
        <w:t>. I</w:t>
      </w:r>
      <w:r w:rsidR="00343556" w:rsidRPr="0033586A">
        <w:rPr>
          <w:rFonts w:ascii="Times New Roman" w:hAnsi="Times New Roman" w:cs="Times New Roman"/>
          <w:color w:val="000000" w:themeColor="text1"/>
          <w:sz w:val="22"/>
          <w:szCs w:val="22"/>
          <w:lang w:val="en-US"/>
        </w:rPr>
        <w:t xml:space="preserve">n some cases, </w:t>
      </w:r>
      <w:r w:rsidRPr="0033586A">
        <w:rPr>
          <w:rFonts w:ascii="Times New Roman" w:hAnsi="Times New Roman" w:cs="Times New Roman"/>
          <w:color w:val="000000" w:themeColor="text1"/>
          <w:sz w:val="22"/>
          <w:szCs w:val="22"/>
          <w:lang w:val="en-US"/>
        </w:rPr>
        <w:t xml:space="preserve">the </w:t>
      </w:r>
      <w:r w:rsidR="00343556" w:rsidRPr="0033586A">
        <w:rPr>
          <w:rFonts w:ascii="Times New Roman" w:hAnsi="Times New Roman" w:cs="Times New Roman"/>
          <w:color w:val="000000" w:themeColor="text1"/>
          <w:sz w:val="22"/>
          <w:szCs w:val="22"/>
          <w:lang w:val="en-US"/>
        </w:rPr>
        <w:t xml:space="preserve">participants have even thought about inter-municipal projects, including </w:t>
      </w:r>
      <w:r w:rsidRPr="0033586A">
        <w:rPr>
          <w:rFonts w:ascii="Times New Roman" w:hAnsi="Times New Roman" w:cs="Times New Roman"/>
          <w:color w:val="000000" w:themeColor="text1"/>
          <w:sz w:val="22"/>
          <w:szCs w:val="22"/>
          <w:lang w:val="en-US"/>
        </w:rPr>
        <w:t xml:space="preserve">projects </w:t>
      </w:r>
      <w:r w:rsidR="00343556" w:rsidRPr="0033586A">
        <w:rPr>
          <w:rFonts w:ascii="Times New Roman" w:hAnsi="Times New Roman" w:cs="Times New Roman"/>
          <w:color w:val="000000" w:themeColor="text1"/>
          <w:sz w:val="22"/>
          <w:szCs w:val="22"/>
          <w:lang w:val="en-US"/>
        </w:rPr>
        <w:t>with other countries</w:t>
      </w:r>
      <w:r w:rsidR="00C27462" w:rsidRPr="0033586A">
        <w:rPr>
          <w:rFonts w:ascii="Times New Roman" w:eastAsia="Times New Roman" w:hAnsi="Times New Roman" w:cs="Times New Roman"/>
          <w:color w:val="000000" w:themeColor="text1"/>
          <w:sz w:val="22"/>
          <w:szCs w:val="22"/>
          <w:lang w:val="ka-GE"/>
        </w:rPr>
        <w:t>.</w:t>
      </w:r>
    </w:p>
    <w:p w14:paraId="073CC335" w14:textId="77777777" w:rsidR="00C27462" w:rsidRPr="0033586A" w:rsidRDefault="00C27462" w:rsidP="00C27462">
      <w:pPr>
        <w:rPr>
          <w:rFonts w:ascii="Times New Roman" w:eastAsia="Times New Roman" w:hAnsi="Times New Roman" w:cs="Times New Roman"/>
          <w:b/>
          <w:color w:val="000000" w:themeColor="text1"/>
          <w:sz w:val="22"/>
          <w:szCs w:val="22"/>
          <w:lang w:val="ka-GE"/>
        </w:rPr>
      </w:pPr>
    </w:p>
    <w:p w14:paraId="5DE9B3B4" w14:textId="03BE0E1F" w:rsidR="00C27462" w:rsidRPr="0033586A" w:rsidRDefault="00D36524" w:rsidP="006D258B">
      <w:pPr>
        <w:jc w:val="both"/>
        <w:rPr>
          <w:rFonts w:ascii="Times New Roman" w:hAnsi="Times New Roman" w:cs="Times New Roman"/>
          <w:color w:val="000000" w:themeColor="text1"/>
          <w:sz w:val="22"/>
          <w:szCs w:val="22"/>
          <w:lang w:val="ka-GE"/>
        </w:rPr>
      </w:pPr>
      <w:r w:rsidRPr="0033586A">
        <w:rPr>
          <w:rFonts w:ascii="Times New Roman" w:eastAsia="Times New Roman" w:hAnsi="Times New Roman" w:cs="Times New Roman"/>
          <w:color w:val="000000" w:themeColor="text1"/>
          <w:sz w:val="22"/>
          <w:szCs w:val="22"/>
          <w:lang w:val="en-US"/>
        </w:rPr>
        <w:t xml:space="preserve">The </w:t>
      </w:r>
      <w:r w:rsidR="002A3A5A" w:rsidRPr="0033586A">
        <w:rPr>
          <w:rFonts w:ascii="Times New Roman" w:eastAsia="Times New Roman" w:hAnsi="Times New Roman" w:cs="Times New Roman"/>
          <w:color w:val="000000" w:themeColor="text1"/>
          <w:sz w:val="22"/>
          <w:szCs w:val="22"/>
          <w:lang w:val="en-US"/>
        </w:rPr>
        <w:t>role of trainings conducted within the program in the field of development of human resources of self-governments</w:t>
      </w:r>
      <w:r w:rsidR="004B5DD5" w:rsidRPr="0033586A">
        <w:rPr>
          <w:rFonts w:ascii="Times New Roman" w:eastAsia="Times New Roman" w:hAnsi="Times New Roman" w:cs="Times New Roman"/>
          <w:color w:val="000000" w:themeColor="text1"/>
          <w:sz w:val="22"/>
          <w:szCs w:val="22"/>
          <w:lang w:val="ka-GE"/>
        </w:rPr>
        <w:t xml:space="preserve"> is very important</w:t>
      </w:r>
      <w:r w:rsidR="002A3A5A" w:rsidRPr="0033586A">
        <w:rPr>
          <w:rFonts w:ascii="Times New Roman" w:eastAsia="Times New Roman" w:hAnsi="Times New Roman" w:cs="Times New Roman"/>
          <w:color w:val="000000" w:themeColor="text1"/>
          <w:sz w:val="22"/>
          <w:szCs w:val="22"/>
          <w:lang w:val="en-US"/>
        </w:rPr>
        <w:t xml:space="preserve">. </w:t>
      </w:r>
      <w:r w:rsidR="001C5EB0" w:rsidRPr="0033586A">
        <w:rPr>
          <w:rFonts w:ascii="Times New Roman" w:eastAsia="Times New Roman" w:hAnsi="Times New Roman" w:cs="Times New Roman"/>
          <w:color w:val="000000" w:themeColor="text1"/>
          <w:sz w:val="22"/>
          <w:szCs w:val="22"/>
          <w:lang w:val="ka-GE"/>
        </w:rPr>
        <w:t>Participa</w:t>
      </w:r>
      <w:r w:rsidR="00E26D0C" w:rsidRPr="0033586A">
        <w:rPr>
          <w:rFonts w:ascii="Times New Roman" w:eastAsia="Times New Roman" w:hAnsi="Times New Roman" w:cs="Times New Roman"/>
          <w:color w:val="000000" w:themeColor="text1"/>
          <w:sz w:val="22"/>
          <w:szCs w:val="22"/>
          <w:lang w:val="en-US"/>
        </w:rPr>
        <w:t>n</w:t>
      </w:r>
      <w:r w:rsidR="001C5EB0" w:rsidRPr="0033586A">
        <w:rPr>
          <w:rFonts w:ascii="Times New Roman" w:eastAsia="Times New Roman" w:hAnsi="Times New Roman" w:cs="Times New Roman"/>
          <w:color w:val="000000" w:themeColor="text1"/>
          <w:sz w:val="22"/>
          <w:szCs w:val="22"/>
          <w:lang w:val="ka-GE"/>
        </w:rPr>
        <w:t>ts established</w:t>
      </w:r>
      <w:r w:rsidR="004B5DD5" w:rsidRPr="0033586A">
        <w:rPr>
          <w:rFonts w:ascii="Times New Roman" w:eastAsia="Times New Roman" w:hAnsi="Times New Roman" w:cs="Times New Roman"/>
          <w:color w:val="000000" w:themeColor="text1"/>
          <w:sz w:val="22"/>
          <w:szCs w:val="22"/>
          <w:lang w:val="ka-GE"/>
        </w:rPr>
        <w:t xml:space="preserve"> intensive </w:t>
      </w:r>
      <w:r w:rsidR="001C5EB0" w:rsidRPr="0033586A">
        <w:rPr>
          <w:rFonts w:ascii="Times New Roman" w:eastAsia="Times New Roman" w:hAnsi="Times New Roman" w:cs="Times New Roman"/>
          <w:color w:val="000000" w:themeColor="text1"/>
          <w:sz w:val="22"/>
          <w:szCs w:val="22"/>
          <w:lang w:val="ka-GE"/>
        </w:rPr>
        <w:t>and useful relations with trainers during the trainin</w:t>
      </w:r>
      <w:r w:rsidR="00E26D0C" w:rsidRPr="0033586A">
        <w:rPr>
          <w:rFonts w:ascii="Times New Roman" w:eastAsia="Times New Roman" w:hAnsi="Times New Roman" w:cs="Times New Roman"/>
          <w:color w:val="000000" w:themeColor="text1"/>
          <w:sz w:val="22"/>
          <w:szCs w:val="22"/>
          <w:lang w:val="en-US"/>
        </w:rPr>
        <w:t>g</w:t>
      </w:r>
      <w:r w:rsidR="001C5EB0" w:rsidRPr="0033586A">
        <w:rPr>
          <w:rFonts w:ascii="Times New Roman" w:eastAsia="Times New Roman" w:hAnsi="Times New Roman" w:cs="Times New Roman"/>
          <w:color w:val="000000" w:themeColor="text1"/>
          <w:sz w:val="22"/>
          <w:szCs w:val="22"/>
          <w:lang w:val="ka-GE"/>
        </w:rPr>
        <w:t>s.</w:t>
      </w:r>
      <w:r w:rsidR="009E20E9" w:rsidRPr="0033586A">
        <w:rPr>
          <w:rFonts w:ascii="Times New Roman" w:eastAsia="Times New Roman" w:hAnsi="Times New Roman" w:cs="Times New Roman"/>
          <w:color w:val="000000" w:themeColor="text1"/>
          <w:sz w:val="22"/>
          <w:szCs w:val="22"/>
          <w:lang w:val="en-US"/>
        </w:rPr>
        <w:t xml:space="preserve"> </w:t>
      </w:r>
      <w:r w:rsidR="001C5EB0" w:rsidRPr="0033586A">
        <w:rPr>
          <w:rFonts w:ascii="Times New Roman" w:hAnsi="Times New Roman" w:cs="Times New Roman"/>
          <w:color w:val="000000" w:themeColor="text1"/>
          <w:sz w:val="22"/>
          <w:szCs w:val="22"/>
          <w:lang w:val="ka-GE"/>
        </w:rPr>
        <w:t>The</w:t>
      </w:r>
      <w:r w:rsidR="009E20E9" w:rsidRPr="0033586A">
        <w:rPr>
          <w:rFonts w:ascii="Times New Roman" w:hAnsi="Times New Roman" w:cs="Times New Roman"/>
          <w:color w:val="000000" w:themeColor="text1"/>
          <w:sz w:val="22"/>
          <w:szCs w:val="22"/>
          <w:lang w:val="en-US"/>
        </w:rPr>
        <w:t xml:space="preserve"> role of the </w:t>
      </w:r>
      <w:r w:rsidR="001C5EB0" w:rsidRPr="0033586A">
        <w:rPr>
          <w:rFonts w:ascii="Times New Roman" w:hAnsi="Times New Roman" w:cs="Times New Roman"/>
          <w:color w:val="000000" w:themeColor="text1"/>
          <w:sz w:val="22"/>
          <w:szCs w:val="22"/>
          <w:lang w:val="ka-GE"/>
        </w:rPr>
        <w:t>country coordinator for Georgia and Azerbaijan was very significant</w:t>
      </w:r>
      <w:r w:rsidR="00DA1447" w:rsidRPr="0033586A">
        <w:rPr>
          <w:rFonts w:ascii="Times New Roman" w:hAnsi="Times New Roman" w:cs="Times New Roman"/>
          <w:color w:val="000000" w:themeColor="text1"/>
          <w:sz w:val="22"/>
          <w:szCs w:val="22"/>
          <w:lang w:val="en-US"/>
        </w:rPr>
        <w:t xml:space="preserve"> </w:t>
      </w:r>
      <w:r w:rsidR="009E20E9" w:rsidRPr="0033586A">
        <w:rPr>
          <w:rFonts w:ascii="Times New Roman" w:hAnsi="Times New Roman" w:cs="Times New Roman"/>
          <w:color w:val="000000" w:themeColor="text1"/>
          <w:sz w:val="22"/>
          <w:szCs w:val="22"/>
          <w:lang w:val="en-US"/>
        </w:rPr>
        <w:t xml:space="preserve">in supporting </w:t>
      </w:r>
      <w:r w:rsidR="00DA1447" w:rsidRPr="0033586A">
        <w:rPr>
          <w:rFonts w:ascii="Times New Roman" w:hAnsi="Times New Roman" w:cs="Times New Roman"/>
          <w:color w:val="000000" w:themeColor="text1"/>
          <w:sz w:val="22"/>
          <w:szCs w:val="22"/>
          <w:lang w:val="en-US"/>
        </w:rPr>
        <w:t>the participa</w:t>
      </w:r>
      <w:r w:rsidR="00C23A8D" w:rsidRPr="0033586A">
        <w:rPr>
          <w:rFonts w:ascii="Times New Roman" w:hAnsi="Times New Roman" w:cs="Times New Roman"/>
          <w:color w:val="000000" w:themeColor="text1"/>
          <w:sz w:val="22"/>
          <w:szCs w:val="22"/>
          <w:lang w:val="en-US"/>
        </w:rPr>
        <w:t>nts to develop LED P</w:t>
      </w:r>
      <w:r w:rsidR="00DA1447" w:rsidRPr="0033586A">
        <w:rPr>
          <w:rFonts w:ascii="Times New Roman" w:hAnsi="Times New Roman" w:cs="Times New Roman"/>
          <w:color w:val="000000" w:themeColor="text1"/>
          <w:sz w:val="22"/>
          <w:szCs w:val="22"/>
          <w:lang w:val="en-US"/>
        </w:rPr>
        <w:t xml:space="preserve">lans, facilitating contacts with new partners and </w:t>
      </w:r>
      <w:r w:rsidR="004E3622" w:rsidRPr="0033586A">
        <w:rPr>
          <w:rFonts w:ascii="Times New Roman" w:hAnsi="Times New Roman" w:cs="Times New Roman"/>
          <w:color w:val="000000" w:themeColor="text1"/>
          <w:sz w:val="22"/>
          <w:szCs w:val="22"/>
          <w:lang w:val="en-US"/>
        </w:rPr>
        <w:t>donor</w:t>
      </w:r>
      <w:r w:rsidR="00C23A8D" w:rsidRPr="0033586A">
        <w:rPr>
          <w:rFonts w:ascii="Times New Roman" w:hAnsi="Times New Roman" w:cs="Times New Roman"/>
          <w:color w:val="000000" w:themeColor="text1"/>
          <w:sz w:val="22"/>
          <w:szCs w:val="22"/>
          <w:lang w:val="en-US"/>
        </w:rPr>
        <w:t>s</w:t>
      </w:r>
      <w:r w:rsidR="004E3622" w:rsidRPr="0033586A">
        <w:rPr>
          <w:rFonts w:ascii="Times New Roman" w:hAnsi="Times New Roman" w:cs="Times New Roman"/>
          <w:color w:val="000000" w:themeColor="text1"/>
          <w:sz w:val="22"/>
          <w:szCs w:val="22"/>
          <w:lang w:val="en-US"/>
        </w:rPr>
        <w:t xml:space="preserve"> and consulting on a variet</w:t>
      </w:r>
      <w:r w:rsidR="00DA1447" w:rsidRPr="0033586A">
        <w:rPr>
          <w:rFonts w:ascii="Times New Roman" w:hAnsi="Times New Roman" w:cs="Times New Roman"/>
          <w:color w:val="000000" w:themeColor="text1"/>
          <w:sz w:val="22"/>
          <w:szCs w:val="22"/>
          <w:lang w:val="en-US"/>
        </w:rPr>
        <w:t>y of issues</w:t>
      </w:r>
      <w:r w:rsidR="00C27462" w:rsidRPr="0033586A">
        <w:rPr>
          <w:rFonts w:ascii="Times New Roman" w:hAnsi="Times New Roman" w:cs="Times New Roman"/>
          <w:color w:val="000000" w:themeColor="text1"/>
          <w:sz w:val="22"/>
          <w:szCs w:val="22"/>
          <w:lang w:val="ka-GE"/>
        </w:rPr>
        <w:t>.</w:t>
      </w:r>
    </w:p>
    <w:p w14:paraId="699FD834" w14:textId="77777777" w:rsidR="00C27462" w:rsidRPr="0033586A" w:rsidRDefault="00C27462" w:rsidP="00C27462">
      <w:pPr>
        <w:rPr>
          <w:rFonts w:ascii="Times New Roman" w:hAnsi="Times New Roman" w:cs="Times New Roman"/>
          <w:color w:val="000000" w:themeColor="text1"/>
          <w:sz w:val="22"/>
          <w:szCs w:val="22"/>
          <w:lang w:val="ka-GE"/>
        </w:rPr>
      </w:pPr>
    </w:p>
    <w:p w14:paraId="6D62A838" w14:textId="77777777" w:rsidR="00FA2E88" w:rsidRPr="0033586A" w:rsidRDefault="00FA2E88" w:rsidP="00C27462">
      <w:pPr>
        <w:rPr>
          <w:rFonts w:ascii="Times New Roman" w:hAnsi="Times New Roman" w:cs="Times New Roman"/>
          <w:color w:val="000000" w:themeColor="text1"/>
          <w:sz w:val="22"/>
          <w:szCs w:val="22"/>
          <w:lang w:val="ka-GE"/>
        </w:rPr>
      </w:pPr>
    </w:p>
    <w:p w14:paraId="34363E99" w14:textId="77777777" w:rsidR="00251421" w:rsidRPr="0033586A" w:rsidRDefault="00033D53" w:rsidP="00104EF0">
      <w:pPr>
        <w:pStyle w:val="Heading2"/>
        <w:rPr>
          <w:rFonts w:ascii="Times New Roman" w:hAnsi="Times New Roman" w:cs="Times New Roman"/>
          <w:lang w:val="en-US"/>
        </w:rPr>
      </w:pPr>
      <w:bookmarkStart w:id="17" w:name="_Toc54269217"/>
      <w:r w:rsidRPr="0033586A">
        <w:rPr>
          <w:rFonts w:ascii="Times New Roman" w:hAnsi="Times New Roman" w:cs="Times New Roman"/>
          <w:lang w:val="en-US"/>
        </w:rPr>
        <w:t>Outcomes</w:t>
      </w:r>
      <w:bookmarkEnd w:id="17"/>
    </w:p>
    <w:p w14:paraId="62F3B847" w14:textId="77777777" w:rsidR="0033586A" w:rsidRDefault="0033586A" w:rsidP="001110D6">
      <w:pPr>
        <w:jc w:val="both"/>
        <w:rPr>
          <w:rFonts w:ascii="Times New Roman" w:hAnsi="Times New Roman" w:cs="Times New Roman"/>
          <w:color w:val="000000" w:themeColor="text1"/>
          <w:sz w:val="22"/>
          <w:szCs w:val="22"/>
          <w:lang w:val="en-US"/>
        </w:rPr>
      </w:pPr>
    </w:p>
    <w:p w14:paraId="200C4927" w14:textId="5BF862D0" w:rsidR="00251421" w:rsidRPr="0033586A" w:rsidRDefault="00A42C06" w:rsidP="001110D6">
      <w:p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The p</w:t>
      </w:r>
      <w:r w:rsidR="004E3622" w:rsidRPr="0033586A">
        <w:rPr>
          <w:rFonts w:ascii="Times New Roman" w:hAnsi="Times New Roman" w:cs="Times New Roman"/>
          <w:color w:val="000000" w:themeColor="text1"/>
          <w:sz w:val="22"/>
          <w:szCs w:val="22"/>
          <w:lang w:val="en-US"/>
        </w:rPr>
        <w:t xml:space="preserve">rogress made </w:t>
      </w:r>
      <w:r w:rsidR="00C23A8D" w:rsidRPr="0033586A">
        <w:rPr>
          <w:rFonts w:ascii="Times New Roman" w:hAnsi="Times New Roman" w:cs="Times New Roman"/>
          <w:color w:val="000000" w:themeColor="text1"/>
          <w:sz w:val="22"/>
          <w:szCs w:val="22"/>
          <w:lang w:val="en-US"/>
        </w:rPr>
        <w:t xml:space="preserve">during </w:t>
      </w:r>
      <w:r w:rsidR="004E3622" w:rsidRPr="0033586A">
        <w:rPr>
          <w:rFonts w:ascii="Times New Roman" w:hAnsi="Times New Roman" w:cs="Times New Roman"/>
          <w:color w:val="000000" w:themeColor="text1"/>
          <w:sz w:val="22"/>
          <w:szCs w:val="22"/>
          <w:lang w:val="en-US"/>
        </w:rPr>
        <w:t>implement</w:t>
      </w:r>
      <w:r w:rsidR="00033D53" w:rsidRPr="0033586A">
        <w:rPr>
          <w:rFonts w:ascii="Times New Roman" w:hAnsi="Times New Roman" w:cs="Times New Roman"/>
          <w:color w:val="000000" w:themeColor="text1"/>
          <w:sz w:val="22"/>
          <w:szCs w:val="22"/>
          <w:lang w:val="en-US"/>
        </w:rPr>
        <w:t xml:space="preserve">ation of </w:t>
      </w:r>
      <w:r w:rsidR="00C23A8D" w:rsidRPr="0033586A">
        <w:rPr>
          <w:rFonts w:ascii="Times New Roman" w:hAnsi="Times New Roman" w:cs="Times New Roman"/>
          <w:color w:val="000000" w:themeColor="text1"/>
          <w:sz w:val="22"/>
          <w:szCs w:val="22"/>
          <w:lang w:val="en-US"/>
        </w:rPr>
        <w:t xml:space="preserve">the </w:t>
      </w:r>
      <w:r w:rsidR="00033D53" w:rsidRPr="0033586A">
        <w:rPr>
          <w:rFonts w:ascii="Times New Roman" w:hAnsi="Times New Roman" w:cs="Times New Roman"/>
          <w:color w:val="000000" w:themeColor="text1"/>
          <w:sz w:val="22"/>
          <w:szCs w:val="22"/>
          <w:lang w:val="en-US"/>
        </w:rPr>
        <w:t xml:space="preserve">LED </w:t>
      </w:r>
      <w:r w:rsidR="00C23A8D" w:rsidRPr="0033586A">
        <w:rPr>
          <w:rFonts w:ascii="Times New Roman" w:hAnsi="Times New Roman" w:cs="Times New Roman"/>
          <w:color w:val="000000" w:themeColor="text1"/>
          <w:sz w:val="22"/>
          <w:szCs w:val="22"/>
          <w:lang w:val="en-US"/>
        </w:rPr>
        <w:t>P</w:t>
      </w:r>
      <w:r w:rsidR="00033D53" w:rsidRPr="0033586A">
        <w:rPr>
          <w:rFonts w:ascii="Times New Roman" w:hAnsi="Times New Roman" w:cs="Times New Roman"/>
          <w:color w:val="000000" w:themeColor="text1"/>
          <w:sz w:val="22"/>
          <w:szCs w:val="22"/>
          <w:lang w:val="en-US"/>
        </w:rPr>
        <w:t>lans w</w:t>
      </w:r>
      <w:r w:rsidR="00F30F2A" w:rsidRPr="0033586A">
        <w:rPr>
          <w:rFonts w:ascii="Times New Roman" w:hAnsi="Times New Roman" w:cs="Times New Roman"/>
          <w:color w:val="000000" w:themeColor="text1"/>
          <w:sz w:val="22"/>
          <w:szCs w:val="22"/>
          <w:lang w:val="en-US"/>
        </w:rPr>
        <w:t>as</w:t>
      </w:r>
      <w:r w:rsidR="00033D53" w:rsidRPr="0033586A">
        <w:rPr>
          <w:rFonts w:ascii="Times New Roman" w:hAnsi="Times New Roman" w:cs="Times New Roman"/>
          <w:color w:val="000000" w:themeColor="text1"/>
          <w:sz w:val="22"/>
          <w:szCs w:val="22"/>
          <w:lang w:val="en-US"/>
        </w:rPr>
        <w:t xml:space="preserve"> achieved through close collaboration between the local authorities and their partners. The analysis demonstrated that the p</w:t>
      </w:r>
      <w:r w:rsidR="00B55D22" w:rsidRPr="0033586A">
        <w:rPr>
          <w:rFonts w:ascii="Times New Roman" w:hAnsi="Times New Roman" w:cs="Times New Roman"/>
          <w:color w:val="000000" w:themeColor="text1"/>
          <w:sz w:val="22"/>
          <w:szCs w:val="22"/>
          <w:lang w:val="en-US"/>
        </w:rPr>
        <w:t>articipants were able to consider their capabilities and started development-oriented actions</w:t>
      </w:r>
      <w:r w:rsidR="00251421" w:rsidRPr="0033586A">
        <w:rPr>
          <w:rFonts w:ascii="Times New Roman" w:hAnsi="Times New Roman" w:cs="Times New Roman"/>
          <w:sz w:val="22"/>
          <w:szCs w:val="22"/>
          <w:lang w:val="ka-GE"/>
        </w:rPr>
        <w:t>.</w:t>
      </w:r>
    </w:p>
    <w:p w14:paraId="125F2148" w14:textId="77777777" w:rsidR="00251421" w:rsidRPr="0033586A" w:rsidRDefault="00251421" w:rsidP="00251421">
      <w:pPr>
        <w:rPr>
          <w:rFonts w:ascii="Times New Roman" w:hAnsi="Times New Roman" w:cs="Times New Roman"/>
          <w:color w:val="000000" w:themeColor="text1"/>
          <w:sz w:val="22"/>
          <w:szCs w:val="22"/>
          <w:lang w:val="ka-GE"/>
        </w:rPr>
      </w:pPr>
    </w:p>
    <w:p w14:paraId="668C7EE7" w14:textId="3787E9A6" w:rsidR="00251421" w:rsidRPr="0033586A" w:rsidRDefault="00B55D22" w:rsidP="001110D6">
      <w:p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 xml:space="preserve">Since the launch of the Initiative, three local governments have been able to create jobs </w:t>
      </w:r>
      <w:r w:rsidR="00C23A8D" w:rsidRPr="0033586A">
        <w:rPr>
          <w:rFonts w:ascii="Times New Roman" w:hAnsi="Times New Roman" w:cs="Times New Roman"/>
          <w:color w:val="000000" w:themeColor="text1"/>
          <w:sz w:val="22"/>
          <w:szCs w:val="22"/>
          <w:lang w:val="en-US"/>
        </w:rPr>
        <w:t>in</w:t>
      </w:r>
      <w:r w:rsidRPr="0033586A">
        <w:rPr>
          <w:rFonts w:ascii="Times New Roman" w:hAnsi="Times New Roman" w:cs="Times New Roman"/>
          <w:color w:val="000000" w:themeColor="text1"/>
          <w:sz w:val="22"/>
          <w:szCs w:val="22"/>
          <w:lang w:val="en-US"/>
        </w:rPr>
        <w:t xml:space="preserve"> their municipalities. The number of beneficiaries of the services </w:t>
      </w:r>
      <w:r w:rsidR="00C23A8D" w:rsidRPr="0033586A">
        <w:rPr>
          <w:rFonts w:ascii="Times New Roman" w:hAnsi="Times New Roman" w:cs="Times New Roman"/>
          <w:color w:val="000000" w:themeColor="text1"/>
          <w:sz w:val="22"/>
          <w:szCs w:val="22"/>
          <w:lang w:val="en-US"/>
        </w:rPr>
        <w:t xml:space="preserve">provided </w:t>
      </w:r>
      <w:r w:rsidRPr="0033586A">
        <w:rPr>
          <w:rFonts w:ascii="Times New Roman" w:hAnsi="Times New Roman" w:cs="Times New Roman"/>
          <w:color w:val="000000" w:themeColor="text1"/>
          <w:sz w:val="22"/>
          <w:szCs w:val="22"/>
          <w:lang w:val="en-US"/>
        </w:rPr>
        <w:t xml:space="preserve">by the participants of the Initiative (Bolnisi “Agro Center”, Tbilisi Acceleration Center “Sparkle”) is 90 and 70, respectively. Tbilisi “Sparkle” offers a variety of services in consulting, training and development of business plans to </w:t>
      </w:r>
      <w:r w:rsidR="00C23A8D" w:rsidRPr="0033586A">
        <w:rPr>
          <w:rFonts w:ascii="Times New Roman" w:hAnsi="Times New Roman" w:cs="Times New Roman"/>
          <w:color w:val="000000" w:themeColor="text1"/>
          <w:sz w:val="22"/>
          <w:szCs w:val="22"/>
          <w:lang w:val="en-US"/>
        </w:rPr>
        <w:t xml:space="preserve">the existing </w:t>
      </w:r>
      <w:r w:rsidRPr="0033586A">
        <w:rPr>
          <w:rFonts w:ascii="Times New Roman" w:hAnsi="Times New Roman" w:cs="Times New Roman"/>
          <w:color w:val="000000" w:themeColor="text1"/>
          <w:sz w:val="22"/>
          <w:szCs w:val="22"/>
          <w:lang w:val="en-US"/>
        </w:rPr>
        <w:t>and start-up local entrepreneurs, while the Bolnisi Agro Center provides assistance to local winemakers and farmers in bottling wine and packaging agricultural products.</w:t>
      </w:r>
      <w:r w:rsidR="00251421" w:rsidRPr="0033586A">
        <w:rPr>
          <w:rFonts w:ascii="Times New Roman" w:hAnsi="Times New Roman" w:cs="Times New Roman"/>
          <w:color w:val="000000" w:themeColor="text1"/>
          <w:sz w:val="22"/>
          <w:szCs w:val="22"/>
          <w:lang w:val="ka-GE"/>
        </w:rPr>
        <w:t xml:space="preserve"> </w:t>
      </w:r>
    </w:p>
    <w:p w14:paraId="36ED4327" w14:textId="77777777" w:rsidR="00251421" w:rsidRPr="0033586A" w:rsidRDefault="00251421" w:rsidP="00251421">
      <w:pPr>
        <w:rPr>
          <w:rFonts w:ascii="Times New Roman" w:hAnsi="Times New Roman" w:cs="Times New Roman"/>
          <w:color w:val="000000" w:themeColor="text1"/>
          <w:sz w:val="22"/>
          <w:szCs w:val="22"/>
          <w:lang w:val="ka-GE"/>
        </w:rPr>
      </w:pPr>
    </w:p>
    <w:p w14:paraId="473603D6" w14:textId="03B4E23D" w:rsidR="00251421" w:rsidRPr="0033586A" w:rsidRDefault="00B55D22" w:rsidP="001110D6">
      <w:p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As a result of implementation of the LED plan, job</w:t>
      </w:r>
      <w:r w:rsidR="00C23A8D" w:rsidRPr="0033586A">
        <w:rPr>
          <w:rFonts w:ascii="Times New Roman" w:hAnsi="Times New Roman" w:cs="Times New Roman"/>
          <w:color w:val="000000" w:themeColor="text1"/>
          <w:sz w:val="22"/>
          <w:szCs w:val="22"/>
          <w:lang w:val="en-US"/>
        </w:rPr>
        <w:t>s</w:t>
      </w:r>
      <w:r w:rsidRPr="0033586A">
        <w:rPr>
          <w:rFonts w:ascii="Times New Roman" w:hAnsi="Times New Roman" w:cs="Times New Roman"/>
          <w:color w:val="000000" w:themeColor="text1"/>
          <w:sz w:val="22"/>
          <w:szCs w:val="22"/>
          <w:lang w:val="en-US"/>
        </w:rPr>
        <w:t xml:space="preserve"> </w:t>
      </w:r>
      <w:r w:rsidR="00313234" w:rsidRPr="0033586A">
        <w:rPr>
          <w:rFonts w:ascii="Times New Roman" w:hAnsi="Times New Roman" w:cs="Times New Roman"/>
          <w:color w:val="000000" w:themeColor="text1"/>
          <w:sz w:val="22"/>
          <w:szCs w:val="22"/>
          <w:lang w:val="en-US"/>
        </w:rPr>
        <w:t xml:space="preserve">were created for vulnerable groups, in particular, large families. </w:t>
      </w:r>
      <w:r w:rsidR="00F30F2A" w:rsidRPr="0033586A">
        <w:rPr>
          <w:rFonts w:ascii="Times New Roman" w:hAnsi="Times New Roman" w:cs="Times New Roman"/>
          <w:color w:val="000000" w:themeColor="text1"/>
          <w:sz w:val="22"/>
          <w:szCs w:val="22"/>
          <w:lang w:val="en-US"/>
        </w:rPr>
        <w:t xml:space="preserve">The </w:t>
      </w:r>
      <w:r w:rsidR="00C36707" w:rsidRPr="0033586A">
        <w:rPr>
          <w:rFonts w:ascii="Times New Roman" w:hAnsi="Times New Roman" w:cs="Times New Roman"/>
          <w:color w:val="000000" w:themeColor="text1"/>
          <w:sz w:val="22"/>
          <w:szCs w:val="22"/>
          <w:lang w:val="en-US"/>
        </w:rPr>
        <w:t>Municipality of Zestafoni</w:t>
      </w:r>
      <w:r w:rsidR="00B556A7" w:rsidRPr="0033586A">
        <w:rPr>
          <w:rFonts w:ascii="Times New Roman" w:hAnsi="Times New Roman" w:cs="Times New Roman"/>
          <w:color w:val="000000" w:themeColor="text1"/>
          <w:sz w:val="22"/>
          <w:szCs w:val="22"/>
          <w:lang w:val="ka-GE"/>
        </w:rPr>
        <w:t xml:space="preserve"> </w:t>
      </w:r>
      <w:r w:rsidR="00313234" w:rsidRPr="0033586A">
        <w:rPr>
          <w:rFonts w:ascii="Times New Roman" w:hAnsi="Times New Roman" w:cs="Times New Roman"/>
          <w:color w:val="000000" w:themeColor="text1"/>
          <w:sz w:val="22"/>
          <w:szCs w:val="22"/>
          <w:lang w:val="en-US"/>
        </w:rPr>
        <w:t>provided a meeting room for businesswomen, thus</w:t>
      </w:r>
      <w:r w:rsidR="004E3622" w:rsidRPr="0033586A">
        <w:rPr>
          <w:rFonts w:ascii="Times New Roman" w:hAnsi="Times New Roman" w:cs="Times New Roman"/>
          <w:color w:val="000000" w:themeColor="text1"/>
          <w:sz w:val="22"/>
          <w:szCs w:val="22"/>
          <w:lang w:val="en-US"/>
        </w:rPr>
        <w:t xml:space="preserve"> promoting the involvement of wo</w:t>
      </w:r>
      <w:r w:rsidR="00313234" w:rsidRPr="0033586A">
        <w:rPr>
          <w:rFonts w:ascii="Times New Roman" w:hAnsi="Times New Roman" w:cs="Times New Roman"/>
          <w:color w:val="000000" w:themeColor="text1"/>
          <w:sz w:val="22"/>
          <w:szCs w:val="22"/>
          <w:lang w:val="en-US"/>
        </w:rPr>
        <w:t>men in local economic development, while another local authority created jobs for young people, including ethnic minorities</w:t>
      </w:r>
      <w:r w:rsidR="00251421" w:rsidRPr="0033586A">
        <w:rPr>
          <w:rFonts w:ascii="Times New Roman" w:hAnsi="Times New Roman" w:cs="Times New Roman"/>
          <w:color w:val="000000" w:themeColor="text1"/>
          <w:sz w:val="22"/>
          <w:szCs w:val="22"/>
          <w:lang w:val="ka-GE"/>
        </w:rPr>
        <w:t xml:space="preserve">. </w:t>
      </w:r>
    </w:p>
    <w:p w14:paraId="7E3E0C52" w14:textId="77777777" w:rsidR="00251421" w:rsidRPr="0033586A" w:rsidRDefault="00251421" w:rsidP="00251421">
      <w:pPr>
        <w:rPr>
          <w:rFonts w:ascii="Times New Roman" w:hAnsi="Times New Roman" w:cs="Times New Roman"/>
          <w:color w:val="000000" w:themeColor="text1"/>
          <w:sz w:val="22"/>
          <w:szCs w:val="22"/>
          <w:lang w:val="ka-GE"/>
        </w:rPr>
      </w:pPr>
    </w:p>
    <w:p w14:paraId="2D6B8EFD" w14:textId="603C4C76" w:rsidR="00251421" w:rsidRPr="0033586A" w:rsidRDefault="00313234" w:rsidP="001110D6">
      <w:p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Activities aiming at tourism development were conducted in ten self-</w:t>
      </w:r>
      <w:r w:rsidR="00C23A8D" w:rsidRPr="0033586A">
        <w:rPr>
          <w:rFonts w:ascii="Times New Roman" w:hAnsi="Times New Roman" w:cs="Times New Roman"/>
          <w:color w:val="000000" w:themeColor="text1"/>
          <w:sz w:val="22"/>
          <w:szCs w:val="22"/>
          <w:lang w:val="en-US"/>
        </w:rPr>
        <w:t>governments, including promoting</w:t>
      </w:r>
      <w:r w:rsidRPr="0033586A">
        <w:rPr>
          <w:rFonts w:ascii="Times New Roman" w:hAnsi="Times New Roman" w:cs="Times New Roman"/>
          <w:color w:val="000000" w:themeColor="text1"/>
          <w:sz w:val="22"/>
          <w:szCs w:val="22"/>
          <w:lang w:val="en-US"/>
        </w:rPr>
        <w:t xml:space="preserve"> and advertising events (Kutaisi)</w:t>
      </w:r>
      <w:r w:rsidR="00C23A8D" w:rsidRPr="0033586A">
        <w:rPr>
          <w:rFonts w:ascii="Times New Roman" w:hAnsi="Times New Roman" w:cs="Times New Roman"/>
          <w:color w:val="000000" w:themeColor="text1"/>
          <w:sz w:val="22"/>
          <w:szCs w:val="22"/>
          <w:lang w:val="en-US"/>
        </w:rPr>
        <w:t xml:space="preserve">. </w:t>
      </w:r>
      <w:r w:rsidR="00172096" w:rsidRPr="0033586A">
        <w:rPr>
          <w:rFonts w:ascii="Times New Roman" w:hAnsi="Times New Roman" w:cs="Times New Roman"/>
          <w:color w:val="000000" w:themeColor="text1"/>
          <w:sz w:val="22"/>
          <w:szCs w:val="22"/>
          <w:lang w:val="en-US"/>
        </w:rPr>
        <w:t>Additionally</w:t>
      </w:r>
      <w:r w:rsidR="00C23A8D" w:rsidRPr="0033586A">
        <w:rPr>
          <w:rFonts w:ascii="Times New Roman" w:hAnsi="Times New Roman" w:cs="Times New Roman"/>
          <w:color w:val="000000" w:themeColor="text1"/>
          <w:sz w:val="22"/>
          <w:szCs w:val="22"/>
          <w:lang w:val="en-US"/>
        </w:rPr>
        <w:t>,</w:t>
      </w:r>
      <w:r w:rsidRPr="0033586A">
        <w:rPr>
          <w:rFonts w:ascii="Times New Roman" w:hAnsi="Times New Roman" w:cs="Times New Roman"/>
          <w:color w:val="000000" w:themeColor="text1"/>
          <w:sz w:val="22"/>
          <w:szCs w:val="22"/>
          <w:lang w:val="en-US"/>
        </w:rPr>
        <w:t xml:space="preserve"> recreational areas and small infrastructures were arranged </w:t>
      </w:r>
      <w:r w:rsidR="00172096" w:rsidRPr="0033586A">
        <w:rPr>
          <w:rFonts w:ascii="Times New Roman" w:hAnsi="Times New Roman" w:cs="Times New Roman"/>
          <w:color w:val="000000" w:themeColor="text1"/>
          <w:sz w:val="22"/>
          <w:szCs w:val="22"/>
          <w:lang w:val="en-US"/>
        </w:rPr>
        <w:t>which</w:t>
      </w:r>
      <w:r w:rsidRPr="0033586A">
        <w:rPr>
          <w:rFonts w:ascii="Times New Roman" w:hAnsi="Times New Roman" w:cs="Times New Roman"/>
          <w:color w:val="000000" w:themeColor="text1"/>
          <w:sz w:val="22"/>
          <w:szCs w:val="22"/>
          <w:lang w:val="en-US"/>
        </w:rPr>
        <w:t xml:space="preserve"> w</w:t>
      </w:r>
      <w:r w:rsidR="00C832A0" w:rsidRPr="0033586A">
        <w:rPr>
          <w:rFonts w:ascii="Times New Roman" w:hAnsi="Times New Roman" w:cs="Times New Roman"/>
          <w:color w:val="000000" w:themeColor="text1"/>
          <w:sz w:val="22"/>
          <w:szCs w:val="22"/>
          <w:lang w:val="en-US"/>
        </w:rPr>
        <w:t>ill increase economic activity i</w:t>
      </w:r>
      <w:r w:rsidRPr="0033586A">
        <w:rPr>
          <w:rFonts w:ascii="Times New Roman" w:hAnsi="Times New Roman" w:cs="Times New Roman"/>
          <w:color w:val="000000" w:themeColor="text1"/>
          <w:sz w:val="22"/>
          <w:szCs w:val="22"/>
          <w:lang w:val="en-US"/>
        </w:rPr>
        <w:t xml:space="preserve">n </w:t>
      </w:r>
      <w:r w:rsidR="00FB05D5" w:rsidRPr="0033586A">
        <w:rPr>
          <w:rFonts w:ascii="Times New Roman" w:hAnsi="Times New Roman" w:cs="Times New Roman"/>
          <w:color w:val="000000" w:themeColor="text1"/>
          <w:sz w:val="22"/>
          <w:szCs w:val="22"/>
          <w:lang w:val="en-US"/>
        </w:rPr>
        <w:t xml:space="preserve">the </w:t>
      </w:r>
      <w:r w:rsidR="00172096" w:rsidRPr="0033586A">
        <w:rPr>
          <w:rFonts w:ascii="Times New Roman" w:hAnsi="Times New Roman" w:cs="Times New Roman"/>
          <w:color w:val="000000" w:themeColor="text1"/>
          <w:sz w:val="22"/>
          <w:szCs w:val="22"/>
          <w:lang w:val="en-US"/>
        </w:rPr>
        <w:t>territory</w:t>
      </w:r>
      <w:r w:rsidR="00FB05D5" w:rsidRPr="0033586A">
        <w:rPr>
          <w:rFonts w:ascii="Times New Roman" w:hAnsi="Times New Roman" w:cs="Times New Roman"/>
          <w:color w:val="000000" w:themeColor="text1"/>
          <w:sz w:val="22"/>
          <w:szCs w:val="22"/>
          <w:lang w:val="en-US"/>
        </w:rPr>
        <w:t>.</w:t>
      </w:r>
      <w:r w:rsidR="00251421" w:rsidRPr="0033586A">
        <w:rPr>
          <w:rFonts w:ascii="Times New Roman" w:hAnsi="Times New Roman" w:cs="Times New Roman"/>
          <w:color w:val="000000" w:themeColor="text1"/>
          <w:sz w:val="22"/>
          <w:szCs w:val="22"/>
          <w:lang w:val="ka-GE"/>
        </w:rPr>
        <w:t xml:space="preserve"> </w:t>
      </w:r>
    </w:p>
    <w:p w14:paraId="12595AA7" w14:textId="77777777" w:rsidR="00251421" w:rsidRPr="0033586A" w:rsidRDefault="00251421" w:rsidP="00251421">
      <w:pPr>
        <w:rPr>
          <w:rFonts w:ascii="Times New Roman" w:hAnsi="Times New Roman" w:cs="Times New Roman"/>
          <w:color w:val="000000" w:themeColor="text1"/>
          <w:sz w:val="22"/>
          <w:szCs w:val="22"/>
          <w:lang w:val="ka-GE"/>
        </w:rPr>
      </w:pPr>
    </w:p>
    <w:p w14:paraId="08F76AE0" w14:textId="65FFEDCF" w:rsidR="00251421" w:rsidRPr="0033586A" w:rsidRDefault="00FB05D5" w:rsidP="001110D6">
      <w:p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 xml:space="preserve">Consulting and </w:t>
      </w:r>
      <w:r w:rsidR="00C8008D" w:rsidRPr="0033586A">
        <w:rPr>
          <w:rFonts w:ascii="Times New Roman" w:hAnsi="Times New Roman" w:cs="Times New Roman"/>
          <w:color w:val="000000" w:themeColor="text1"/>
          <w:sz w:val="22"/>
          <w:szCs w:val="22"/>
          <w:lang w:val="ka-GE"/>
        </w:rPr>
        <w:t>i</w:t>
      </w:r>
      <w:r w:rsidRPr="0033586A">
        <w:rPr>
          <w:rFonts w:ascii="Times New Roman" w:hAnsi="Times New Roman" w:cs="Times New Roman"/>
          <w:color w:val="000000" w:themeColor="text1"/>
          <w:sz w:val="22"/>
          <w:szCs w:val="22"/>
          <w:lang w:val="en-US"/>
        </w:rPr>
        <w:t xml:space="preserve">nformation </w:t>
      </w:r>
      <w:r w:rsidR="00C8008D" w:rsidRPr="0033586A">
        <w:rPr>
          <w:rFonts w:ascii="Times New Roman" w:hAnsi="Times New Roman" w:cs="Times New Roman"/>
          <w:color w:val="000000" w:themeColor="text1"/>
          <w:sz w:val="22"/>
          <w:szCs w:val="22"/>
          <w:lang w:val="ka-GE"/>
        </w:rPr>
        <w:t>c</w:t>
      </w:r>
      <w:r w:rsidRPr="0033586A">
        <w:rPr>
          <w:rFonts w:ascii="Times New Roman" w:hAnsi="Times New Roman" w:cs="Times New Roman"/>
          <w:color w:val="000000" w:themeColor="text1"/>
          <w:sz w:val="22"/>
          <w:szCs w:val="22"/>
          <w:lang w:val="en-US"/>
        </w:rPr>
        <w:t xml:space="preserve">enters were established in two municipalities to support small businesses. In two </w:t>
      </w:r>
      <w:r w:rsidR="003D47DB" w:rsidRPr="0033586A">
        <w:rPr>
          <w:rFonts w:ascii="Times New Roman" w:hAnsi="Times New Roman" w:cs="Times New Roman"/>
          <w:color w:val="000000" w:themeColor="text1"/>
          <w:sz w:val="22"/>
          <w:szCs w:val="22"/>
          <w:lang w:val="ka-GE"/>
        </w:rPr>
        <w:t>municipalities</w:t>
      </w:r>
      <w:r w:rsidR="003D47DB" w:rsidRPr="0033586A">
        <w:rPr>
          <w:rFonts w:ascii="Times New Roman" w:hAnsi="Times New Roman" w:cs="Times New Roman"/>
          <w:color w:val="000000" w:themeColor="text1"/>
          <w:sz w:val="22"/>
          <w:szCs w:val="22"/>
          <w:lang w:val="en-US"/>
        </w:rPr>
        <w:t xml:space="preserve"> investment</w:t>
      </w:r>
      <w:r w:rsidRPr="0033586A">
        <w:rPr>
          <w:rFonts w:ascii="Times New Roman" w:hAnsi="Times New Roman" w:cs="Times New Roman"/>
          <w:color w:val="000000" w:themeColor="text1"/>
          <w:sz w:val="22"/>
          <w:szCs w:val="22"/>
          <w:lang w:val="en-US"/>
        </w:rPr>
        <w:t xml:space="preserve"> packages are being developed</w:t>
      </w:r>
      <w:r w:rsidR="00251421" w:rsidRPr="0033586A">
        <w:rPr>
          <w:rFonts w:ascii="Times New Roman" w:hAnsi="Times New Roman" w:cs="Times New Roman"/>
          <w:color w:val="000000" w:themeColor="text1"/>
          <w:sz w:val="22"/>
          <w:szCs w:val="22"/>
          <w:lang w:val="ka-GE"/>
        </w:rPr>
        <w:t>.</w:t>
      </w:r>
    </w:p>
    <w:p w14:paraId="16CBBB51" w14:textId="77777777" w:rsidR="00C27462" w:rsidRPr="0033586A" w:rsidRDefault="00C27462" w:rsidP="00C27462">
      <w:pPr>
        <w:rPr>
          <w:rFonts w:ascii="Times New Roman" w:hAnsi="Times New Roman" w:cs="Times New Roman"/>
          <w:color w:val="000000" w:themeColor="text1"/>
          <w:sz w:val="22"/>
          <w:szCs w:val="22"/>
          <w:lang w:val="ka-GE"/>
        </w:rPr>
      </w:pPr>
    </w:p>
    <w:p w14:paraId="7CDC5E88" w14:textId="77777777" w:rsidR="00FA2E88" w:rsidRPr="0033586A" w:rsidRDefault="00FA2E88" w:rsidP="00C27462">
      <w:pPr>
        <w:rPr>
          <w:rFonts w:ascii="Times New Roman" w:hAnsi="Times New Roman" w:cs="Times New Roman"/>
          <w:color w:val="000000" w:themeColor="text1"/>
          <w:sz w:val="22"/>
          <w:szCs w:val="22"/>
          <w:lang w:val="ka-GE"/>
        </w:rPr>
      </w:pPr>
    </w:p>
    <w:p w14:paraId="20DDBEC9" w14:textId="75BFDF5E" w:rsidR="00C27462" w:rsidRPr="0033586A" w:rsidRDefault="00172096" w:rsidP="00104EF0">
      <w:pPr>
        <w:pStyle w:val="Heading2"/>
        <w:rPr>
          <w:rFonts w:ascii="Times New Roman" w:hAnsi="Times New Roman" w:cs="Times New Roman"/>
          <w:lang w:val="en-US"/>
        </w:rPr>
      </w:pPr>
      <w:bookmarkStart w:id="18" w:name="_Toc54269218"/>
      <w:r w:rsidRPr="0033586A">
        <w:rPr>
          <w:rFonts w:ascii="Times New Roman" w:hAnsi="Times New Roman" w:cs="Times New Roman"/>
          <w:lang w:val="en-US"/>
        </w:rPr>
        <w:t>Challenges/</w:t>
      </w:r>
      <w:r w:rsidR="00955F94" w:rsidRPr="0033586A">
        <w:rPr>
          <w:rFonts w:ascii="Times New Roman" w:hAnsi="Times New Roman" w:cs="Times New Roman"/>
          <w:lang w:val="en-US"/>
        </w:rPr>
        <w:t>Problems</w:t>
      </w:r>
      <w:bookmarkEnd w:id="18"/>
    </w:p>
    <w:p w14:paraId="57F61372" w14:textId="77777777" w:rsidR="0033586A" w:rsidRDefault="0033586A" w:rsidP="001110D6">
      <w:pPr>
        <w:jc w:val="both"/>
        <w:rPr>
          <w:rFonts w:ascii="Times New Roman" w:hAnsi="Times New Roman" w:cs="Times New Roman"/>
          <w:color w:val="000000" w:themeColor="text1"/>
          <w:sz w:val="22"/>
          <w:szCs w:val="22"/>
          <w:lang w:val="en-US"/>
        </w:rPr>
      </w:pPr>
    </w:p>
    <w:p w14:paraId="75ECECDF" w14:textId="3AF15927" w:rsidR="00251421" w:rsidRPr="0033586A" w:rsidRDefault="00955F94" w:rsidP="001110D6">
      <w:p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 xml:space="preserve">The analysis based on interviews </w:t>
      </w:r>
      <w:r w:rsidR="00C832A0" w:rsidRPr="0033586A">
        <w:rPr>
          <w:rFonts w:ascii="Times New Roman" w:hAnsi="Times New Roman" w:cs="Times New Roman"/>
          <w:color w:val="000000" w:themeColor="text1"/>
          <w:sz w:val="22"/>
          <w:szCs w:val="22"/>
          <w:lang w:val="en-US"/>
        </w:rPr>
        <w:t>identified</w:t>
      </w:r>
      <w:r w:rsidRPr="0033586A">
        <w:rPr>
          <w:rFonts w:ascii="Times New Roman" w:hAnsi="Times New Roman" w:cs="Times New Roman"/>
          <w:color w:val="000000" w:themeColor="text1"/>
          <w:sz w:val="22"/>
          <w:szCs w:val="22"/>
          <w:lang w:val="en-US"/>
        </w:rPr>
        <w:t xml:space="preserve"> </w:t>
      </w:r>
      <w:r w:rsidR="00172096" w:rsidRPr="0033586A">
        <w:rPr>
          <w:rFonts w:ascii="Times New Roman" w:hAnsi="Times New Roman" w:cs="Times New Roman"/>
          <w:color w:val="000000" w:themeColor="text1"/>
          <w:sz w:val="22"/>
          <w:szCs w:val="22"/>
          <w:lang w:val="en-US"/>
        </w:rPr>
        <w:t>some</w:t>
      </w:r>
      <w:r w:rsidRPr="0033586A">
        <w:rPr>
          <w:rFonts w:ascii="Times New Roman" w:hAnsi="Times New Roman" w:cs="Times New Roman"/>
          <w:color w:val="000000" w:themeColor="text1"/>
          <w:sz w:val="22"/>
          <w:szCs w:val="22"/>
          <w:lang w:val="en-US"/>
        </w:rPr>
        <w:t xml:space="preserve"> problems</w:t>
      </w:r>
      <w:r w:rsidR="00172096" w:rsidRPr="0033586A">
        <w:rPr>
          <w:rFonts w:ascii="Times New Roman" w:hAnsi="Times New Roman" w:cs="Times New Roman"/>
          <w:color w:val="000000" w:themeColor="text1"/>
          <w:sz w:val="22"/>
          <w:szCs w:val="22"/>
          <w:lang w:val="en-US"/>
        </w:rPr>
        <w:t>/challenges</w:t>
      </w:r>
      <w:r w:rsidRPr="0033586A">
        <w:rPr>
          <w:rFonts w:ascii="Times New Roman" w:hAnsi="Times New Roman" w:cs="Times New Roman"/>
          <w:color w:val="000000" w:themeColor="text1"/>
          <w:sz w:val="22"/>
          <w:szCs w:val="22"/>
          <w:lang w:val="en-US"/>
        </w:rPr>
        <w:t xml:space="preserve"> in self-government institutions, which are often related to the division of powers between central an</w:t>
      </w:r>
      <w:r w:rsidR="00C832A0" w:rsidRPr="0033586A">
        <w:rPr>
          <w:rFonts w:ascii="Times New Roman" w:hAnsi="Times New Roman" w:cs="Times New Roman"/>
          <w:color w:val="000000" w:themeColor="text1"/>
          <w:sz w:val="22"/>
          <w:szCs w:val="22"/>
          <w:lang w:val="en-US"/>
        </w:rPr>
        <w:t>d local governments, as well as</w:t>
      </w:r>
      <w:r w:rsidR="006470C7" w:rsidRPr="0033586A">
        <w:rPr>
          <w:rFonts w:ascii="Times New Roman" w:hAnsi="Times New Roman" w:cs="Times New Roman"/>
          <w:color w:val="000000" w:themeColor="text1"/>
          <w:sz w:val="22"/>
          <w:szCs w:val="22"/>
          <w:lang w:val="en-US"/>
        </w:rPr>
        <w:t xml:space="preserve"> </w:t>
      </w:r>
      <w:r w:rsidRPr="0033586A">
        <w:rPr>
          <w:rFonts w:ascii="Times New Roman" w:hAnsi="Times New Roman" w:cs="Times New Roman"/>
          <w:color w:val="000000" w:themeColor="text1"/>
          <w:sz w:val="22"/>
          <w:szCs w:val="22"/>
          <w:lang w:val="en-US"/>
        </w:rPr>
        <w:t xml:space="preserve">insufficient fiscal and property </w:t>
      </w:r>
      <w:r w:rsidR="00173BBC" w:rsidRPr="0033586A">
        <w:rPr>
          <w:rFonts w:ascii="Times New Roman" w:hAnsi="Times New Roman" w:cs="Times New Roman"/>
          <w:color w:val="000000" w:themeColor="text1"/>
          <w:sz w:val="22"/>
          <w:szCs w:val="22"/>
          <w:lang w:val="ka-GE"/>
        </w:rPr>
        <w:t>base</w:t>
      </w:r>
      <w:r w:rsidR="00172096" w:rsidRPr="0033586A">
        <w:rPr>
          <w:rFonts w:ascii="Times New Roman" w:hAnsi="Times New Roman" w:cs="Times New Roman"/>
          <w:color w:val="000000" w:themeColor="text1"/>
          <w:sz w:val="22"/>
          <w:szCs w:val="22"/>
          <w:lang w:val="en-US"/>
        </w:rPr>
        <w:t>s</w:t>
      </w:r>
      <w:r w:rsidR="00173BBC" w:rsidRPr="0033586A">
        <w:rPr>
          <w:rFonts w:ascii="Times New Roman" w:hAnsi="Times New Roman" w:cs="Times New Roman"/>
          <w:color w:val="000000" w:themeColor="text1"/>
          <w:sz w:val="22"/>
          <w:szCs w:val="22"/>
          <w:lang w:val="ka-GE"/>
        </w:rPr>
        <w:t>.</w:t>
      </w:r>
    </w:p>
    <w:p w14:paraId="1D482EA2" w14:textId="77777777" w:rsidR="00251421" w:rsidRPr="0033586A" w:rsidRDefault="00251421" w:rsidP="00C27462">
      <w:pPr>
        <w:rPr>
          <w:rFonts w:ascii="Times New Roman" w:hAnsi="Times New Roman" w:cs="Times New Roman"/>
          <w:color w:val="000000" w:themeColor="text1"/>
          <w:sz w:val="22"/>
          <w:szCs w:val="22"/>
          <w:lang w:val="ka-GE"/>
        </w:rPr>
      </w:pPr>
    </w:p>
    <w:p w14:paraId="7531CDFF" w14:textId="3B79421C" w:rsidR="00C27462" w:rsidRPr="0033586A" w:rsidRDefault="006470C7" w:rsidP="001110D6">
      <w:p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 xml:space="preserve">By developing and implementation the plans the </w:t>
      </w:r>
      <w:r w:rsidR="00172096" w:rsidRPr="0033586A">
        <w:rPr>
          <w:rFonts w:ascii="Times New Roman" w:hAnsi="Times New Roman" w:cs="Times New Roman"/>
          <w:color w:val="000000" w:themeColor="text1"/>
          <w:sz w:val="22"/>
          <w:szCs w:val="22"/>
          <w:lang w:val="en-US"/>
        </w:rPr>
        <w:t xml:space="preserve">main </w:t>
      </w:r>
      <w:r w:rsidRPr="0033586A">
        <w:rPr>
          <w:rFonts w:ascii="Times New Roman" w:hAnsi="Times New Roman" w:cs="Times New Roman"/>
          <w:color w:val="000000" w:themeColor="text1"/>
          <w:sz w:val="22"/>
          <w:szCs w:val="22"/>
          <w:lang w:val="en-US"/>
        </w:rPr>
        <w:t>problems</w:t>
      </w:r>
      <w:r w:rsidR="00172096" w:rsidRPr="0033586A">
        <w:rPr>
          <w:rFonts w:ascii="Times New Roman" w:hAnsi="Times New Roman" w:cs="Times New Roman"/>
          <w:color w:val="000000" w:themeColor="text1"/>
          <w:sz w:val="22"/>
          <w:szCs w:val="22"/>
          <w:lang w:val="en-US"/>
        </w:rPr>
        <w:t>/challenges</w:t>
      </w:r>
      <w:r w:rsidRPr="0033586A">
        <w:rPr>
          <w:rFonts w:ascii="Times New Roman" w:hAnsi="Times New Roman" w:cs="Times New Roman"/>
          <w:color w:val="000000" w:themeColor="text1"/>
          <w:sz w:val="22"/>
          <w:szCs w:val="22"/>
          <w:lang w:val="en-US"/>
        </w:rPr>
        <w:t xml:space="preserve"> were identified. The following is a </w:t>
      </w:r>
      <w:r w:rsidR="00172096" w:rsidRPr="0033586A">
        <w:rPr>
          <w:rFonts w:ascii="Times New Roman" w:hAnsi="Times New Roman" w:cs="Times New Roman"/>
          <w:color w:val="000000" w:themeColor="text1"/>
          <w:sz w:val="22"/>
          <w:szCs w:val="22"/>
          <w:lang w:val="en-US"/>
        </w:rPr>
        <w:t>list</w:t>
      </w:r>
      <w:r w:rsidRPr="0033586A">
        <w:rPr>
          <w:rFonts w:ascii="Times New Roman" w:hAnsi="Times New Roman" w:cs="Times New Roman"/>
          <w:color w:val="000000" w:themeColor="text1"/>
          <w:sz w:val="22"/>
          <w:szCs w:val="22"/>
          <w:lang w:val="en-US"/>
        </w:rPr>
        <w:t xml:space="preserve"> of these </w:t>
      </w:r>
      <w:r w:rsidR="00172096" w:rsidRPr="0033586A">
        <w:rPr>
          <w:rFonts w:ascii="Times New Roman" w:hAnsi="Times New Roman" w:cs="Times New Roman"/>
          <w:color w:val="000000" w:themeColor="text1"/>
          <w:sz w:val="22"/>
          <w:szCs w:val="22"/>
          <w:lang w:val="en-US"/>
        </w:rPr>
        <w:t>main challenges/</w:t>
      </w:r>
      <w:r w:rsidRPr="0033586A">
        <w:rPr>
          <w:rFonts w:ascii="Times New Roman" w:hAnsi="Times New Roman" w:cs="Times New Roman"/>
          <w:color w:val="000000" w:themeColor="text1"/>
          <w:sz w:val="22"/>
          <w:szCs w:val="22"/>
          <w:lang w:val="en-US"/>
        </w:rPr>
        <w:t>problems:</w:t>
      </w:r>
      <w:r w:rsidR="00C27462" w:rsidRPr="0033586A">
        <w:rPr>
          <w:rFonts w:ascii="Times New Roman" w:hAnsi="Times New Roman" w:cs="Times New Roman"/>
          <w:color w:val="000000" w:themeColor="text1"/>
          <w:sz w:val="22"/>
          <w:szCs w:val="22"/>
          <w:lang w:val="ka-GE"/>
        </w:rPr>
        <w:t xml:space="preserve">  </w:t>
      </w:r>
    </w:p>
    <w:p w14:paraId="12B8A4FA" w14:textId="77777777" w:rsidR="00C27462" w:rsidRPr="0033586A" w:rsidRDefault="00C27462" w:rsidP="00C27462">
      <w:pPr>
        <w:rPr>
          <w:rFonts w:ascii="Times New Roman" w:hAnsi="Times New Roman" w:cs="Times New Roman"/>
          <w:b/>
          <w:color w:val="000000" w:themeColor="text1"/>
          <w:sz w:val="22"/>
          <w:szCs w:val="22"/>
          <w:lang w:val="ka-GE"/>
        </w:rPr>
      </w:pPr>
    </w:p>
    <w:p w14:paraId="51351D47" w14:textId="24FCFC0C" w:rsidR="00C27462" w:rsidRPr="0033586A" w:rsidRDefault="00160669" w:rsidP="00165727">
      <w:pPr>
        <w:pStyle w:val="ListParagraph"/>
        <w:numPr>
          <w:ilvl w:val="0"/>
          <w:numId w:val="4"/>
        </w:num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C</w:t>
      </w:r>
      <w:r w:rsidR="006470C7" w:rsidRPr="0033586A">
        <w:rPr>
          <w:rFonts w:ascii="Times New Roman" w:hAnsi="Times New Roman" w:cs="Times New Roman"/>
          <w:color w:val="000000" w:themeColor="text1"/>
          <w:sz w:val="22"/>
          <w:szCs w:val="22"/>
          <w:lang w:val="en-US"/>
        </w:rPr>
        <w:t>hang</w:t>
      </w:r>
      <w:r w:rsidRPr="0033586A">
        <w:rPr>
          <w:rFonts w:ascii="Times New Roman" w:hAnsi="Times New Roman" w:cs="Times New Roman"/>
          <w:color w:val="000000" w:themeColor="text1"/>
          <w:sz w:val="22"/>
          <w:szCs w:val="22"/>
          <w:lang w:val="en-US"/>
        </w:rPr>
        <w:t>ing</w:t>
      </w:r>
      <w:r w:rsidR="006470C7" w:rsidRPr="0033586A">
        <w:rPr>
          <w:rFonts w:ascii="Times New Roman" w:hAnsi="Times New Roman" w:cs="Times New Roman"/>
          <w:color w:val="000000" w:themeColor="text1"/>
          <w:sz w:val="22"/>
          <w:szCs w:val="22"/>
          <w:lang w:val="en-US"/>
        </w:rPr>
        <w:t xml:space="preserve"> priorities by partners </w:t>
      </w:r>
      <w:r w:rsidR="00C27462" w:rsidRPr="0033586A">
        <w:rPr>
          <w:rFonts w:ascii="Times New Roman" w:hAnsi="Times New Roman" w:cs="Times New Roman"/>
          <w:color w:val="000000" w:themeColor="text1"/>
          <w:sz w:val="22"/>
          <w:szCs w:val="22"/>
          <w:lang w:val="ka-GE"/>
        </w:rPr>
        <w:t>(</w:t>
      </w:r>
      <w:r w:rsidR="00C832A0" w:rsidRPr="0033586A">
        <w:rPr>
          <w:rFonts w:ascii="Times New Roman" w:hAnsi="Times New Roman" w:cs="Times New Roman"/>
          <w:color w:val="000000" w:themeColor="text1"/>
          <w:sz w:val="22"/>
          <w:szCs w:val="22"/>
          <w:lang w:val="en-US"/>
        </w:rPr>
        <w:t>in the level of Ce</w:t>
      </w:r>
      <w:r w:rsidR="006470C7" w:rsidRPr="0033586A">
        <w:rPr>
          <w:rFonts w:ascii="Times New Roman" w:hAnsi="Times New Roman" w:cs="Times New Roman"/>
          <w:color w:val="000000" w:themeColor="text1"/>
          <w:sz w:val="22"/>
          <w:szCs w:val="22"/>
          <w:lang w:val="en-US"/>
        </w:rPr>
        <w:t xml:space="preserve">ntral </w:t>
      </w:r>
      <w:r w:rsidR="00C832A0" w:rsidRPr="0033586A">
        <w:rPr>
          <w:rFonts w:ascii="Times New Roman" w:hAnsi="Times New Roman" w:cs="Times New Roman"/>
          <w:color w:val="000000" w:themeColor="text1"/>
          <w:sz w:val="22"/>
          <w:szCs w:val="22"/>
          <w:lang w:val="en-US"/>
        </w:rPr>
        <w:t>G</w:t>
      </w:r>
      <w:r w:rsidR="006470C7" w:rsidRPr="0033586A">
        <w:rPr>
          <w:rFonts w:ascii="Times New Roman" w:hAnsi="Times New Roman" w:cs="Times New Roman"/>
          <w:color w:val="000000" w:themeColor="text1"/>
          <w:sz w:val="22"/>
          <w:szCs w:val="22"/>
          <w:lang w:val="en-US"/>
        </w:rPr>
        <w:t xml:space="preserve">overnment). This </w:t>
      </w:r>
      <w:r w:rsidRPr="0033586A">
        <w:rPr>
          <w:rFonts w:ascii="Times New Roman" w:hAnsi="Times New Roman" w:cs="Times New Roman"/>
          <w:color w:val="000000" w:themeColor="text1"/>
          <w:sz w:val="22"/>
          <w:szCs w:val="22"/>
          <w:lang w:val="en-US"/>
        </w:rPr>
        <w:t>impeded the implementation of planned activities</w:t>
      </w:r>
      <w:r w:rsidR="00C27462" w:rsidRPr="0033586A">
        <w:rPr>
          <w:rFonts w:ascii="Times New Roman" w:hAnsi="Times New Roman" w:cs="Times New Roman"/>
          <w:color w:val="000000" w:themeColor="text1"/>
          <w:sz w:val="22"/>
          <w:szCs w:val="22"/>
          <w:lang w:val="ka-GE"/>
        </w:rPr>
        <w:t>.</w:t>
      </w:r>
    </w:p>
    <w:p w14:paraId="7DB1092D" w14:textId="5C92A87A" w:rsidR="00C27462" w:rsidRPr="0033586A" w:rsidRDefault="00160669" w:rsidP="00165727">
      <w:pPr>
        <w:pStyle w:val="ListParagraph"/>
        <w:numPr>
          <w:ilvl w:val="0"/>
          <w:numId w:val="4"/>
        </w:num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lastRenderedPageBreak/>
        <w:t>Changing priorities in the budget programmes at the local level</w:t>
      </w:r>
      <w:r w:rsidR="00C27462" w:rsidRPr="0033586A">
        <w:rPr>
          <w:rFonts w:ascii="Times New Roman" w:hAnsi="Times New Roman" w:cs="Times New Roman"/>
          <w:color w:val="000000" w:themeColor="text1"/>
          <w:sz w:val="22"/>
          <w:szCs w:val="22"/>
          <w:lang w:val="ka-GE"/>
        </w:rPr>
        <w:t>.</w:t>
      </w:r>
      <w:r w:rsidRPr="0033586A">
        <w:rPr>
          <w:rFonts w:ascii="Times New Roman" w:hAnsi="Times New Roman" w:cs="Times New Roman"/>
          <w:color w:val="000000" w:themeColor="text1"/>
          <w:sz w:val="22"/>
          <w:szCs w:val="22"/>
          <w:lang w:val="en-US"/>
        </w:rPr>
        <w:t xml:space="preserve"> This problem </w:t>
      </w:r>
      <w:r w:rsidR="001058A0" w:rsidRPr="0033586A">
        <w:rPr>
          <w:rFonts w:ascii="Times New Roman" w:hAnsi="Times New Roman" w:cs="Times New Roman"/>
          <w:color w:val="000000" w:themeColor="text1"/>
          <w:sz w:val="22"/>
          <w:szCs w:val="22"/>
          <w:lang w:val="en-US"/>
        </w:rPr>
        <w:t>prevented</w:t>
      </w:r>
      <w:r w:rsidR="00C832A0" w:rsidRPr="0033586A">
        <w:rPr>
          <w:rFonts w:ascii="Times New Roman" w:hAnsi="Times New Roman" w:cs="Times New Roman"/>
          <w:color w:val="000000" w:themeColor="text1"/>
          <w:sz w:val="22"/>
          <w:szCs w:val="22"/>
          <w:lang w:val="en-US"/>
        </w:rPr>
        <w:t xml:space="preserve"> the implementation of</w:t>
      </w:r>
      <w:r w:rsidRPr="0033586A">
        <w:rPr>
          <w:rFonts w:ascii="Times New Roman" w:hAnsi="Times New Roman" w:cs="Times New Roman"/>
          <w:color w:val="000000" w:themeColor="text1"/>
          <w:sz w:val="22"/>
          <w:szCs w:val="22"/>
          <w:lang w:val="en-US"/>
        </w:rPr>
        <w:t xml:space="preserve"> planned activities as the funds were </w:t>
      </w:r>
      <w:r w:rsidR="001058A0" w:rsidRPr="0033586A">
        <w:rPr>
          <w:rFonts w:ascii="Times New Roman" w:hAnsi="Times New Roman" w:cs="Times New Roman"/>
          <w:color w:val="000000" w:themeColor="text1"/>
          <w:sz w:val="22"/>
          <w:szCs w:val="22"/>
          <w:lang w:val="en-US"/>
        </w:rPr>
        <w:t>diverted</w:t>
      </w:r>
      <w:r w:rsidRPr="0033586A">
        <w:rPr>
          <w:rFonts w:ascii="Times New Roman" w:hAnsi="Times New Roman" w:cs="Times New Roman"/>
          <w:color w:val="000000" w:themeColor="text1"/>
          <w:sz w:val="22"/>
          <w:szCs w:val="22"/>
          <w:lang w:val="en-US"/>
        </w:rPr>
        <w:t xml:space="preserve"> to other programs. </w:t>
      </w:r>
      <w:r w:rsidR="00F30F2A" w:rsidRPr="0033586A">
        <w:rPr>
          <w:rFonts w:ascii="Times New Roman" w:hAnsi="Times New Roman" w:cs="Times New Roman"/>
          <w:color w:val="000000" w:themeColor="text1"/>
          <w:sz w:val="22"/>
          <w:szCs w:val="22"/>
          <w:lang w:val="en-US"/>
        </w:rPr>
        <w:t>The p</w:t>
      </w:r>
      <w:r w:rsidRPr="0033586A">
        <w:rPr>
          <w:rFonts w:ascii="Times New Roman" w:hAnsi="Times New Roman" w:cs="Times New Roman"/>
          <w:color w:val="000000" w:themeColor="text1"/>
          <w:sz w:val="22"/>
          <w:szCs w:val="22"/>
          <w:lang w:val="en-US"/>
        </w:rPr>
        <w:t>andemic has been named a key negative factor</w:t>
      </w:r>
      <w:r w:rsidR="001058A0" w:rsidRPr="0033586A">
        <w:rPr>
          <w:rFonts w:ascii="Times New Roman" w:hAnsi="Times New Roman" w:cs="Times New Roman"/>
          <w:color w:val="000000" w:themeColor="text1"/>
          <w:sz w:val="22"/>
          <w:szCs w:val="22"/>
          <w:lang w:val="en-US"/>
        </w:rPr>
        <w:t xml:space="preserve"> in this regard</w:t>
      </w:r>
      <w:r w:rsidR="00C27462" w:rsidRPr="0033586A">
        <w:rPr>
          <w:rFonts w:ascii="Times New Roman" w:hAnsi="Times New Roman" w:cs="Times New Roman"/>
          <w:color w:val="000000" w:themeColor="text1"/>
          <w:sz w:val="22"/>
          <w:szCs w:val="22"/>
          <w:lang w:val="ka-GE"/>
        </w:rPr>
        <w:t xml:space="preserve">.   </w:t>
      </w:r>
    </w:p>
    <w:p w14:paraId="0BBA0221" w14:textId="01563CAC" w:rsidR="00C27462" w:rsidRPr="0033586A" w:rsidRDefault="001058A0" w:rsidP="00165727">
      <w:pPr>
        <w:pStyle w:val="ListParagraph"/>
        <w:numPr>
          <w:ilvl w:val="0"/>
          <w:numId w:val="4"/>
        </w:num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 xml:space="preserve">Improper planning of the local budget. In conditions of limited financial resources, wrong planning hindered </w:t>
      </w:r>
      <w:r w:rsidR="00C832A0" w:rsidRPr="0033586A">
        <w:rPr>
          <w:rFonts w:ascii="Times New Roman" w:hAnsi="Times New Roman" w:cs="Times New Roman"/>
          <w:color w:val="000000" w:themeColor="text1"/>
          <w:sz w:val="22"/>
          <w:szCs w:val="22"/>
          <w:lang w:val="en-US"/>
        </w:rPr>
        <w:t>further fulfillment of the LED P</w:t>
      </w:r>
      <w:r w:rsidRPr="0033586A">
        <w:rPr>
          <w:rFonts w:ascii="Times New Roman" w:hAnsi="Times New Roman" w:cs="Times New Roman"/>
          <w:color w:val="000000" w:themeColor="text1"/>
          <w:sz w:val="22"/>
          <w:szCs w:val="22"/>
          <w:lang w:val="en-US"/>
        </w:rPr>
        <w:t>lan</w:t>
      </w:r>
      <w:r w:rsidR="00C832A0" w:rsidRPr="0033586A">
        <w:rPr>
          <w:rFonts w:ascii="Times New Roman" w:hAnsi="Times New Roman" w:cs="Times New Roman"/>
          <w:color w:val="000000" w:themeColor="text1"/>
          <w:sz w:val="22"/>
          <w:szCs w:val="22"/>
          <w:lang w:val="en-US"/>
        </w:rPr>
        <w:t>s</w:t>
      </w:r>
      <w:r w:rsidR="00C27462" w:rsidRPr="0033586A">
        <w:rPr>
          <w:rFonts w:ascii="Times New Roman" w:hAnsi="Times New Roman" w:cs="Times New Roman"/>
          <w:color w:val="000000" w:themeColor="text1"/>
          <w:sz w:val="22"/>
          <w:szCs w:val="22"/>
          <w:lang w:val="ka-GE"/>
        </w:rPr>
        <w:t>.</w:t>
      </w:r>
    </w:p>
    <w:p w14:paraId="79F06C59" w14:textId="4171A9D0" w:rsidR="00C27462" w:rsidRPr="0033586A" w:rsidRDefault="001058A0" w:rsidP="00165727">
      <w:pPr>
        <w:pStyle w:val="ListParagraph"/>
        <w:numPr>
          <w:ilvl w:val="0"/>
          <w:numId w:val="4"/>
        </w:numPr>
        <w:jc w:val="both"/>
        <w:rPr>
          <w:rFonts w:ascii="Times New Roman" w:hAnsi="Times New Roman" w:cs="Times New Roman"/>
          <w:i/>
          <w:color w:val="000000" w:themeColor="text1"/>
          <w:sz w:val="22"/>
          <w:szCs w:val="22"/>
          <w:lang w:val="ka-GE"/>
        </w:rPr>
      </w:pPr>
      <w:r w:rsidRPr="0033586A">
        <w:rPr>
          <w:rFonts w:ascii="Times New Roman" w:hAnsi="Times New Roman" w:cs="Times New Roman"/>
          <w:color w:val="000000" w:themeColor="text1"/>
          <w:sz w:val="22"/>
          <w:szCs w:val="22"/>
          <w:lang w:val="en-US"/>
        </w:rPr>
        <w:t xml:space="preserve">Shortage of skilled personnel at the local level, staff </w:t>
      </w:r>
      <w:r w:rsidR="00C8008D" w:rsidRPr="0033586A">
        <w:rPr>
          <w:rFonts w:ascii="Times New Roman" w:hAnsi="Times New Roman" w:cs="Times New Roman"/>
          <w:color w:val="000000" w:themeColor="text1"/>
          <w:sz w:val="22"/>
          <w:szCs w:val="22"/>
          <w:lang w:val="ka-GE"/>
        </w:rPr>
        <w:t>turnover</w:t>
      </w:r>
      <w:r w:rsidR="00C8008D" w:rsidRPr="0033586A">
        <w:rPr>
          <w:rFonts w:ascii="Times New Roman" w:hAnsi="Times New Roman" w:cs="Times New Roman"/>
          <w:color w:val="000000" w:themeColor="text1"/>
          <w:sz w:val="22"/>
          <w:szCs w:val="22"/>
          <w:lang w:val="en-US"/>
        </w:rPr>
        <w:t xml:space="preserve"> </w:t>
      </w:r>
      <w:r w:rsidRPr="0033586A">
        <w:rPr>
          <w:rFonts w:ascii="Times New Roman" w:hAnsi="Times New Roman" w:cs="Times New Roman"/>
          <w:color w:val="000000" w:themeColor="text1"/>
          <w:sz w:val="22"/>
          <w:szCs w:val="22"/>
          <w:lang w:val="en-US"/>
        </w:rPr>
        <w:t>and absence of institutional memory.</w:t>
      </w:r>
    </w:p>
    <w:p w14:paraId="177993A9" w14:textId="465008CF" w:rsidR="00C27462" w:rsidRPr="0033586A" w:rsidRDefault="00172096" w:rsidP="00165727">
      <w:pPr>
        <w:pStyle w:val="ListParagraph"/>
        <w:numPr>
          <w:ilvl w:val="0"/>
          <w:numId w:val="4"/>
        </w:num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Challenge</w:t>
      </w:r>
      <w:r w:rsidR="00C84199" w:rsidRPr="0033586A">
        <w:rPr>
          <w:rFonts w:ascii="Times New Roman" w:hAnsi="Times New Roman" w:cs="Times New Roman"/>
          <w:color w:val="000000" w:themeColor="text1"/>
          <w:sz w:val="22"/>
          <w:szCs w:val="22"/>
          <w:lang w:val="en-US"/>
        </w:rPr>
        <w:t>s of Post-Industrial cities, including</w:t>
      </w:r>
      <w:r w:rsidR="001E30B0" w:rsidRPr="0033586A">
        <w:rPr>
          <w:rFonts w:ascii="Times New Roman" w:hAnsi="Times New Roman" w:cs="Times New Roman"/>
          <w:color w:val="000000" w:themeColor="text1"/>
          <w:sz w:val="22"/>
          <w:szCs w:val="22"/>
          <w:lang w:val="en-US"/>
        </w:rPr>
        <w:t>:</w:t>
      </w:r>
      <w:r w:rsidR="00C27462" w:rsidRPr="0033586A">
        <w:rPr>
          <w:rFonts w:ascii="Times New Roman" w:hAnsi="Times New Roman" w:cs="Times New Roman"/>
          <w:color w:val="000000" w:themeColor="text1"/>
          <w:sz w:val="22"/>
          <w:szCs w:val="22"/>
          <w:lang w:val="ka-GE"/>
        </w:rPr>
        <w:t xml:space="preserve"> </w:t>
      </w:r>
    </w:p>
    <w:p w14:paraId="2E2281A7" w14:textId="083883F4" w:rsidR="00C27462" w:rsidRPr="0033586A" w:rsidRDefault="00C8008D" w:rsidP="00165727">
      <w:pPr>
        <w:pStyle w:val="ListParagraph"/>
        <w:numPr>
          <w:ilvl w:val="0"/>
          <w:numId w:val="12"/>
        </w:num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ka-GE"/>
        </w:rPr>
        <w:t>Po</w:t>
      </w:r>
      <w:r w:rsidR="00C84199" w:rsidRPr="0033586A">
        <w:rPr>
          <w:rFonts w:ascii="Times New Roman" w:hAnsi="Times New Roman" w:cs="Times New Roman"/>
          <w:color w:val="000000" w:themeColor="text1"/>
          <w:sz w:val="22"/>
          <w:szCs w:val="22"/>
          <w:lang w:val="en-US"/>
        </w:rPr>
        <w:t xml:space="preserve">sitioning as a tourism destination </w:t>
      </w:r>
      <w:r w:rsidR="00C27462" w:rsidRPr="0033586A">
        <w:rPr>
          <w:rFonts w:ascii="Times New Roman" w:hAnsi="Times New Roman" w:cs="Times New Roman"/>
          <w:color w:val="000000" w:themeColor="text1"/>
          <w:sz w:val="22"/>
          <w:szCs w:val="22"/>
          <w:lang w:val="ka-GE"/>
        </w:rPr>
        <w:t>(</w:t>
      </w:r>
      <w:r w:rsidR="00C84199" w:rsidRPr="0033586A">
        <w:rPr>
          <w:rFonts w:ascii="Times New Roman" w:hAnsi="Times New Roman" w:cs="Times New Roman"/>
          <w:color w:val="000000" w:themeColor="text1"/>
          <w:sz w:val="22"/>
          <w:szCs w:val="22"/>
          <w:lang w:val="en-US"/>
        </w:rPr>
        <w:t>Rustavi</w:t>
      </w:r>
      <w:r w:rsidR="00C84199" w:rsidRPr="0033586A">
        <w:rPr>
          <w:rFonts w:ascii="Times New Roman" w:hAnsi="Times New Roman" w:cs="Times New Roman"/>
          <w:color w:val="000000" w:themeColor="text1"/>
          <w:sz w:val="22"/>
          <w:szCs w:val="22"/>
          <w:lang w:val="ka-GE"/>
        </w:rPr>
        <w:t>)</w:t>
      </w:r>
    </w:p>
    <w:p w14:paraId="7CD4B38A" w14:textId="77777777" w:rsidR="00C27462" w:rsidRPr="0033586A" w:rsidRDefault="00C84199" w:rsidP="00C27462">
      <w:pPr>
        <w:pStyle w:val="ListParagraph"/>
        <w:numPr>
          <w:ilvl w:val="0"/>
          <w:numId w:val="12"/>
        </w:num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 xml:space="preserve">Weak communication with the population </w:t>
      </w:r>
      <w:r w:rsidR="00C27462" w:rsidRPr="0033586A">
        <w:rPr>
          <w:rFonts w:ascii="Times New Roman" w:hAnsi="Times New Roman" w:cs="Times New Roman"/>
          <w:color w:val="000000" w:themeColor="text1"/>
          <w:sz w:val="22"/>
          <w:szCs w:val="22"/>
          <w:lang w:val="ka-GE"/>
        </w:rPr>
        <w:t>(</w:t>
      </w:r>
      <w:r w:rsidRPr="0033586A">
        <w:rPr>
          <w:rFonts w:ascii="Times New Roman" w:hAnsi="Times New Roman" w:cs="Times New Roman"/>
          <w:color w:val="000000" w:themeColor="text1"/>
          <w:sz w:val="22"/>
          <w:szCs w:val="22"/>
          <w:lang w:val="en-US"/>
        </w:rPr>
        <w:t>Tkibuli</w:t>
      </w:r>
      <w:r w:rsidR="00C27462" w:rsidRPr="0033586A">
        <w:rPr>
          <w:rFonts w:ascii="Times New Roman" w:hAnsi="Times New Roman" w:cs="Times New Roman"/>
          <w:color w:val="000000" w:themeColor="text1"/>
          <w:sz w:val="22"/>
          <w:szCs w:val="22"/>
          <w:lang w:val="ka-GE"/>
        </w:rPr>
        <w:t>)</w:t>
      </w:r>
      <w:r w:rsidR="00B14CC3" w:rsidRPr="0033586A">
        <w:rPr>
          <w:rFonts w:ascii="Times New Roman" w:hAnsi="Times New Roman" w:cs="Times New Roman"/>
          <w:color w:val="000000" w:themeColor="text1"/>
          <w:sz w:val="22"/>
          <w:szCs w:val="22"/>
          <w:lang w:val="en-US"/>
        </w:rPr>
        <w:t>.</w:t>
      </w:r>
    </w:p>
    <w:p w14:paraId="06F8A71A" w14:textId="77777777" w:rsidR="00C27462" w:rsidRPr="0033586A" w:rsidRDefault="00C27462" w:rsidP="00C27462">
      <w:pPr>
        <w:pStyle w:val="ListParagraph"/>
        <w:rPr>
          <w:rFonts w:ascii="Times New Roman" w:hAnsi="Times New Roman" w:cs="Times New Roman"/>
          <w:color w:val="000000" w:themeColor="text1"/>
          <w:sz w:val="22"/>
          <w:szCs w:val="22"/>
          <w:lang w:val="ka-GE"/>
        </w:rPr>
      </w:pPr>
    </w:p>
    <w:p w14:paraId="0C2F4E90" w14:textId="41F00478" w:rsidR="00C27462" w:rsidRPr="0033586A" w:rsidRDefault="00C84199" w:rsidP="00C27462">
      <w:p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Desp</w:t>
      </w:r>
      <w:r w:rsidR="004E3622" w:rsidRPr="0033586A">
        <w:rPr>
          <w:rFonts w:ascii="Times New Roman" w:hAnsi="Times New Roman" w:cs="Times New Roman"/>
          <w:color w:val="000000" w:themeColor="text1"/>
          <w:sz w:val="22"/>
          <w:szCs w:val="22"/>
          <w:lang w:val="en-US"/>
        </w:rPr>
        <w:t>ite the problems, the interview</w:t>
      </w:r>
      <w:r w:rsidRPr="0033586A">
        <w:rPr>
          <w:rFonts w:ascii="Times New Roman" w:hAnsi="Times New Roman" w:cs="Times New Roman"/>
          <w:color w:val="000000" w:themeColor="text1"/>
          <w:sz w:val="22"/>
          <w:szCs w:val="22"/>
          <w:lang w:val="en-US"/>
        </w:rPr>
        <w:t xml:space="preserve">s showed that </w:t>
      </w:r>
      <w:r w:rsidR="00C8008D" w:rsidRPr="0033586A">
        <w:rPr>
          <w:rFonts w:ascii="Times New Roman" w:hAnsi="Times New Roman" w:cs="Times New Roman"/>
          <w:color w:val="000000" w:themeColor="text1"/>
          <w:sz w:val="22"/>
          <w:szCs w:val="22"/>
          <w:lang w:val="ka-GE"/>
        </w:rPr>
        <w:t>municipal</w:t>
      </w:r>
      <w:r w:rsidRPr="0033586A">
        <w:rPr>
          <w:rFonts w:ascii="Times New Roman" w:hAnsi="Times New Roman" w:cs="Times New Roman"/>
          <w:color w:val="000000" w:themeColor="text1"/>
          <w:sz w:val="22"/>
          <w:szCs w:val="22"/>
          <w:lang w:val="en-US"/>
        </w:rPr>
        <w:t xml:space="preserve"> authorities </w:t>
      </w:r>
      <w:r w:rsidR="00172096" w:rsidRPr="0033586A">
        <w:rPr>
          <w:rFonts w:ascii="Times New Roman" w:hAnsi="Times New Roman" w:cs="Times New Roman"/>
          <w:color w:val="000000" w:themeColor="text1"/>
          <w:sz w:val="22"/>
          <w:szCs w:val="22"/>
          <w:lang w:val="en-US"/>
        </w:rPr>
        <w:t xml:space="preserve">have started </w:t>
      </w:r>
      <w:r w:rsidR="003D47DB" w:rsidRPr="0033586A">
        <w:rPr>
          <w:rFonts w:ascii="Times New Roman" w:hAnsi="Times New Roman" w:cs="Times New Roman"/>
          <w:color w:val="000000" w:themeColor="text1"/>
          <w:sz w:val="22"/>
          <w:szCs w:val="22"/>
          <w:lang w:val="en-US"/>
        </w:rPr>
        <w:t>seriously thinking</w:t>
      </w:r>
      <w:r w:rsidRPr="0033586A">
        <w:rPr>
          <w:rFonts w:ascii="Times New Roman" w:hAnsi="Times New Roman" w:cs="Times New Roman"/>
          <w:color w:val="000000" w:themeColor="text1"/>
          <w:sz w:val="22"/>
          <w:szCs w:val="22"/>
          <w:lang w:val="en-US"/>
        </w:rPr>
        <w:t xml:space="preserve"> of ways to solve these problems</w:t>
      </w:r>
      <w:r w:rsidR="00C27462" w:rsidRPr="0033586A">
        <w:rPr>
          <w:rFonts w:ascii="Times New Roman" w:hAnsi="Times New Roman" w:cs="Times New Roman"/>
          <w:color w:val="000000" w:themeColor="text1"/>
          <w:sz w:val="22"/>
          <w:szCs w:val="22"/>
          <w:lang w:val="ka-GE"/>
        </w:rPr>
        <w:t>.</w:t>
      </w:r>
    </w:p>
    <w:p w14:paraId="0DE5B40C" w14:textId="77777777" w:rsidR="005A649B" w:rsidRPr="0033586A" w:rsidRDefault="005A649B" w:rsidP="00C27462">
      <w:pPr>
        <w:jc w:val="both"/>
        <w:rPr>
          <w:rFonts w:ascii="Times New Roman" w:hAnsi="Times New Roman" w:cs="Times New Roman"/>
          <w:color w:val="000000" w:themeColor="text1"/>
          <w:sz w:val="22"/>
          <w:szCs w:val="22"/>
          <w:lang w:val="ka-GE"/>
        </w:rPr>
      </w:pPr>
    </w:p>
    <w:p w14:paraId="4038D9A5" w14:textId="77777777" w:rsidR="005A649B" w:rsidRPr="0033586A" w:rsidRDefault="00C84199" w:rsidP="005A649B">
      <w:pPr>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 xml:space="preserve">None of </w:t>
      </w:r>
      <w:r w:rsidR="00B14CC3" w:rsidRPr="0033586A">
        <w:rPr>
          <w:rFonts w:ascii="Times New Roman" w:hAnsi="Times New Roman" w:cs="Times New Roman"/>
          <w:color w:val="000000" w:themeColor="text1"/>
          <w:sz w:val="22"/>
          <w:szCs w:val="22"/>
          <w:lang w:val="en-US"/>
        </w:rPr>
        <w:t xml:space="preserve">the </w:t>
      </w:r>
      <w:r w:rsidR="00C832A0" w:rsidRPr="0033586A">
        <w:rPr>
          <w:rFonts w:ascii="Times New Roman" w:hAnsi="Times New Roman" w:cs="Times New Roman"/>
          <w:color w:val="000000" w:themeColor="text1"/>
          <w:sz w:val="22"/>
          <w:szCs w:val="22"/>
          <w:lang w:val="en-US"/>
        </w:rPr>
        <w:t xml:space="preserve">local authorities </w:t>
      </w:r>
      <w:r w:rsidR="00033D53" w:rsidRPr="0033586A">
        <w:rPr>
          <w:rFonts w:ascii="Times New Roman" w:hAnsi="Times New Roman" w:cs="Times New Roman"/>
          <w:color w:val="000000" w:themeColor="text1"/>
          <w:sz w:val="22"/>
          <w:szCs w:val="22"/>
          <w:lang w:val="en-US"/>
        </w:rPr>
        <w:t xml:space="preserve">linked </w:t>
      </w:r>
      <w:r w:rsidRPr="0033586A">
        <w:rPr>
          <w:rFonts w:ascii="Times New Roman" w:hAnsi="Times New Roman" w:cs="Times New Roman"/>
          <w:color w:val="000000" w:themeColor="text1"/>
          <w:sz w:val="22"/>
          <w:szCs w:val="22"/>
          <w:lang w:val="en-US"/>
        </w:rPr>
        <w:t xml:space="preserve">the problems encountered during the implementation of the plan </w:t>
      </w:r>
      <w:r w:rsidR="00033D53" w:rsidRPr="0033586A">
        <w:rPr>
          <w:rFonts w:ascii="Times New Roman" w:hAnsi="Times New Roman" w:cs="Times New Roman"/>
          <w:color w:val="000000" w:themeColor="text1"/>
          <w:sz w:val="22"/>
          <w:szCs w:val="22"/>
          <w:lang w:val="en-US"/>
        </w:rPr>
        <w:t xml:space="preserve">with </w:t>
      </w:r>
      <w:r w:rsidRPr="0033586A">
        <w:rPr>
          <w:rFonts w:ascii="Times New Roman" w:hAnsi="Times New Roman" w:cs="Times New Roman"/>
          <w:color w:val="000000" w:themeColor="text1"/>
          <w:sz w:val="22"/>
          <w:szCs w:val="22"/>
          <w:lang w:val="en-US"/>
        </w:rPr>
        <w:t xml:space="preserve">the </w:t>
      </w:r>
      <w:r w:rsidR="00033D53" w:rsidRPr="0033586A">
        <w:rPr>
          <w:rFonts w:ascii="Times New Roman" w:hAnsi="Times New Roman" w:cs="Times New Roman"/>
          <w:color w:val="000000" w:themeColor="text1"/>
          <w:sz w:val="22"/>
          <w:szCs w:val="22"/>
          <w:lang w:val="en-US"/>
        </w:rPr>
        <w:t>M4EG project</w:t>
      </w:r>
      <w:r w:rsidR="005A649B" w:rsidRPr="0033586A">
        <w:rPr>
          <w:rFonts w:ascii="Times New Roman" w:hAnsi="Times New Roman" w:cs="Times New Roman"/>
          <w:color w:val="000000" w:themeColor="text1"/>
          <w:sz w:val="22"/>
          <w:szCs w:val="22"/>
          <w:lang w:val="ka-GE"/>
        </w:rPr>
        <w:t xml:space="preserve">. </w:t>
      </w:r>
    </w:p>
    <w:p w14:paraId="60026C00" w14:textId="77777777" w:rsidR="005A649B" w:rsidRPr="0033586A" w:rsidRDefault="005A649B" w:rsidP="00C27462">
      <w:pPr>
        <w:jc w:val="both"/>
        <w:rPr>
          <w:rFonts w:ascii="Times New Roman" w:hAnsi="Times New Roman" w:cs="Times New Roman"/>
          <w:color w:val="000000" w:themeColor="text1"/>
          <w:sz w:val="22"/>
          <w:szCs w:val="22"/>
          <w:lang w:val="ka-GE"/>
        </w:rPr>
      </w:pPr>
    </w:p>
    <w:p w14:paraId="1A204335" w14:textId="77777777" w:rsidR="00C27462" w:rsidRPr="0033586A" w:rsidRDefault="00C27462" w:rsidP="00C27462">
      <w:pPr>
        <w:jc w:val="both"/>
        <w:rPr>
          <w:rFonts w:ascii="Times New Roman" w:hAnsi="Times New Roman" w:cs="Times New Roman"/>
          <w:b/>
          <w:i/>
          <w:color w:val="000000" w:themeColor="text1"/>
          <w:sz w:val="22"/>
          <w:szCs w:val="22"/>
          <w:lang w:val="ka-GE"/>
        </w:rPr>
      </w:pPr>
    </w:p>
    <w:p w14:paraId="62BF0039" w14:textId="77777777" w:rsidR="00C27462" w:rsidRPr="0033586A" w:rsidRDefault="00996458" w:rsidP="00104EF0">
      <w:pPr>
        <w:pStyle w:val="Heading2"/>
        <w:rPr>
          <w:rFonts w:ascii="Times New Roman" w:hAnsi="Times New Roman" w:cs="Times New Roman"/>
          <w:lang w:val="ka-GE"/>
        </w:rPr>
      </w:pPr>
      <w:bookmarkStart w:id="19" w:name="_Toc54269219"/>
      <w:r w:rsidRPr="0033586A">
        <w:rPr>
          <w:rFonts w:ascii="Times New Roman" w:hAnsi="Times New Roman" w:cs="Times New Roman"/>
          <w:lang w:val="en-US"/>
        </w:rPr>
        <w:t xml:space="preserve">Likelihood </w:t>
      </w:r>
      <w:r w:rsidR="00984909" w:rsidRPr="0033586A">
        <w:rPr>
          <w:rFonts w:ascii="Times New Roman" w:hAnsi="Times New Roman" w:cs="Times New Roman"/>
          <w:lang w:val="en-US"/>
        </w:rPr>
        <w:t xml:space="preserve">of the </w:t>
      </w:r>
      <w:r w:rsidR="00003397" w:rsidRPr="0033586A">
        <w:rPr>
          <w:rFonts w:ascii="Times New Roman" w:hAnsi="Times New Roman" w:cs="Times New Roman"/>
          <w:lang w:val="en-US"/>
        </w:rPr>
        <w:t>LEDP</w:t>
      </w:r>
      <w:r w:rsidR="00984909" w:rsidRPr="0033586A">
        <w:rPr>
          <w:rFonts w:ascii="Times New Roman" w:hAnsi="Times New Roman" w:cs="Times New Roman"/>
          <w:lang w:val="en-US"/>
        </w:rPr>
        <w:t xml:space="preserve"> implementation</w:t>
      </w:r>
      <w:bookmarkEnd w:id="19"/>
    </w:p>
    <w:p w14:paraId="54787ED8" w14:textId="77777777" w:rsidR="00C27462" w:rsidRPr="0033586A" w:rsidRDefault="00C27462" w:rsidP="00C27462">
      <w:pPr>
        <w:jc w:val="both"/>
        <w:rPr>
          <w:rFonts w:ascii="Times New Roman" w:hAnsi="Times New Roman" w:cs="Times New Roman"/>
          <w:b/>
          <w:color w:val="000000" w:themeColor="text1"/>
          <w:sz w:val="22"/>
          <w:szCs w:val="22"/>
          <w:lang w:val="ka-GE"/>
        </w:rPr>
      </w:pPr>
    </w:p>
    <w:p w14:paraId="2DA71324" w14:textId="22EFAB02" w:rsidR="00C27462" w:rsidRPr="0033586A" w:rsidRDefault="00984909" w:rsidP="00C27462">
      <w:p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The above pro</w:t>
      </w:r>
      <w:r w:rsidR="00C832A0" w:rsidRPr="0033586A">
        <w:rPr>
          <w:rFonts w:ascii="Times New Roman" w:hAnsi="Times New Roman" w:cs="Times New Roman"/>
          <w:color w:val="000000" w:themeColor="text1"/>
          <w:sz w:val="22"/>
          <w:szCs w:val="22"/>
          <w:lang w:val="en-US"/>
        </w:rPr>
        <w:t>blems</w:t>
      </w:r>
      <w:r w:rsidR="00172096" w:rsidRPr="0033586A">
        <w:rPr>
          <w:rFonts w:ascii="Times New Roman" w:hAnsi="Times New Roman" w:cs="Times New Roman"/>
          <w:color w:val="000000" w:themeColor="text1"/>
          <w:sz w:val="22"/>
          <w:szCs w:val="22"/>
          <w:lang w:val="en-US"/>
        </w:rPr>
        <w:t>/challenges</w:t>
      </w:r>
      <w:r w:rsidR="00C832A0" w:rsidRPr="0033586A">
        <w:rPr>
          <w:rFonts w:ascii="Times New Roman" w:hAnsi="Times New Roman" w:cs="Times New Roman"/>
          <w:color w:val="000000" w:themeColor="text1"/>
          <w:sz w:val="22"/>
          <w:szCs w:val="22"/>
          <w:lang w:val="en-US"/>
        </w:rPr>
        <w:t xml:space="preserve"> became the</w:t>
      </w:r>
      <w:r w:rsidR="00B14CC3" w:rsidRPr="0033586A">
        <w:rPr>
          <w:rFonts w:ascii="Times New Roman" w:hAnsi="Times New Roman" w:cs="Times New Roman"/>
          <w:color w:val="000000" w:themeColor="text1"/>
          <w:sz w:val="22"/>
          <w:szCs w:val="22"/>
          <w:lang w:val="en-US"/>
        </w:rPr>
        <w:t xml:space="preserve"> main</w:t>
      </w:r>
      <w:r w:rsidR="00C832A0" w:rsidRPr="0033586A">
        <w:rPr>
          <w:rFonts w:ascii="Times New Roman" w:hAnsi="Times New Roman" w:cs="Times New Roman"/>
          <w:color w:val="000000" w:themeColor="text1"/>
          <w:sz w:val="22"/>
          <w:szCs w:val="22"/>
          <w:lang w:val="en-US"/>
        </w:rPr>
        <w:t xml:space="preserve"> reason for </w:t>
      </w:r>
      <w:r w:rsidRPr="0033586A">
        <w:rPr>
          <w:rFonts w:ascii="Times New Roman" w:hAnsi="Times New Roman" w:cs="Times New Roman"/>
          <w:color w:val="000000" w:themeColor="text1"/>
          <w:sz w:val="22"/>
          <w:szCs w:val="22"/>
          <w:lang w:val="en-US"/>
        </w:rPr>
        <w:t xml:space="preserve">non-fulfillment of </w:t>
      </w:r>
      <w:r w:rsidR="00172096" w:rsidRPr="0033586A">
        <w:rPr>
          <w:rFonts w:ascii="Times New Roman" w:hAnsi="Times New Roman" w:cs="Times New Roman"/>
          <w:color w:val="000000" w:themeColor="text1"/>
          <w:sz w:val="22"/>
          <w:szCs w:val="22"/>
          <w:lang w:val="en-US"/>
        </w:rPr>
        <w:t xml:space="preserve">some activities </w:t>
      </w:r>
      <w:r w:rsidR="003D47DB" w:rsidRPr="0033586A">
        <w:rPr>
          <w:rFonts w:ascii="Times New Roman" w:hAnsi="Times New Roman" w:cs="Times New Roman"/>
          <w:color w:val="000000" w:themeColor="text1"/>
          <w:sz w:val="22"/>
          <w:szCs w:val="22"/>
          <w:lang w:val="en-US"/>
        </w:rPr>
        <w:t>of LEDPs</w:t>
      </w:r>
      <w:r w:rsidRPr="0033586A">
        <w:rPr>
          <w:rFonts w:ascii="Times New Roman" w:hAnsi="Times New Roman" w:cs="Times New Roman"/>
          <w:color w:val="000000" w:themeColor="text1"/>
          <w:sz w:val="22"/>
          <w:szCs w:val="22"/>
          <w:lang w:val="en-US"/>
        </w:rPr>
        <w:t xml:space="preserve">. According to </w:t>
      </w:r>
      <w:r w:rsidR="00E402CB" w:rsidRPr="0033586A">
        <w:rPr>
          <w:rFonts w:ascii="Times New Roman" w:hAnsi="Times New Roman" w:cs="Times New Roman"/>
          <w:color w:val="000000" w:themeColor="text1"/>
          <w:sz w:val="22"/>
          <w:szCs w:val="22"/>
          <w:lang w:val="en-US"/>
        </w:rPr>
        <w:t>four LED O</w:t>
      </w:r>
      <w:r w:rsidR="00E26585" w:rsidRPr="0033586A">
        <w:rPr>
          <w:rFonts w:ascii="Times New Roman" w:hAnsi="Times New Roman" w:cs="Times New Roman"/>
          <w:color w:val="000000" w:themeColor="text1"/>
          <w:sz w:val="22"/>
          <w:szCs w:val="22"/>
          <w:lang w:val="en-US"/>
        </w:rPr>
        <w:t xml:space="preserve">fficers, the likelihood of fulfilling the plan by the end of the defined period is high. Seven </w:t>
      </w:r>
      <w:r w:rsidR="001C5EB0" w:rsidRPr="0033586A">
        <w:rPr>
          <w:rFonts w:ascii="Times New Roman" w:hAnsi="Times New Roman" w:cs="Times New Roman"/>
          <w:color w:val="000000" w:themeColor="text1"/>
          <w:sz w:val="22"/>
          <w:szCs w:val="22"/>
          <w:lang w:val="ka-GE"/>
        </w:rPr>
        <w:t>LED Officers</w:t>
      </w:r>
      <w:r w:rsidR="00E26585" w:rsidRPr="0033586A">
        <w:rPr>
          <w:rFonts w:ascii="Times New Roman" w:hAnsi="Times New Roman" w:cs="Times New Roman"/>
          <w:color w:val="000000" w:themeColor="text1"/>
          <w:sz w:val="22"/>
          <w:szCs w:val="22"/>
          <w:lang w:val="en-US"/>
        </w:rPr>
        <w:t xml:space="preserve"> estimated </w:t>
      </w:r>
      <w:r w:rsidR="00E402CB" w:rsidRPr="0033586A">
        <w:rPr>
          <w:rFonts w:ascii="Times New Roman" w:hAnsi="Times New Roman" w:cs="Times New Roman"/>
          <w:color w:val="000000" w:themeColor="text1"/>
          <w:sz w:val="22"/>
          <w:szCs w:val="22"/>
          <w:lang w:val="en-US"/>
        </w:rPr>
        <w:t xml:space="preserve">that </w:t>
      </w:r>
      <w:r w:rsidR="00E26585" w:rsidRPr="0033586A">
        <w:rPr>
          <w:rFonts w:ascii="Times New Roman" w:hAnsi="Times New Roman" w:cs="Times New Roman"/>
          <w:color w:val="000000" w:themeColor="text1"/>
          <w:sz w:val="22"/>
          <w:szCs w:val="22"/>
          <w:lang w:val="en-US"/>
        </w:rPr>
        <w:t xml:space="preserve">the probability of full implementation of the LED </w:t>
      </w:r>
      <w:r w:rsidR="00E402CB" w:rsidRPr="0033586A">
        <w:rPr>
          <w:rFonts w:ascii="Times New Roman" w:hAnsi="Times New Roman" w:cs="Times New Roman"/>
          <w:color w:val="000000" w:themeColor="text1"/>
          <w:sz w:val="22"/>
          <w:szCs w:val="22"/>
          <w:lang w:val="en-US"/>
        </w:rPr>
        <w:t>P</w:t>
      </w:r>
      <w:r w:rsidR="00E26585" w:rsidRPr="0033586A">
        <w:rPr>
          <w:rFonts w:ascii="Times New Roman" w:hAnsi="Times New Roman" w:cs="Times New Roman"/>
          <w:color w:val="000000" w:themeColor="text1"/>
          <w:sz w:val="22"/>
          <w:szCs w:val="22"/>
          <w:lang w:val="en-US"/>
        </w:rPr>
        <w:t>lan i</w:t>
      </w:r>
      <w:r w:rsidR="00E402CB" w:rsidRPr="0033586A">
        <w:rPr>
          <w:rFonts w:ascii="Times New Roman" w:hAnsi="Times New Roman" w:cs="Times New Roman"/>
          <w:color w:val="000000" w:themeColor="text1"/>
          <w:sz w:val="22"/>
          <w:szCs w:val="22"/>
          <w:lang w:val="en-US"/>
        </w:rPr>
        <w:t>s medium, while other four LED O</w:t>
      </w:r>
      <w:r w:rsidR="00E26585" w:rsidRPr="0033586A">
        <w:rPr>
          <w:rFonts w:ascii="Times New Roman" w:hAnsi="Times New Roman" w:cs="Times New Roman"/>
          <w:color w:val="000000" w:themeColor="text1"/>
          <w:sz w:val="22"/>
          <w:szCs w:val="22"/>
          <w:lang w:val="en-US"/>
        </w:rPr>
        <w:t>fficers rated the likelihood as low</w:t>
      </w:r>
      <w:r w:rsidR="00C27462" w:rsidRPr="0033586A">
        <w:rPr>
          <w:rFonts w:ascii="Times New Roman" w:hAnsi="Times New Roman" w:cs="Times New Roman"/>
          <w:color w:val="000000" w:themeColor="text1"/>
          <w:sz w:val="22"/>
          <w:szCs w:val="22"/>
          <w:lang w:val="ka-GE"/>
        </w:rPr>
        <w:t>.</w:t>
      </w:r>
    </w:p>
    <w:p w14:paraId="7D960A6A" w14:textId="77777777" w:rsidR="00C27462" w:rsidRPr="0033586A" w:rsidRDefault="00C27462" w:rsidP="00C27462">
      <w:pPr>
        <w:jc w:val="both"/>
        <w:rPr>
          <w:rFonts w:ascii="Times New Roman" w:hAnsi="Times New Roman" w:cs="Times New Roman"/>
          <w:b/>
          <w:color w:val="000000" w:themeColor="text1"/>
          <w:sz w:val="22"/>
          <w:szCs w:val="22"/>
          <w:lang w:val="ka-GE"/>
        </w:rPr>
      </w:pPr>
    </w:p>
    <w:p w14:paraId="001A8982" w14:textId="14CA98FA" w:rsidR="00C27462" w:rsidRPr="0033586A" w:rsidRDefault="00E26585" w:rsidP="00C27462">
      <w:p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Those self-government authorities that are working to solve the existing problems (e.g. Bolnisi, Baghdati), are expecte</w:t>
      </w:r>
      <w:r w:rsidR="004E3622" w:rsidRPr="0033586A">
        <w:rPr>
          <w:rFonts w:ascii="Times New Roman" w:hAnsi="Times New Roman" w:cs="Times New Roman"/>
          <w:color w:val="000000" w:themeColor="text1"/>
          <w:sz w:val="22"/>
          <w:szCs w:val="22"/>
          <w:lang w:val="en-US"/>
        </w:rPr>
        <w:t>d</w:t>
      </w:r>
      <w:r w:rsidRPr="0033586A">
        <w:rPr>
          <w:rFonts w:ascii="Times New Roman" w:hAnsi="Times New Roman" w:cs="Times New Roman"/>
          <w:color w:val="000000" w:themeColor="text1"/>
          <w:sz w:val="22"/>
          <w:szCs w:val="22"/>
          <w:lang w:val="en-US"/>
        </w:rPr>
        <w:t xml:space="preserve"> to carry out all activities defined in the plan. The capital city has more opportunities to fully implement the plan. According to the LED Officer of Zesta</w:t>
      </w:r>
      <w:r w:rsidR="00242251" w:rsidRPr="0033586A">
        <w:rPr>
          <w:rFonts w:ascii="Times New Roman" w:hAnsi="Times New Roman" w:cs="Times New Roman"/>
          <w:color w:val="000000" w:themeColor="text1"/>
          <w:sz w:val="22"/>
          <w:szCs w:val="22"/>
          <w:lang w:val="en-US"/>
        </w:rPr>
        <w:t>f</w:t>
      </w:r>
      <w:r w:rsidRPr="0033586A">
        <w:rPr>
          <w:rFonts w:ascii="Times New Roman" w:hAnsi="Times New Roman" w:cs="Times New Roman"/>
          <w:color w:val="000000" w:themeColor="text1"/>
          <w:sz w:val="22"/>
          <w:szCs w:val="22"/>
          <w:lang w:val="en-US"/>
        </w:rPr>
        <w:t>oni municipality, they have never had a problem with the fulfillment of the plan and most likely, the plan w</w:t>
      </w:r>
      <w:r w:rsidR="00B14CC3" w:rsidRPr="0033586A">
        <w:rPr>
          <w:rFonts w:ascii="Times New Roman" w:hAnsi="Times New Roman" w:cs="Times New Roman"/>
          <w:color w:val="000000" w:themeColor="text1"/>
          <w:sz w:val="22"/>
          <w:szCs w:val="22"/>
          <w:lang w:val="en-US"/>
        </w:rPr>
        <w:t>ill</w:t>
      </w:r>
      <w:r w:rsidRPr="0033586A">
        <w:rPr>
          <w:rFonts w:ascii="Times New Roman" w:hAnsi="Times New Roman" w:cs="Times New Roman"/>
          <w:color w:val="000000" w:themeColor="text1"/>
          <w:sz w:val="22"/>
          <w:szCs w:val="22"/>
          <w:lang w:val="en-US"/>
        </w:rPr>
        <w:t xml:space="preserve"> be fully implemented</w:t>
      </w:r>
      <w:r w:rsidR="00C27462" w:rsidRPr="0033586A">
        <w:rPr>
          <w:rFonts w:ascii="Times New Roman" w:hAnsi="Times New Roman" w:cs="Times New Roman"/>
          <w:color w:val="000000" w:themeColor="text1"/>
          <w:sz w:val="22"/>
          <w:szCs w:val="22"/>
          <w:lang w:val="ka-GE"/>
        </w:rPr>
        <w:t xml:space="preserve">.  </w:t>
      </w:r>
    </w:p>
    <w:p w14:paraId="151A0397" w14:textId="77777777" w:rsidR="00C27462" w:rsidRPr="0033586A" w:rsidRDefault="00C27462" w:rsidP="00C27462">
      <w:pPr>
        <w:jc w:val="both"/>
        <w:rPr>
          <w:rFonts w:ascii="Times New Roman" w:hAnsi="Times New Roman" w:cs="Times New Roman"/>
          <w:color w:val="000000" w:themeColor="text1"/>
          <w:sz w:val="22"/>
          <w:szCs w:val="22"/>
          <w:lang w:val="ka-GE"/>
        </w:rPr>
      </w:pPr>
    </w:p>
    <w:p w14:paraId="220876A6" w14:textId="153AD6FD" w:rsidR="00C27462" w:rsidRPr="0033586A" w:rsidRDefault="00245A10" w:rsidP="00C27462">
      <w:p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 xml:space="preserve">Among </w:t>
      </w:r>
      <w:r w:rsidR="00C8008D" w:rsidRPr="0033586A">
        <w:rPr>
          <w:rFonts w:ascii="Times New Roman" w:hAnsi="Times New Roman" w:cs="Times New Roman"/>
          <w:color w:val="000000" w:themeColor="text1"/>
          <w:sz w:val="22"/>
          <w:szCs w:val="22"/>
          <w:lang w:val="ka-GE"/>
        </w:rPr>
        <w:t>municipalities</w:t>
      </w:r>
      <w:r w:rsidRPr="0033586A">
        <w:rPr>
          <w:rFonts w:ascii="Times New Roman" w:hAnsi="Times New Roman" w:cs="Times New Roman"/>
          <w:color w:val="000000" w:themeColor="text1"/>
          <w:sz w:val="22"/>
          <w:szCs w:val="22"/>
          <w:lang w:val="en-US"/>
        </w:rPr>
        <w:t xml:space="preserve"> that will fulfill the major part of the plan are unlikely to be post-industrial cities where tourism-oriented activities </w:t>
      </w:r>
      <w:r w:rsidR="00172096" w:rsidRPr="0033586A">
        <w:rPr>
          <w:rFonts w:ascii="Times New Roman" w:hAnsi="Times New Roman" w:cs="Times New Roman"/>
          <w:color w:val="000000" w:themeColor="text1"/>
          <w:sz w:val="22"/>
          <w:szCs w:val="22"/>
          <w:lang w:val="en-US"/>
        </w:rPr>
        <w:t>seem difficult to organize</w:t>
      </w:r>
      <w:r w:rsidRPr="0033586A">
        <w:rPr>
          <w:rFonts w:ascii="Times New Roman" w:hAnsi="Times New Roman" w:cs="Times New Roman"/>
          <w:color w:val="000000" w:themeColor="text1"/>
          <w:sz w:val="22"/>
          <w:szCs w:val="22"/>
          <w:lang w:val="en-US"/>
        </w:rPr>
        <w:t xml:space="preserve">. Also, there are self-governments </w:t>
      </w:r>
      <w:r w:rsidR="00E402CB" w:rsidRPr="0033586A">
        <w:rPr>
          <w:rFonts w:ascii="Times New Roman" w:hAnsi="Times New Roman" w:cs="Times New Roman"/>
          <w:color w:val="000000" w:themeColor="text1"/>
          <w:sz w:val="22"/>
          <w:szCs w:val="22"/>
          <w:lang w:val="en-US"/>
        </w:rPr>
        <w:t xml:space="preserve">with </w:t>
      </w:r>
      <w:r w:rsidRPr="0033586A">
        <w:rPr>
          <w:rFonts w:ascii="Times New Roman" w:hAnsi="Times New Roman" w:cs="Times New Roman"/>
          <w:color w:val="000000" w:themeColor="text1"/>
          <w:sz w:val="22"/>
          <w:szCs w:val="22"/>
          <w:lang w:val="en-US"/>
        </w:rPr>
        <w:t>combined problems, e.g. changing local priorities, lack of financial resources and need for human resources</w:t>
      </w:r>
      <w:r w:rsidR="00C27462" w:rsidRPr="0033586A">
        <w:rPr>
          <w:rFonts w:ascii="Times New Roman" w:hAnsi="Times New Roman" w:cs="Times New Roman"/>
          <w:color w:val="000000" w:themeColor="text1"/>
          <w:sz w:val="22"/>
          <w:szCs w:val="22"/>
          <w:lang w:val="ka-GE"/>
        </w:rPr>
        <w:t>.</w:t>
      </w:r>
    </w:p>
    <w:p w14:paraId="39BC8864" w14:textId="77777777" w:rsidR="00C27462" w:rsidRPr="0033586A" w:rsidRDefault="00C27462" w:rsidP="00C27462">
      <w:pPr>
        <w:jc w:val="both"/>
        <w:rPr>
          <w:rFonts w:ascii="Times New Roman" w:hAnsi="Times New Roman" w:cs="Times New Roman"/>
          <w:color w:val="000000" w:themeColor="text1"/>
          <w:sz w:val="22"/>
          <w:szCs w:val="22"/>
          <w:lang w:val="ka-GE"/>
        </w:rPr>
      </w:pPr>
    </w:p>
    <w:p w14:paraId="10C93853" w14:textId="791EABFF" w:rsidR="00C27462" w:rsidRPr="0033586A" w:rsidRDefault="00245A10" w:rsidP="00C27462">
      <w:p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 xml:space="preserve">Participation in the Initiative gave </w:t>
      </w:r>
      <w:r w:rsidR="00A57B41" w:rsidRPr="0033586A">
        <w:rPr>
          <w:rFonts w:ascii="Times New Roman" w:hAnsi="Times New Roman" w:cs="Times New Roman"/>
          <w:color w:val="000000" w:themeColor="text1"/>
          <w:sz w:val="22"/>
          <w:szCs w:val="22"/>
          <w:lang w:val="en-US"/>
        </w:rPr>
        <w:t xml:space="preserve">the self-government institutions </w:t>
      </w:r>
      <w:r w:rsidRPr="0033586A">
        <w:rPr>
          <w:rFonts w:ascii="Times New Roman" w:hAnsi="Times New Roman" w:cs="Times New Roman"/>
          <w:color w:val="000000" w:themeColor="text1"/>
          <w:sz w:val="22"/>
          <w:szCs w:val="22"/>
          <w:lang w:val="en-US"/>
        </w:rPr>
        <w:t xml:space="preserve">a clear understanding </w:t>
      </w:r>
      <w:r w:rsidR="003D47DB" w:rsidRPr="0033586A">
        <w:rPr>
          <w:rFonts w:ascii="Times New Roman" w:hAnsi="Times New Roman" w:cs="Times New Roman"/>
          <w:color w:val="000000" w:themeColor="text1"/>
          <w:sz w:val="22"/>
          <w:szCs w:val="22"/>
          <w:lang w:val="en-US"/>
        </w:rPr>
        <w:t>about local</w:t>
      </w:r>
      <w:r w:rsidRPr="0033586A">
        <w:rPr>
          <w:rFonts w:ascii="Times New Roman" w:hAnsi="Times New Roman" w:cs="Times New Roman"/>
          <w:color w:val="000000" w:themeColor="text1"/>
          <w:sz w:val="22"/>
          <w:szCs w:val="22"/>
          <w:lang w:val="en-US"/>
        </w:rPr>
        <w:t xml:space="preserve"> economic </w:t>
      </w:r>
      <w:r w:rsidR="001110D6" w:rsidRPr="0033586A">
        <w:rPr>
          <w:rFonts w:ascii="Times New Roman" w:hAnsi="Times New Roman" w:cs="Times New Roman"/>
          <w:color w:val="000000" w:themeColor="text1"/>
          <w:sz w:val="22"/>
          <w:szCs w:val="22"/>
          <w:lang w:val="en-US"/>
        </w:rPr>
        <w:t>development and</w:t>
      </w:r>
      <w:r w:rsidR="00172096" w:rsidRPr="0033586A">
        <w:rPr>
          <w:rFonts w:ascii="Times New Roman" w:hAnsi="Times New Roman" w:cs="Times New Roman"/>
          <w:color w:val="000000" w:themeColor="text1"/>
          <w:sz w:val="22"/>
          <w:szCs w:val="22"/>
          <w:lang w:val="en-US"/>
        </w:rPr>
        <w:t xml:space="preserve"> </w:t>
      </w:r>
      <w:r w:rsidR="00C432F5" w:rsidRPr="0033586A">
        <w:rPr>
          <w:rFonts w:ascii="Times New Roman" w:hAnsi="Times New Roman" w:cs="Times New Roman"/>
          <w:color w:val="000000" w:themeColor="text1"/>
          <w:sz w:val="22"/>
          <w:szCs w:val="22"/>
          <w:lang w:val="en-US"/>
        </w:rPr>
        <w:t xml:space="preserve">provided the basis to </w:t>
      </w:r>
      <w:r w:rsidR="00E402CB" w:rsidRPr="0033586A">
        <w:rPr>
          <w:rFonts w:ascii="Times New Roman" w:hAnsi="Times New Roman" w:cs="Times New Roman"/>
          <w:color w:val="000000" w:themeColor="text1"/>
          <w:sz w:val="22"/>
          <w:szCs w:val="22"/>
          <w:lang w:val="en-US"/>
        </w:rPr>
        <w:t>identif</w:t>
      </w:r>
      <w:r w:rsidR="00C432F5" w:rsidRPr="0033586A">
        <w:rPr>
          <w:rFonts w:ascii="Times New Roman" w:hAnsi="Times New Roman" w:cs="Times New Roman"/>
          <w:color w:val="000000" w:themeColor="text1"/>
          <w:sz w:val="22"/>
          <w:szCs w:val="22"/>
          <w:lang w:val="en-US"/>
        </w:rPr>
        <w:t>y</w:t>
      </w:r>
      <w:r w:rsidR="00A57B41" w:rsidRPr="0033586A">
        <w:rPr>
          <w:rFonts w:ascii="Times New Roman" w:hAnsi="Times New Roman" w:cs="Times New Roman"/>
          <w:color w:val="000000" w:themeColor="text1"/>
          <w:sz w:val="22"/>
          <w:szCs w:val="22"/>
          <w:lang w:val="en-US"/>
        </w:rPr>
        <w:t xml:space="preserve"> </w:t>
      </w:r>
      <w:r w:rsidRPr="0033586A">
        <w:rPr>
          <w:rFonts w:ascii="Times New Roman" w:hAnsi="Times New Roman" w:cs="Times New Roman"/>
          <w:color w:val="000000" w:themeColor="text1"/>
          <w:sz w:val="22"/>
          <w:szCs w:val="22"/>
          <w:lang w:val="en-US"/>
        </w:rPr>
        <w:t>the</w:t>
      </w:r>
      <w:r w:rsidR="00C432F5" w:rsidRPr="0033586A">
        <w:rPr>
          <w:rFonts w:ascii="Times New Roman" w:hAnsi="Times New Roman" w:cs="Times New Roman"/>
          <w:color w:val="000000" w:themeColor="text1"/>
          <w:sz w:val="22"/>
          <w:szCs w:val="22"/>
          <w:lang w:val="en-US"/>
        </w:rPr>
        <w:t xml:space="preserve"> main</w:t>
      </w:r>
      <w:r w:rsidRPr="0033586A">
        <w:rPr>
          <w:rFonts w:ascii="Times New Roman" w:hAnsi="Times New Roman" w:cs="Times New Roman"/>
          <w:color w:val="000000" w:themeColor="text1"/>
          <w:sz w:val="22"/>
          <w:szCs w:val="22"/>
          <w:lang w:val="en-US"/>
        </w:rPr>
        <w:t xml:space="preserve"> problems</w:t>
      </w:r>
      <w:r w:rsidR="00A57B41" w:rsidRPr="0033586A">
        <w:rPr>
          <w:rFonts w:ascii="Times New Roman" w:hAnsi="Times New Roman" w:cs="Times New Roman"/>
          <w:color w:val="000000" w:themeColor="text1"/>
          <w:sz w:val="22"/>
          <w:szCs w:val="22"/>
          <w:lang w:val="en-US"/>
        </w:rPr>
        <w:t xml:space="preserve"> </w:t>
      </w:r>
      <w:r w:rsidR="00C432F5" w:rsidRPr="0033586A">
        <w:rPr>
          <w:rFonts w:ascii="Times New Roman" w:hAnsi="Times New Roman" w:cs="Times New Roman"/>
          <w:color w:val="000000" w:themeColor="text1"/>
          <w:sz w:val="22"/>
          <w:szCs w:val="22"/>
          <w:lang w:val="en-US"/>
        </w:rPr>
        <w:t xml:space="preserve">in </w:t>
      </w:r>
      <w:r w:rsidR="00A57B41" w:rsidRPr="0033586A">
        <w:rPr>
          <w:rFonts w:ascii="Times New Roman" w:hAnsi="Times New Roman" w:cs="Times New Roman"/>
          <w:color w:val="000000" w:themeColor="text1"/>
          <w:sz w:val="22"/>
          <w:szCs w:val="22"/>
          <w:lang w:val="en-US"/>
        </w:rPr>
        <w:t>local economic development</w:t>
      </w:r>
      <w:r w:rsidR="00C432F5" w:rsidRPr="0033586A">
        <w:rPr>
          <w:rFonts w:ascii="Times New Roman" w:hAnsi="Times New Roman" w:cs="Times New Roman"/>
          <w:color w:val="000000" w:themeColor="text1"/>
          <w:sz w:val="22"/>
          <w:szCs w:val="22"/>
          <w:lang w:val="en-US"/>
        </w:rPr>
        <w:t>, and most importantly resulted in</w:t>
      </w:r>
      <w:r w:rsidR="00A57B41" w:rsidRPr="0033586A">
        <w:rPr>
          <w:rFonts w:ascii="Times New Roman" w:hAnsi="Times New Roman" w:cs="Times New Roman"/>
          <w:color w:val="000000" w:themeColor="text1"/>
          <w:sz w:val="22"/>
          <w:szCs w:val="22"/>
          <w:lang w:val="en-US"/>
        </w:rPr>
        <w:t xml:space="preserve"> more actively</w:t>
      </w:r>
      <w:r w:rsidR="00C432F5" w:rsidRPr="0033586A">
        <w:rPr>
          <w:rFonts w:ascii="Times New Roman" w:hAnsi="Times New Roman" w:cs="Times New Roman"/>
          <w:color w:val="000000" w:themeColor="text1"/>
          <w:sz w:val="22"/>
          <w:szCs w:val="22"/>
          <w:lang w:val="en-US"/>
        </w:rPr>
        <w:t xml:space="preserve"> considering</w:t>
      </w:r>
      <w:r w:rsidR="00A57B41" w:rsidRPr="0033586A">
        <w:rPr>
          <w:rFonts w:ascii="Times New Roman" w:hAnsi="Times New Roman" w:cs="Times New Roman"/>
          <w:color w:val="000000" w:themeColor="text1"/>
          <w:sz w:val="22"/>
          <w:szCs w:val="22"/>
          <w:lang w:val="en-US"/>
        </w:rPr>
        <w:t xml:space="preserve"> about ways to address them. The Initiative also </w:t>
      </w:r>
      <w:r w:rsidR="00513E26" w:rsidRPr="0033586A">
        <w:rPr>
          <w:rFonts w:ascii="Times New Roman" w:hAnsi="Times New Roman" w:cs="Times New Roman"/>
          <w:color w:val="000000" w:themeColor="text1"/>
          <w:sz w:val="22"/>
          <w:szCs w:val="22"/>
          <w:lang w:val="en-US"/>
        </w:rPr>
        <w:t>incited</w:t>
      </w:r>
      <w:r w:rsidR="00A57B41" w:rsidRPr="0033586A">
        <w:rPr>
          <w:rFonts w:ascii="Times New Roman" w:hAnsi="Times New Roman" w:cs="Times New Roman"/>
          <w:color w:val="000000" w:themeColor="text1"/>
          <w:sz w:val="22"/>
          <w:szCs w:val="22"/>
          <w:lang w:val="en-US"/>
        </w:rPr>
        <w:t xml:space="preserve"> self-government </w:t>
      </w:r>
      <w:r w:rsidR="00513E26" w:rsidRPr="0033586A">
        <w:rPr>
          <w:rFonts w:ascii="Times New Roman" w:hAnsi="Times New Roman" w:cs="Times New Roman"/>
          <w:color w:val="000000" w:themeColor="text1"/>
          <w:sz w:val="22"/>
          <w:szCs w:val="22"/>
          <w:lang w:val="en-US"/>
        </w:rPr>
        <w:t>institutions to focus on and orient</w:t>
      </w:r>
      <w:r w:rsidR="00A57B41" w:rsidRPr="0033586A">
        <w:rPr>
          <w:rFonts w:ascii="Times New Roman" w:hAnsi="Times New Roman" w:cs="Times New Roman"/>
          <w:color w:val="000000" w:themeColor="text1"/>
          <w:sz w:val="22"/>
          <w:szCs w:val="22"/>
          <w:lang w:val="en-US"/>
        </w:rPr>
        <w:t xml:space="preserve"> on inter-municipal cooperation</w:t>
      </w:r>
      <w:r w:rsidR="00C27462" w:rsidRPr="0033586A">
        <w:rPr>
          <w:rFonts w:ascii="Times New Roman" w:hAnsi="Times New Roman" w:cs="Times New Roman"/>
          <w:color w:val="000000" w:themeColor="text1"/>
          <w:sz w:val="22"/>
          <w:szCs w:val="22"/>
          <w:lang w:val="ka-GE"/>
        </w:rPr>
        <w:t>.</w:t>
      </w:r>
    </w:p>
    <w:p w14:paraId="12829362" w14:textId="77777777" w:rsidR="00C27462" w:rsidRPr="0033586A" w:rsidRDefault="00C27462" w:rsidP="00C27462">
      <w:pPr>
        <w:jc w:val="center"/>
        <w:rPr>
          <w:rFonts w:ascii="Times New Roman" w:hAnsi="Times New Roman" w:cs="Times New Roman"/>
          <w:color w:val="000000" w:themeColor="text1"/>
          <w:sz w:val="22"/>
          <w:szCs w:val="22"/>
          <w:lang w:val="ka-GE"/>
        </w:rPr>
      </w:pPr>
    </w:p>
    <w:p w14:paraId="365CD82A" w14:textId="77777777" w:rsidR="00C27462" w:rsidRPr="0033586A" w:rsidRDefault="00513E26" w:rsidP="00104EF0">
      <w:pPr>
        <w:pStyle w:val="Heading2"/>
        <w:rPr>
          <w:rFonts w:ascii="Times New Roman" w:hAnsi="Times New Roman" w:cs="Times New Roman"/>
          <w:color w:val="000000" w:themeColor="text1"/>
          <w:lang w:val="en-US"/>
        </w:rPr>
      </w:pPr>
      <w:bookmarkStart w:id="20" w:name="_Toc54269220"/>
      <w:r w:rsidRPr="0033586A">
        <w:rPr>
          <w:rFonts w:ascii="Times New Roman" w:hAnsi="Times New Roman" w:cs="Times New Roman"/>
          <w:color w:val="000000" w:themeColor="text1"/>
          <w:lang w:val="en-US"/>
        </w:rPr>
        <w:t>Recommendations:</w:t>
      </w:r>
      <w:bookmarkEnd w:id="20"/>
    </w:p>
    <w:p w14:paraId="22DD9AA0" w14:textId="484B2B3A" w:rsidR="00493AEF" w:rsidRPr="0033586A" w:rsidRDefault="00513E26" w:rsidP="00165727">
      <w:pPr>
        <w:pStyle w:val="ListParagraph"/>
        <w:numPr>
          <w:ilvl w:val="0"/>
          <w:numId w:val="4"/>
        </w:numPr>
        <w:jc w:val="both"/>
        <w:rPr>
          <w:rFonts w:ascii="Times New Roman" w:hAnsi="Times New Roman" w:cs="Times New Roman"/>
          <w:color w:val="000000" w:themeColor="text1"/>
          <w:sz w:val="22"/>
          <w:szCs w:val="22"/>
          <w:lang w:val="en-US"/>
        </w:rPr>
      </w:pPr>
      <w:r w:rsidRPr="0033586A">
        <w:rPr>
          <w:rFonts w:ascii="Times New Roman" w:hAnsi="Times New Roman" w:cs="Times New Roman"/>
          <w:color w:val="000000" w:themeColor="text1"/>
          <w:sz w:val="22"/>
          <w:szCs w:val="22"/>
          <w:lang w:val="en-US"/>
        </w:rPr>
        <w:t xml:space="preserve">Participants of the Initiative </w:t>
      </w:r>
      <w:r w:rsidR="00E00981" w:rsidRPr="0033586A">
        <w:rPr>
          <w:rFonts w:ascii="Times New Roman" w:hAnsi="Times New Roman" w:cs="Times New Roman"/>
          <w:color w:val="000000" w:themeColor="text1"/>
          <w:sz w:val="22"/>
          <w:szCs w:val="22"/>
          <w:lang w:val="en-US"/>
        </w:rPr>
        <w:t>realized the</w:t>
      </w:r>
      <w:r w:rsidR="00E402CB" w:rsidRPr="0033586A">
        <w:rPr>
          <w:rFonts w:ascii="Times New Roman" w:hAnsi="Times New Roman" w:cs="Times New Roman"/>
          <w:color w:val="000000" w:themeColor="text1"/>
          <w:sz w:val="22"/>
          <w:szCs w:val="22"/>
          <w:lang w:val="en-US"/>
        </w:rPr>
        <w:t xml:space="preserve"> importance of the LED P</w:t>
      </w:r>
      <w:r w:rsidRPr="0033586A">
        <w:rPr>
          <w:rFonts w:ascii="Times New Roman" w:hAnsi="Times New Roman" w:cs="Times New Roman"/>
          <w:color w:val="000000" w:themeColor="text1"/>
          <w:sz w:val="22"/>
          <w:szCs w:val="22"/>
          <w:lang w:val="en-US"/>
        </w:rPr>
        <w:t xml:space="preserve">lan in the process of local economic growth, therefore it is important to maintain the practice of </w:t>
      </w:r>
      <w:r w:rsidR="00E00981" w:rsidRPr="0033586A">
        <w:rPr>
          <w:rFonts w:ascii="Times New Roman" w:hAnsi="Times New Roman" w:cs="Times New Roman"/>
          <w:color w:val="000000" w:themeColor="text1"/>
          <w:sz w:val="22"/>
          <w:szCs w:val="22"/>
          <w:lang w:val="en-US"/>
        </w:rPr>
        <w:t>developing</w:t>
      </w:r>
      <w:r w:rsidRPr="0033586A">
        <w:rPr>
          <w:rFonts w:ascii="Times New Roman" w:hAnsi="Times New Roman" w:cs="Times New Roman"/>
          <w:color w:val="000000" w:themeColor="text1"/>
          <w:sz w:val="22"/>
          <w:szCs w:val="22"/>
          <w:lang w:val="en-US"/>
        </w:rPr>
        <w:t xml:space="preserve"> plans in the future. This will create an idea and sense of sustainability. </w:t>
      </w:r>
      <w:r w:rsidR="00C432F5" w:rsidRPr="0033586A">
        <w:rPr>
          <w:rFonts w:ascii="Times New Roman" w:hAnsi="Times New Roman" w:cs="Times New Roman"/>
          <w:color w:val="000000" w:themeColor="text1"/>
          <w:sz w:val="22"/>
          <w:szCs w:val="22"/>
          <w:lang w:val="en-US"/>
        </w:rPr>
        <w:t>Stopping</w:t>
      </w:r>
      <w:r w:rsidR="00E00981" w:rsidRPr="0033586A">
        <w:rPr>
          <w:rFonts w:ascii="Times New Roman" w:hAnsi="Times New Roman" w:cs="Times New Roman"/>
          <w:color w:val="000000" w:themeColor="text1"/>
          <w:sz w:val="22"/>
          <w:szCs w:val="22"/>
          <w:lang w:val="en-US"/>
        </w:rPr>
        <w:t xml:space="preserve"> the process</w:t>
      </w:r>
      <w:r w:rsidR="00B14CC3" w:rsidRPr="0033586A">
        <w:rPr>
          <w:rFonts w:ascii="Times New Roman" w:hAnsi="Times New Roman" w:cs="Times New Roman"/>
          <w:color w:val="000000" w:themeColor="text1"/>
          <w:sz w:val="22"/>
          <w:szCs w:val="22"/>
          <w:lang w:val="en-US"/>
        </w:rPr>
        <w:t xml:space="preserve"> of</w:t>
      </w:r>
      <w:r w:rsidR="00E00981" w:rsidRPr="0033586A">
        <w:rPr>
          <w:rFonts w:ascii="Times New Roman" w:hAnsi="Times New Roman" w:cs="Times New Roman"/>
          <w:color w:val="000000" w:themeColor="text1"/>
          <w:sz w:val="22"/>
          <w:szCs w:val="22"/>
          <w:lang w:val="en-US"/>
        </w:rPr>
        <w:t xml:space="preserve"> development and monitoring of </w:t>
      </w:r>
      <w:r w:rsidR="00E402CB" w:rsidRPr="0033586A">
        <w:rPr>
          <w:rFonts w:ascii="Times New Roman" w:hAnsi="Times New Roman" w:cs="Times New Roman"/>
          <w:color w:val="000000" w:themeColor="text1"/>
          <w:sz w:val="22"/>
          <w:szCs w:val="22"/>
          <w:lang w:val="en-US"/>
        </w:rPr>
        <w:t xml:space="preserve">the </w:t>
      </w:r>
      <w:r w:rsidR="00E00981" w:rsidRPr="0033586A">
        <w:rPr>
          <w:rFonts w:ascii="Times New Roman" w:hAnsi="Times New Roman" w:cs="Times New Roman"/>
          <w:color w:val="000000" w:themeColor="text1"/>
          <w:sz w:val="22"/>
          <w:szCs w:val="22"/>
          <w:lang w:val="en-US"/>
        </w:rPr>
        <w:t>plans may create an impression that the</w:t>
      </w:r>
      <w:r w:rsidR="00C432F5" w:rsidRPr="0033586A">
        <w:rPr>
          <w:rFonts w:ascii="Times New Roman" w:hAnsi="Times New Roman" w:cs="Times New Roman"/>
          <w:color w:val="000000" w:themeColor="text1"/>
          <w:sz w:val="22"/>
          <w:szCs w:val="22"/>
          <w:lang w:val="en-US"/>
        </w:rPr>
        <w:t xml:space="preserve"> LEDPs</w:t>
      </w:r>
      <w:r w:rsidR="00E00981" w:rsidRPr="0033586A">
        <w:rPr>
          <w:rFonts w:ascii="Times New Roman" w:hAnsi="Times New Roman" w:cs="Times New Roman"/>
          <w:color w:val="000000" w:themeColor="text1"/>
          <w:sz w:val="22"/>
          <w:szCs w:val="22"/>
          <w:lang w:val="en-US"/>
        </w:rPr>
        <w:t xml:space="preserve">were not significant to the </w:t>
      </w:r>
      <w:r w:rsidR="00D2636B" w:rsidRPr="0033586A">
        <w:rPr>
          <w:rFonts w:ascii="Times New Roman" w:hAnsi="Times New Roman" w:cs="Times New Roman"/>
          <w:color w:val="000000" w:themeColor="text1"/>
          <w:sz w:val="22"/>
          <w:szCs w:val="22"/>
          <w:lang w:val="en-US"/>
        </w:rPr>
        <w:t>Initiative</w:t>
      </w:r>
      <w:r w:rsidR="00C432F5" w:rsidRPr="0033586A">
        <w:rPr>
          <w:rFonts w:ascii="Times New Roman" w:hAnsi="Times New Roman" w:cs="Times New Roman"/>
          <w:color w:val="000000" w:themeColor="text1"/>
          <w:sz w:val="22"/>
          <w:szCs w:val="22"/>
          <w:lang w:val="en-US"/>
        </w:rPr>
        <w:t>.</w:t>
      </w:r>
      <w:r w:rsidR="00B37BE1" w:rsidRPr="0033586A">
        <w:rPr>
          <w:rFonts w:ascii="Times New Roman" w:hAnsi="Times New Roman" w:cs="Times New Roman"/>
          <w:color w:val="000000" w:themeColor="text1"/>
          <w:sz w:val="22"/>
          <w:szCs w:val="22"/>
          <w:lang w:val="ka-GE"/>
        </w:rPr>
        <w:t xml:space="preserve">  </w:t>
      </w:r>
    </w:p>
    <w:p w14:paraId="2A81BE06" w14:textId="46826925" w:rsidR="00997D1E" w:rsidRPr="0033586A" w:rsidRDefault="00E00981" w:rsidP="00165727">
      <w:pPr>
        <w:pStyle w:val="ListParagraph"/>
        <w:numPr>
          <w:ilvl w:val="0"/>
          <w:numId w:val="4"/>
        </w:num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Ensure sustainability of partnerships of local economic de</w:t>
      </w:r>
      <w:r w:rsidR="004E3622" w:rsidRPr="0033586A">
        <w:rPr>
          <w:rFonts w:ascii="Times New Roman" w:hAnsi="Times New Roman" w:cs="Times New Roman"/>
          <w:color w:val="000000" w:themeColor="text1"/>
          <w:sz w:val="22"/>
          <w:szCs w:val="22"/>
          <w:lang w:val="en-US"/>
        </w:rPr>
        <w:t>velopment created in the munici</w:t>
      </w:r>
      <w:r w:rsidRPr="0033586A">
        <w:rPr>
          <w:rFonts w:ascii="Times New Roman" w:hAnsi="Times New Roman" w:cs="Times New Roman"/>
          <w:color w:val="000000" w:themeColor="text1"/>
          <w:sz w:val="22"/>
          <w:szCs w:val="22"/>
          <w:lang w:val="en-US"/>
        </w:rPr>
        <w:t>palities</w:t>
      </w:r>
      <w:r w:rsidR="007E3B0B" w:rsidRPr="0033586A">
        <w:rPr>
          <w:rFonts w:ascii="Times New Roman" w:hAnsi="Times New Roman" w:cs="Times New Roman"/>
          <w:color w:val="000000" w:themeColor="text1"/>
          <w:sz w:val="22"/>
          <w:szCs w:val="22"/>
          <w:lang w:val="ka-GE"/>
        </w:rPr>
        <w:t>.</w:t>
      </w:r>
    </w:p>
    <w:p w14:paraId="4E63B41C" w14:textId="41FF9E5C" w:rsidR="007E3B0B" w:rsidRPr="0033586A" w:rsidRDefault="00C5057A" w:rsidP="00165727">
      <w:pPr>
        <w:pStyle w:val="ListParagraph"/>
        <w:numPr>
          <w:ilvl w:val="0"/>
          <w:numId w:val="4"/>
        </w:num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 xml:space="preserve">It is essential that the Initiative participants </w:t>
      </w:r>
      <w:r w:rsidR="00C432F5" w:rsidRPr="0033586A">
        <w:rPr>
          <w:rFonts w:ascii="Times New Roman" w:hAnsi="Times New Roman" w:cs="Times New Roman"/>
          <w:color w:val="000000" w:themeColor="text1"/>
          <w:sz w:val="22"/>
          <w:szCs w:val="22"/>
          <w:lang w:val="en-US"/>
        </w:rPr>
        <w:t xml:space="preserve">continue to </w:t>
      </w:r>
      <w:r w:rsidR="00D2636B" w:rsidRPr="0033586A">
        <w:rPr>
          <w:rFonts w:ascii="Times New Roman" w:hAnsi="Times New Roman" w:cs="Times New Roman"/>
          <w:color w:val="000000" w:themeColor="text1"/>
          <w:sz w:val="22"/>
          <w:szCs w:val="22"/>
          <w:lang w:val="en-US"/>
        </w:rPr>
        <w:t>acquire</w:t>
      </w:r>
      <w:r w:rsidR="004E3622" w:rsidRPr="0033586A">
        <w:rPr>
          <w:rFonts w:ascii="Times New Roman" w:hAnsi="Times New Roman" w:cs="Times New Roman"/>
          <w:color w:val="000000" w:themeColor="text1"/>
          <w:sz w:val="22"/>
          <w:szCs w:val="22"/>
          <w:lang w:val="en-US"/>
        </w:rPr>
        <w:t xml:space="preserve"> knowl</w:t>
      </w:r>
      <w:r w:rsidRPr="0033586A">
        <w:rPr>
          <w:rFonts w:ascii="Times New Roman" w:hAnsi="Times New Roman" w:cs="Times New Roman"/>
          <w:color w:val="000000" w:themeColor="text1"/>
          <w:sz w:val="22"/>
          <w:szCs w:val="22"/>
          <w:lang w:val="en-US"/>
        </w:rPr>
        <w:t xml:space="preserve">edge </w:t>
      </w:r>
      <w:r w:rsidR="00B14CC3" w:rsidRPr="0033586A">
        <w:rPr>
          <w:rFonts w:ascii="Times New Roman" w:hAnsi="Times New Roman" w:cs="Times New Roman"/>
          <w:color w:val="000000" w:themeColor="text1"/>
          <w:sz w:val="22"/>
          <w:szCs w:val="22"/>
          <w:lang w:val="en-US"/>
        </w:rPr>
        <w:t>o</w:t>
      </w:r>
      <w:r w:rsidRPr="0033586A">
        <w:rPr>
          <w:rFonts w:ascii="Times New Roman" w:hAnsi="Times New Roman" w:cs="Times New Roman"/>
          <w:color w:val="000000" w:themeColor="text1"/>
          <w:sz w:val="22"/>
          <w:szCs w:val="22"/>
          <w:lang w:val="en-US"/>
        </w:rPr>
        <w:t xml:space="preserve">n how to apply local economic development tools </w:t>
      </w:r>
      <w:r w:rsidR="00997D1E" w:rsidRPr="0033586A">
        <w:rPr>
          <w:rFonts w:ascii="Times New Roman" w:hAnsi="Times New Roman" w:cs="Times New Roman"/>
          <w:color w:val="000000" w:themeColor="text1"/>
          <w:sz w:val="22"/>
          <w:szCs w:val="22"/>
          <w:lang w:val="ka-GE"/>
        </w:rPr>
        <w:t>(</w:t>
      </w:r>
      <w:r w:rsidRPr="0033586A">
        <w:rPr>
          <w:rFonts w:ascii="Times New Roman" w:hAnsi="Times New Roman" w:cs="Times New Roman"/>
          <w:color w:val="000000" w:themeColor="text1"/>
          <w:sz w:val="22"/>
          <w:szCs w:val="22"/>
          <w:lang w:val="en-US"/>
        </w:rPr>
        <w:t>e.g. how to set up an industrial zone or a business incubator</w:t>
      </w:r>
      <w:r w:rsidR="00997D1E" w:rsidRPr="0033586A">
        <w:rPr>
          <w:rFonts w:ascii="Times New Roman" w:hAnsi="Times New Roman" w:cs="Times New Roman"/>
          <w:color w:val="000000" w:themeColor="text1"/>
          <w:sz w:val="22"/>
          <w:szCs w:val="22"/>
          <w:lang w:val="ka-GE"/>
        </w:rPr>
        <w:t>).</w:t>
      </w:r>
    </w:p>
    <w:p w14:paraId="6E5ADBEE" w14:textId="0A5A0735" w:rsidR="00104EF0" w:rsidRPr="0033586A" w:rsidRDefault="00C5057A" w:rsidP="00165727">
      <w:pPr>
        <w:pStyle w:val="ListParagraph"/>
        <w:numPr>
          <w:ilvl w:val="0"/>
          <w:numId w:val="4"/>
        </w:num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lastRenderedPageBreak/>
        <w:t>Facilitate elab</w:t>
      </w:r>
      <w:r w:rsidR="00E402CB" w:rsidRPr="0033586A">
        <w:rPr>
          <w:rFonts w:ascii="Times New Roman" w:hAnsi="Times New Roman" w:cs="Times New Roman"/>
          <w:color w:val="000000" w:themeColor="text1"/>
          <w:sz w:val="22"/>
          <w:szCs w:val="22"/>
          <w:lang w:val="en-US"/>
        </w:rPr>
        <w:t>oration of inter-municipal LED P</w:t>
      </w:r>
      <w:r w:rsidRPr="0033586A">
        <w:rPr>
          <w:rFonts w:ascii="Times New Roman" w:hAnsi="Times New Roman" w:cs="Times New Roman"/>
          <w:color w:val="000000" w:themeColor="text1"/>
          <w:sz w:val="22"/>
          <w:szCs w:val="22"/>
          <w:lang w:val="en-US"/>
        </w:rPr>
        <w:t xml:space="preserve">lans in the new phase of the Initiative </w:t>
      </w:r>
      <w:r w:rsidR="00D2636B" w:rsidRPr="0033586A">
        <w:rPr>
          <w:rFonts w:ascii="Times New Roman" w:hAnsi="Times New Roman" w:cs="Times New Roman"/>
          <w:color w:val="000000" w:themeColor="text1"/>
          <w:sz w:val="22"/>
          <w:szCs w:val="22"/>
          <w:lang w:val="en-US"/>
        </w:rPr>
        <w:t>and promote the cooperation of municipalities in implementation of</w:t>
      </w:r>
      <w:r w:rsidR="00E402CB" w:rsidRPr="0033586A">
        <w:rPr>
          <w:rFonts w:ascii="Times New Roman" w:hAnsi="Times New Roman" w:cs="Times New Roman"/>
          <w:color w:val="000000" w:themeColor="text1"/>
          <w:sz w:val="22"/>
          <w:szCs w:val="22"/>
          <w:lang w:val="en-US"/>
        </w:rPr>
        <w:t xml:space="preserve"> similar activities defined in their LED P</w:t>
      </w:r>
      <w:r w:rsidR="00D2636B" w:rsidRPr="0033586A">
        <w:rPr>
          <w:rFonts w:ascii="Times New Roman" w:hAnsi="Times New Roman" w:cs="Times New Roman"/>
          <w:color w:val="000000" w:themeColor="text1"/>
          <w:sz w:val="22"/>
          <w:szCs w:val="22"/>
          <w:lang w:val="en-US"/>
        </w:rPr>
        <w:t>lans</w:t>
      </w:r>
      <w:r w:rsidR="00997D1E" w:rsidRPr="0033586A">
        <w:rPr>
          <w:rFonts w:ascii="Times New Roman" w:hAnsi="Times New Roman" w:cs="Times New Roman"/>
          <w:color w:val="000000" w:themeColor="text1"/>
          <w:sz w:val="22"/>
          <w:szCs w:val="22"/>
          <w:lang w:val="ka-GE"/>
        </w:rPr>
        <w:t xml:space="preserve">. </w:t>
      </w:r>
    </w:p>
    <w:p w14:paraId="2EB4213D" w14:textId="77777777" w:rsidR="00C27462" w:rsidRPr="0033586A" w:rsidRDefault="00D2636B" w:rsidP="00165727">
      <w:pPr>
        <w:pStyle w:val="ListParagraph"/>
        <w:numPr>
          <w:ilvl w:val="0"/>
          <w:numId w:val="4"/>
        </w:num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It is desirable to increase the number of exchange p</w:t>
      </w:r>
      <w:r w:rsidR="004E3622" w:rsidRPr="0033586A">
        <w:rPr>
          <w:rFonts w:ascii="Times New Roman" w:hAnsi="Times New Roman" w:cs="Times New Roman"/>
          <w:color w:val="000000" w:themeColor="text1"/>
          <w:sz w:val="22"/>
          <w:szCs w:val="22"/>
          <w:lang w:val="en-US"/>
        </w:rPr>
        <w:t>rograms (e.g. study tours, staff</w:t>
      </w:r>
      <w:r w:rsidRPr="0033586A">
        <w:rPr>
          <w:rFonts w:ascii="Times New Roman" w:hAnsi="Times New Roman" w:cs="Times New Roman"/>
          <w:color w:val="000000" w:themeColor="text1"/>
          <w:sz w:val="22"/>
          <w:szCs w:val="22"/>
          <w:lang w:val="en-US"/>
        </w:rPr>
        <w:t xml:space="preserve"> exchange), as well </w:t>
      </w:r>
      <w:r w:rsidR="00E402CB" w:rsidRPr="0033586A">
        <w:rPr>
          <w:rFonts w:ascii="Times New Roman" w:hAnsi="Times New Roman" w:cs="Times New Roman"/>
          <w:color w:val="000000" w:themeColor="text1"/>
          <w:sz w:val="22"/>
          <w:szCs w:val="22"/>
          <w:lang w:val="en-US"/>
        </w:rPr>
        <w:t xml:space="preserve">as </w:t>
      </w:r>
      <w:r w:rsidRPr="0033586A">
        <w:rPr>
          <w:rFonts w:ascii="Times New Roman" w:hAnsi="Times New Roman" w:cs="Times New Roman"/>
          <w:color w:val="000000" w:themeColor="text1"/>
          <w:sz w:val="22"/>
          <w:szCs w:val="22"/>
          <w:lang w:val="en-US"/>
        </w:rPr>
        <w:t xml:space="preserve">to conduct international events that will assist to get </w:t>
      </w:r>
      <w:r w:rsidR="0093447A" w:rsidRPr="0033586A">
        <w:rPr>
          <w:rFonts w:ascii="Times New Roman" w:hAnsi="Times New Roman" w:cs="Times New Roman"/>
          <w:color w:val="000000" w:themeColor="text1"/>
          <w:sz w:val="22"/>
          <w:szCs w:val="22"/>
          <w:lang w:val="en-US"/>
        </w:rPr>
        <w:t xml:space="preserve">acquainted with and introduce </w:t>
      </w:r>
      <w:r w:rsidR="00B14CC3" w:rsidRPr="0033586A">
        <w:rPr>
          <w:rFonts w:ascii="Times New Roman" w:hAnsi="Times New Roman" w:cs="Times New Roman"/>
          <w:color w:val="000000" w:themeColor="text1"/>
          <w:sz w:val="22"/>
          <w:szCs w:val="22"/>
          <w:lang w:val="en-US"/>
        </w:rPr>
        <w:t xml:space="preserve">to </w:t>
      </w:r>
      <w:r w:rsidR="0093447A" w:rsidRPr="0033586A">
        <w:rPr>
          <w:rFonts w:ascii="Times New Roman" w:hAnsi="Times New Roman" w:cs="Times New Roman"/>
          <w:color w:val="000000" w:themeColor="text1"/>
          <w:sz w:val="22"/>
          <w:szCs w:val="22"/>
          <w:lang w:val="en-US"/>
        </w:rPr>
        <w:t>the best practices of foreign countries.</w:t>
      </w:r>
    </w:p>
    <w:p w14:paraId="4F6BEAAA" w14:textId="77777777" w:rsidR="00C27462" w:rsidRPr="0033586A" w:rsidRDefault="0093447A" w:rsidP="00165727">
      <w:pPr>
        <w:pStyle w:val="ListParagraph"/>
        <w:numPr>
          <w:ilvl w:val="0"/>
          <w:numId w:val="4"/>
        </w:num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Change of LED Officer in the local governments participating in the Initiative may lead to a loss of institutional memory. It will therefore be important to involve more local officials in the activit</w:t>
      </w:r>
      <w:r w:rsidR="00E402CB" w:rsidRPr="0033586A">
        <w:rPr>
          <w:rFonts w:ascii="Times New Roman" w:hAnsi="Times New Roman" w:cs="Times New Roman"/>
          <w:color w:val="000000" w:themeColor="text1"/>
          <w:sz w:val="22"/>
          <w:szCs w:val="22"/>
          <w:lang w:val="en-US"/>
        </w:rPr>
        <w:t xml:space="preserve">ies under the Initiative and </w:t>
      </w:r>
      <w:r w:rsidRPr="0033586A">
        <w:rPr>
          <w:rFonts w:ascii="Times New Roman" w:hAnsi="Times New Roman" w:cs="Times New Roman"/>
          <w:color w:val="000000" w:themeColor="text1"/>
          <w:sz w:val="22"/>
          <w:szCs w:val="22"/>
          <w:lang w:val="en-US"/>
        </w:rPr>
        <w:t>use the electronic platforms of the Initiative</w:t>
      </w:r>
      <w:r w:rsidR="005203EF" w:rsidRPr="0033586A">
        <w:rPr>
          <w:rFonts w:ascii="Times New Roman" w:hAnsi="Times New Roman" w:cs="Times New Roman"/>
          <w:color w:val="000000" w:themeColor="text1"/>
          <w:sz w:val="22"/>
          <w:szCs w:val="22"/>
          <w:lang w:val="ka-GE"/>
        </w:rPr>
        <w:t>.</w:t>
      </w:r>
    </w:p>
    <w:p w14:paraId="7A165CDD" w14:textId="77777777" w:rsidR="00104EF0" w:rsidRPr="0033586A" w:rsidRDefault="0093447A" w:rsidP="00165727">
      <w:pPr>
        <w:pStyle w:val="ListParagraph"/>
        <w:numPr>
          <w:ilvl w:val="0"/>
          <w:numId w:val="4"/>
        </w:num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 xml:space="preserve">Within the framework of the Initiative, new thematic </w:t>
      </w:r>
      <w:r w:rsidR="00794C4A" w:rsidRPr="0033586A">
        <w:rPr>
          <w:rFonts w:ascii="Times New Roman" w:hAnsi="Times New Roman" w:cs="Times New Roman"/>
          <w:color w:val="000000" w:themeColor="text1"/>
          <w:sz w:val="22"/>
          <w:szCs w:val="22"/>
          <w:lang w:val="en-US"/>
        </w:rPr>
        <w:t>groups can be created for both Georgian and other country representatives. Depending on the level of development and characteristics of the participants, they can be grouped thematically, by subject, as follows:</w:t>
      </w:r>
      <w:r w:rsidR="00104EF0" w:rsidRPr="0033586A">
        <w:rPr>
          <w:rFonts w:ascii="Times New Roman" w:hAnsi="Times New Roman" w:cs="Times New Roman"/>
          <w:color w:val="000000" w:themeColor="text1"/>
          <w:sz w:val="22"/>
          <w:szCs w:val="22"/>
          <w:lang w:val="ka-GE"/>
        </w:rPr>
        <w:t xml:space="preserve"> </w:t>
      </w:r>
    </w:p>
    <w:p w14:paraId="46F573B6" w14:textId="77777777" w:rsidR="00104EF0" w:rsidRPr="0033586A" w:rsidRDefault="00794C4A" w:rsidP="00104EF0">
      <w:pPr>
        <w:pStyle w:val="ListParagraph"/>
        <w:numPr>
          <w:ilvl w:val="0"/>
          <w:numId w:val="11"/>
        </w:num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Capital and self-governing cities</w:t>
      </w:r>
    </w:p>
    <w:p w14:paraId="5164D679" w14:textId="77777777" w:rsidR="00104EF0" w:rsidRPr="0033586A" w:rsidRDefault="00794C4A" w:rsidP="00104EF0">
      <w:pPr>
        <w:pStyle w:val="ListParagraph"/>
        <w:numPr>
          <w:ilvl w:val="0"/>
          <w:numId w:val="11"/>
        </w:num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Agrarian municipalities</w:t>
      </w:r>
    </w:p>
    <w:p w14:paraId="2484B321" w14:textId="77777777" w:rsidR="00104EF0" w:rsidRPr="0033586A" w:rsidRDefault="00794C4A" w:rsidP="00104EF0">
      <w:pPr>
        <w:pStyle w:val="ListParagraph"/>
        <w:numPr>
          <w:ilvl w:val="0"/>
          <w:numId w:val="11"/>
        </w:num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Post-industrial cities</w:t>
      </w:r>
    </w:p>
    <w:p w14:paraId="11D8C44B" w14:textId="77777777" w:rsidR="00104EF0" w:rsidRPr="0033586A" w:rsidRDefault="00794C4A" w:rsidP="00104EF0">
      <w:pPr>
        <w:pStyle w:val="ListParagraph"/>
        <w:numPr>
          <w:ilvl w:val="0"/>
          <w:numId w:val="11"/>
        </w:numPr>
        <w:jc w:val="both"/>
        <w:rPr>
          <w:rFonts w:ascii="Times New Roman" w:hAnsi="Times New Roman" w:cs="Times New Roman"/>
          <w:color w:val="000000" w:themeColor="text1"/>
          <w:sz w:val="22"/>
          <w:szCs w:val="22"/>
          <w:lang w:val="ka-GE"/>
        </w:rPr>
      </w:pPr>
      <w:r w:rsidRPr="0033586A">
        <w:rPr>
          <w:rFonts w:ascii="Times New Roman" w:hAnsi="Times New Roman" w:cs="Times New Roman"/>
          <w:color w:val="000000" w:themeColor="text1"/>
          <w:sz w:val="22"/>
          <w:szCs w:val="22"/>
          <w:lang w:val="en-US"/>
        </w:rPr>
        <w:t>Seaside cities</w:t>
      </w:r>
      <w:r w:rsidR="00B14CC3" w:rsidRPr="0033586A">
        <w:rPr>
          <w:rFonts w:ascii="Times New Roman" w:hAnsi="Times New Roman" w:cs="Times New Roman"/>
          <w:color w:val="000000" w:themeColor="text1"/>
          <w:sz w:val="22"/>
          <w:szCs w:val="22"/>
          <w:lang w:val="en-US"/>
        </w:rPr>
        <w:t>.</w:t>
      </w:r>
    </w:p>
    <w:p w14:paraId="43EF39C7" w14:textId="30F14C54" w:rsidR="00251421" w:rsidRPr="0033586A" w:rsidRDefault="00251421" w:rsidP="00251421">
      <w:pPr>
        <w:rPr>
          <w:rFonts w:ascii="Times New Roman" w:hAnsi="Times New Roman" w:cs="Times New Roman"/>
          <w:b/>
          <w:sz w:val="28"/>
          <w:szCs w:val="28"/>
          <w:lang w:val="ka-GE"/>
        </w:rPr>
      </w:pPr>
      <w:r w:rsidRPr="0033586A">
        <w:rPr>
          <w:rFonts w:ascii="Times New Roman" w:hAnsi="Times New Roman" w:cs="Times New Roman"/>
          <w:b/>
          <w:sz w:val="28"/>
          <w:szCs w:val="28"/>
          <w:lang w:val="ka-GE"/>
        </w:rPr>
        <w:br w:type="page"/>
      </w:r>
    </w:p>
    <w:p w14:paraId="49063267" w14:textId="4F9DDF1F" w:rsidR="00251421" w:rsidRPr="0033586A" w:rsidRDefault="00AF2E73" w:rsidP="0033586A">
      <w:pPr>
        <w:pStyle w:val="Heading1"/>
        <w:rPr>
          <w:rFonts w:ascii="Times New Roman" w:hAnsi="Times New Roman" w:cs="Times New Roman"/>
          <w:sz w:val="28"/>
          <w:szCs w:val="28"/>
          <w:lang w:val="ka-GE"/>
        </w:rPr>
      </w:pPr>
      <w:bookmarkStart w:id="21" w:name="_Toc54269222"/>
      <w:r w:rsidRPr="0033586A">
        <w:rPr>
          <w:rFonts w:ascii="Times New Roman" w:hAnsi="Times New Roman" w:cs="Times New Roman"/>
          <w:sz w:val="28"/>
          <w:szCs w:val="28"/>
          <w:lang w:val="en-US"/>
        </w:rPr>
        <w:lastRenderedPageBreak/>
        <w:t xml:space="preserve">Annex </w:t>
      </w:r>
      <w:r w:rsidR="00251421" w:rsidRPr="0033586A">
        <w:rPr>
          <w:rFonts w:ascii="Times New Roman" w:hAnsi="Times New Roman" w:cs="Times New Roman"/>
          <w:sz w:val="28"/>
          <w:szCs w:val="28"/>
          <w:lang w:val="ka-GE"/>
        </w:rPr>
        <w:t xml:space="preserve">I. </w:t>
      </w:r>
      <w:r w:rsidRPr="0033586A">
        <w:rPr>
          <w:rFonts w:ascii="Times New Roman" w:hAnsi="Times New Roman" w:cs="Times New Roman"/>
          <w:sz w:val="28"/>
          <w:szCs w:val="28"/>
          <w:lang w:val="en-US"/>
        </w:rPr>
        <w:t>Date of the interview; name, family name and contact details of the respondents</w:t>
      </w:r>
      <w:bookmarkEnd w:id="21"/>
    </w:p>
    <w:p w14:paraId="0DC88432" w14:textId="77777777" w:rsidR="00251421" w:rsidRPr="0033586A" w:rsidRDefault="00251421" w:rsidP="0033586A">
      <w:pPr>
        <w:rPr>
          <w:rFonts w:ascii="Times New Roman" w:hAnsi="Times New Roman" w:cs="Times New Roman"/>
          <w:sz w:val="28"/>
          <w:szCs w:val="28"/>
        </w:rPr>
      </w:pPr>
    </w:p>
    <w:tbl>
      <w:tblPr>
        <w:tblStyle w:val="PlainTable1"/>
        <w:tblW w:w="5441" w:type="pct"/>
        <w:jc w:val="center"/>
        <w:tblLayout w:type="fixed"/>
        <w:tblLook w:val="04A0" w:firstRow="1" w:lastRow="0" w:firstColumn="1" w:lastColumn="0" w:noHBand="0" w:noVBand="1"/>
      </w:tblPr>
      <w:tblGrid>
        <w:gridCol w:w="1436"/>
        <w:gridCol w:w="1441"/>
        <w:gridCol w:w="2204"/>
        <w:gridCol w:w="4724"/>
      </w:tblGrid>
      <w:tr w:rsidR="003B2E57" w:rsidRPr="0033586A" w14:paraId="03A78C9A" w14:textId="77777777" w:rsidTr="003B2E57">
        <w:trPr>
          <w:cnfStyle w:val="100000000000" w:firstRow="1" w:lastRow="0" w:firstColumn="0" w:lastColumn="0" w:oddVBand="0" w:evenVBand="0" w:oddHBand="0"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732" w:type="pct"/>
            <w:noWrap/>
            <w:hideMark/>
          </w:tcPr>
          <w:p w14:paraId="60841F6B" w14:textId="77777777" w:rsidR="003B2E57" w:rsidRPr="0033586A" w:rsidRDefault="003B2E57" w:rsidP="00C25489">
            <w:pPr>
              <w:jc w:val="center"/>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 xml:space="preserve">Municipality </w:t>
            </w:r>
          </w:p>
        </w:tc>
        <w:tc>
          <w:tcPr>
            <w:tcW w:w="735" w:type="pct"/>
            <w:noWrap/>
            <w:hideMark/>
          </w:tcPr>
          <w:p w14:paraId="47B640FC" w14:textId="77777777" w:rsidR="003B2E57" w:rsidRPr="0033586A" w:rsidRDefault="003B2E57" w:rsidP="00C2548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Date</w:t>
            </w:r>
          </w:p>
        </w:tc>
        <w:tc>
          <w:tcPr>
            <w:tcW w:w="1124" w:type="pct"/>
            <w:hideMark/>
          </w:tcPr>
          <w:p w14:paraId="1A9816FA" w14:textId="77777777" w:rsidR="003B2E57" w:rsidRPr="0033586A" w:rsidRDefault="003B2E57" w:rsidP="002D0FEF">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LEDO/Name of respondent</w:t>
            </w:r>
          </w:p>
        </w:tc>
        <w:tc>
          <w:tcPr>
            <w:tcW w:w="2409" w:type="pct"/>
          </w:tcPr>
          <w:p w14:paraId="57B631F6" w14:textId="77777777" w:rsidR="003B2E57" w:rsidRPr="0033586A" w:rsidRDefault="003B2E57" w:rsidP="00B764A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ka-GE"/>
              </w:rPr>
            </w:pPr>
            <w:r w:rsidRPr="0033586A">
              <w:rPr>
                <w:rFonts w:ascii="Times New Roman" w:eastAsia="Times New Roman" w:hAnsi="Times New Roman" w:cs="Times New Roman"/>
                <w:color w:val="000000"/>
                <w:sz w:val="20"/>
                <w:szCs w:val="20"/>
                <w:lang w:val="ka-GE"/>
              </w:rPr>
              <w:t>Position of respondent</w:t>
            </w:r>
          </w:p>
        </w:tc>
      </w:tr>
      <w:tr w:rsidR="003B2E57" w:rsidRPr="0033586A" w14:paraId="673712B9" w14:textId="77777777" w:rsidTr="003B2E57">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732" w:type="pct"/>
            <w:noWrap/>
            <w:hideMark/>
          </w:tcPr>
          <w:p w14:paraId="4DC9A871" w14:textId="77777777" w:rsidR="003B2E57" w:rsidRPr="0033586A" w:rsidRDefault="003B2E57" w:rsidP="00B764A0">
            <w:pPr>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Bolnisi</w:t>
            </w:r>
          </w:p>
        </w:tc>
        <w:tc>
          <w:tcPr>
            <w:tcW w:w="735" w:type="pct"/>
            <w:noWrap/>
            <w:hideMark/>
          </w:tcPr>
          <w:p w14:paraId="4C4FCF3E" w14:textId="3A6B8949" w:rsidR="003B2E57" w:rsidRPr="0033586A" w:rsidRDefault="003B2E57" w:rsidP="00C254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27.07</w:t>
            </w:r>
            <w:r>
              <w:rPr>
                <w:rFonts w:ascii="Times New Roman" w:eastAsia="Times New Roman" w:hAnsi="Times New Roman" w:cs="Times New Roman"/>
                <w:color w:val="000000"/>
                <w:sz w:val="20"/>
                <w:szCs w:val="20"/>
                <w:lang w:val="en-US"/>
              </w:rPr>
              <w:t>.2020</w:t>
            </w:r>
          </w:p>
        </w:tc>
        <w:tc>
          <w:tcPr>
            <w:tcW w:w="1124" w:type="pct"/>
            <w:noWrap/>
            <w:hideMark/>
          </w:tcPr>
          <w:p w14:paraId="01C6CA4D" w14:textId="77777777" w:rsidR="003B2E57" w:rsidRPr="0033586A" w:rsidRDefault="003B2E57" w:rsidP="00111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Meri Abramishvili</w:t>
            </w:r>
          </w:p>
        </w:tc>
        <w:tc>
          <w:tcPr>
            <w:tcW w:w="2409" w:type="pct"/>
          </w:tcPr>
          <w:p w14:paraId="424B8B98" w14:textId="77777777" w:rsidR="003B2E57" w:rsidRPr="0033586A" w:rsidRDefault="003B2E57" w:rsidP="00B764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Head of Project Management Department of the Economy Service</w:t>
            </w:r>
          </w:p>
        </w:tc>
      </w:tr>
      <w:tr w:rsidR="003B2E57" w:rsidRPr="0033586A" w14:paraId="6440FA7E" w14:textId="77777777" w:rsidTr="003B2E57">
        <w:trPr>
          <w:trHeight w:val="320"/>
          <w:jc w:val="center"/>
        </w:trPr>
        <w:tc>
          <w:tcPr>
            <w:cnfStyle w:val="001000000000" w:firstRow="0" w:lastRow="0" w:firstColumn="1" w:lastColumn="0" w:oddVBand="0" w:evenVBand="0" w:oddHBand="0" w:evenHBand="0" w:firstRowFirstColumn="0" w:firstRowLastColumn="0" w:lastRowFirstColumn="0" w:lastRowLastColumn="0"/>
            <w:tcW w:w="732" w:type="pct"/>
            <w:noWrap/>
            <w:hideMark/>
          </w:tcPr>
          <w:p w14:paraId="46D61F25" w14:textId="77777777" w:rsidR="003B2E57" w:rsidRPr="0033586A" w:rsidRDefault="003B2E57" w:rsidP="00B764A0">
            <w:pPr>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Tbilisi</w:t>
            </w:r>
          </w:p>
        </w:tc>
        <w:tc>
          <w:tcPr>
            <w:tcW w:w="735" w:type="pct"/>
            <w:noWrap/>
            <w:hideMark/>
          </w:tcPr>
          <w:p w14:paraId="1F75A36A" w14:textId="75461C4D" w:rsidR="003B2E57" w:rsidRPr="0033586A" w:rsidRDefault="003B2E57" w:rsidP="00C254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29.07</w:t>
            </w:r>
            <w:r>
              <w:rPr>
                <w:rFonts w:ascii="Times New Roman" w:eastAsia="Times New Roman" w:hAnsi="Times New Roman" w:cs="Times New Roman"/>
                <w:color w:val="000000"/>
                <w:sz w:val="20"/>
                <w:szCs w:val="20"/>
                <w:lang w:val="en-US"/>
              </w:rPr>
              <w:t>.2020</w:t>
            </w:r>
          </w:p>
        </w:tc>
        <w:tc>
          <w:tcPr>
            <w:tcW w:w="1124" w:type="pct"/>
            <w:noWrap/>
            <w:hideMark/>
          </w:tcPr>
          <w:p w14:paraId="5C49F283" w14:textId="77777777" w:rsidR="003B2E57" w:rsidRPr="0033586A" w:rsidRDefault="003B2E57" w:rsidP="00111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Irakli Gokhelashvili</w:t>
            </w:r>
          </w:p>
        </w:tc>
        <w:tc>
          <w:tcPr>
            <w:tcW w:w="2409" w:type="pct"/>
          </w:tcPr>
          <w:p w14:paraId="1BE967D4" w14:textId="77777777" w:rsidR="003B2E57" w:rsidRPr="0033586A" w:rsidRDefault="003B2E57" w:rsidP="00B764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Municipal Service for Economic Development, Head of Division</w:t>
            </w:r>
          </w:p>
        </w:tc>
      </w:tr>
      <w:tr w:rsidR="003B2E57" w:rsidRPr="0033586A" w14:paraId="61580EF8" w14:textId="77777777" w:rsidTr="003B2E57">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732" w:type="pct"/>
            <w:noWrap/>
            <w:hideMark/>
          </w:tcPr>
          <w:p w14:paraId="2BD6A2BE" w14:textId="77777777" w:rsidR="003B2E57" w:rsidRPr="0033586A" w:rsidRDefault="003B2E57" w:rsidP="00B764A0">
            <w:pPr>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Baghdati</w:t>
            </w:r>
          </w:p>
        </w:tc>
        <w:tc>
          <w:tcPr>
            <w:tcW w:w="735" w:type="pct"/>
            <w:noWrap/>
            <w:hideMark/>
          </w:tcPr>
          <w:p w14:paraId="642E2D3C" w14:textId="035B732A" w:rsidR="003B2E57" w:rsidRPr="0033586A" w:rsidRDefault="003B2E57" w:rsidP="00C254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30.07</w:t>
            </w:r>
            <w:r>
              <w:rPr>
                <w:rFonts w:ascii="Times New Roman" w:eastAsia="Times New Roman" w:hAnsi="Times New Roman" w:cs="Times New Roman"/>
                <w:color w:val="000000"/>
                <w:sz w:val="20"/>
                <w:szCs w:val="20"/>
                <w:lang w:val="en-US"/>
              </w:rPr>
              <w:t>.2020</w:t>
            </w:r>
          </w:p>
        </w:tc>
        <w:tc>
          <w:tcPr>
            <w:tcW w:w="1124" w:type="pct"/>
            <w:noWrap/>
            <w:hideMark/>
          </w:tcPr>
          <w:p w14:paraId="067800DA" w14:textId="77777777" w:rsidR="003B2E57" w:rsidRPr="0033586A" w:rsidRDefault="003B2E57" w:rsidP="00111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Tina Abuladze</w:t>
            </w:r>
          </w:p>
        </w:tc>
        <w:tc>
          <w:tcPr>
            <w:tcW w:w="2409" w:type="pct"/>
          </w:tcPr>
          <w:p w14:paraId="44C554EE" w14:textId="77777777" w:rsidR="003B2E57" w:rsidRPr="0033586A" w:rsidRDefault="003B2E57" w:rsidP="00B764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Head of Economic Development, Relations with Local and International Donor Organizations</w:t>
            </w:r>
          </w:p>
        </w:tc>
      </w:tr>
      <w:tr w:rsidR="003B2E57" w:rsidRPr="0033586A" w14:paraId="2A623583" w14:textId="77777777" w:rsidTr="003B2E57">
        <w:trPr>
          <w:trHeight w:val="320"/>
          <w:jc w:val="center"/>
        </w:trPr>
        <w:tc>
          <w:tcPr>
            <w:cnfStyle w:val="001000000000" w:firstRow="0" w:lastRow="0" w:firstColumn="1" w:lastColumn="0" w:oddVBand="0" w:evenVBand="0" w:oddHBand="0" w:evenHBand="0" w:firstRowFirstColumn="0" w:firstRowLastColumn="0" w:lastRowFirstColumn="0" w:lastRowLastColumn="0"/>
            <w:tcW w:w="732" w:type="pct"/>
            <w:noWrap/>
            <w:hideMark/>
          </w:tcPr>
          <w:p w14:paraId="0A431823" w14:textId="77777777" w:rsidR="003B2E57" w:rsidRPr="0033586A" w:rsidRDefault="003B2E57" w:rsidP="00B764A0">
            <w:pPr>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Poti</w:t>
            </w:r>
          </w:p>
        </w:tc>
        <w:tc>
          <w:tcPr>
            <w:tcW w:w="735" w:type="pct"/>
            <w:noWrap/>
            <w:hideMark/>
          </w:tcPr>
          <w:p w14:paraId="4B01BA99" w14:textId="14DC7ED5" w:rsidR="003B2E57" w:rsidRPr="0033586A" w:rsidRDefault="003B2E57" w:rsidP="00C254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30.07</w:t>
            </w:r>
            <w:r>
              <w:rPr>
                <w:rFonts w:ascii="Times New Roman" w:eastAsia="Times New Roman" w:hAnsi="Times New Roman" w:cs="Times New Roman"/>
                <w:color w:val="000000"/>
                <w:sz w:val="20"/>
                <w:szCs w:val="20"/>
                <w:lang w:val="en-US"/>
              </w:rPr>
              <w:t>.2020</w:t>
            </w:r>
          </w:p>
        </w:tc>
        <w:tc>
          <w:tcPr>
            <w:tcW w:w="1124" w:type="pct"/>
            <w:noWrap/>
            <w:hideMark/>
          </w:tcPr>
          <w:p w14:paraId="3A94F067" w14:textId="77777777" w:rsidR="003B2E57" w:rsidRPr="0033586A" w:rsidRDefault="003B2E57" w:rsidP="00111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Nino Gvasalia</w:t>
            </w:r>
          </w:p>
        </w:tc>
        <w:tc>
          <w:tcPr>
            <w:tcW w:w="2409" w:type="pct"/>
          </w:tcPr>
          <w:p w14:paraId="7ED772F6" w14:textId="77777777" w:rsidR="003B2E57" w:rsidRPr="0033586A" w:rsidRDefault="003B2E57" w:rsidP="00B764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Advisor to the Mayor on Infrastructure</w:t>
            </w:r>
          </w:p>
        </w:tc>
      </w:tr>
      <w:tr w:rsidR="003B2E57" w:rsidRPr="0033586A" w14:paraId="62B0462A" w14:textId="77777777" w:rsidTr="003B2E57">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732" w:type="pct"/>
            <w:noWrap/>
            <w:hideMark/>
          </w:tcPr>
          <w:p w14:paraId="14ABBD08" w14:textId="77777777" w:rsidR="003B2E57" w:rsidRPr="0033586A" w:rsidRDefault="003B2E57" w:rsidP="00B764A0">
            <w:pPr>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 xml:space="preserve">Rustavi </w:t>
            </w:r>
          </w:p>
        </w:tc>
        <w:tc>
          <w:tcPr>
            <w:tcW w:w="735" w:type="pct"/>
            <w:noWrap/>
            <w:hideMark/>
          </w:tcPr>
          <w:p w14:paraId="1B7F989A" w14:textId="0DCC1100" w:rsidR="003B2E57" w:rsidRPr="0033586A" w:rsidRDefault="003B2E57" w:rsidP="00C254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31.07</w:t>
            </w:r>
            <w:r>
              <w:rPr>
                <w:rFonts w:ascii="Times New Roman" w:eastAsia="Times New Roman" w:hAnsi="Times New Roman" w:cs="Times New Roman"/>
                <w:color w:val="000000"/>
                <w:sz w:val="20"/>
                <w:szCs w:val="20"/>
                <w:lang w:val="en-US"/>
              </w:rPr>
              <w:t>.2020</w:t>
            </w:r>
          </w:p>
        </w:tc>
        <w:tc>
          <w:tcPr>
            <w:tcW w:w="1124" w:type="pct"/>
            <w:noWrap/>
            <w:hideMark/>
          </w:tcPr>
          <w:p w14:paraId="79CA5B5E" w14:textId="77777777" w:rsidR="003B2E57" w:rsidRPr="0033586A" w:rsidRDefault="003B2E57" w:rsidP="00111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Revaz Barbakadze</w:t>
            </w:r>
          </w:p>
        </w:tc>
        <w:tc>
          <w:tcPr>
            <w:tcW w:w="2409" w:type="pct"/>
          </w:tcPr>
          <w:p w14:paraId="63202174" w14:textId="77777777" w:rsidR="003B2E57" w:rsidRPr="0033586A" w:rsidRDefault="003B2E57" w:rsidP="00B764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Assistant to the Mayor</w:t>
            </w:r>
          </w:p>
        </w:tc>
      </w:tr>
      <w:tr w:rsidR="003B2E57" w:rsidRPr="0033586A" w14:paraId="3A0283D0" w14:textId="77777777" w:rsidTr="003B2E57">
        <w:trPr>
          <w:trHeight w:val="320"/>
          <w:jc w:val="center"/>
        </w:trPr>
        <w:tc>
          <w:tcPr>
            <w:cnfStyle w:val="001000000000" w:firstRow="0" w:lastRow="0" w:firstColumn="1" w:lastColumn="0" w:oddVBand="0" w:evenVBand="0" w:oddHBand="0" w:evenHBand="0" w:firstRowFirstColumn="0" w:firstRowLastColumn="0" w:lastRowFirstColumn="0" w:lastRowLastColumn="0"/>
            <w:tcW w:w="732" w:type="pct"/>
            <w:noWrap/>
            <w:hideMark/>
          </w:tcPr>
          <w:p w14:paraId="1F80B019" w14:textId="77777777" w:rsidR="003B2E57" w:rsidRPr="0033586A" w:rsidRDefault="003B2E57" w:rsidP="00B764A0">
            <w:pPr>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Telavi</w:t>
            </w:r>
          </w:p>
        </w:tc>
        <w:tc>
          <w:tcPr>
            <w:tcW w:w="735" w:type="pct"/>
            <w:noWrap/>
            <w:hideMark/>
          </w:tcPr>
          <w:p w14:paraId="26F065B5" w14:textId="56F9C972" w:rsidR="003B2E57" w:rsidRPr="0033586A" w:rsidRDefault="003B2E57" w:rsidP="00C254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31.07</w:t>
            </w:r>
            <w:r>
              <w:rPr>
                <w:rFonts w:ascii="Times New Roman" w:eastAsia="Times New Roman" w:hAnsi="Times New Roman" w:cs="Times New Roman"/>
                <w:color w:val="000000"/>
                <w:sz w:val="20"/>
                <w:szCs w:val="20"/>
                <w:lang w:val="en-US"/>
              </w:rPr>
              <w:t>.2020</w:t>
            </w:r>
          </w:p>
        </w:tc>
        <w:tc>
          <w:tcPr>
            <w:tcW w:w="1124" w:type="pct"/>
            <w:noWrap/>
            <w:hideMark/>
          </w:tcPr>
          <w:p w14:paraId="4C93E18F" w14:textId="77777777" w:rsidR="003B2E57" w:rsidRPr="0033586A" w:rsidRDefault="003B2E57" w:rsidP="00111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Giorgi Tavberidze</w:t>
            </w:r>
          </w:p>
        </w:tc>
        <w:tc>
          <w:tcPr>
            <w:tcW w:w="2409" w:type="pct"/>
          </w:tcPr>
          <w:p w14:paraId="604108FC" w14:textId="77777777" w:rsidR="003B2E57" w:rsidRPr="0033586A" w:rsidRDefault="003B2E57" w:rsidP="00B764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 xml:space="preserve">Head of Economic Development and Property Management Service </w:t>
            </w:r>
          </w:p>
        </w:tc>
      </w:tr>
      <w:tr w:rsidR="003B2E57" w:rsidRPr="0033586A" w14:paraId="7A2DBBAB" w14:textId="77777777" w:rsidTr="003B2E57">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732" w:type="pct"/>
            <w:noWrap/>
            <w:hideMark/>
          </w:tcPr>
          <w:p w14:paraId="0D879B5B" w14:textId="77777777" w:rsidR="003B2E57" w:rsidRPr="0033586A" w:rsidRDefault="003B2E57" w:rsidP="00B764A0">
            <w:pPr>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Tkibuli</w:t>
            </w:r>
          </w:p>
        </w:tc>
        <w:tc>
          <w:tcPr>
            <w:tcW w:w="735" w:type="pct"/>
            <w:noWrap/>
            <w:hideMark/>
          </w:tcPr>
          <w:p w14:paraId="265FAEE7" w14:textId="336991BD" w:rsidR="003B2E57" w:rsidRPr="0033586A" w:rsidRDefault="003B2E57" w:rsidP="00C254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3.08</w:t>
            </w:r>
            <w:r>
              <w:rPr>
                <w:rFonts w:ascii="Times New Roman" w:eastAsia="Times New Roman" w:hAnsi="Times New Roman" w:cs="Times New Roman"/>
                <w:color w:val="000000"/>
                <w:sz w:val="20"/>
                <w:szCs w:val="20"/>
                <w:lang w:val="en-US"/>
              </w:rPr>
              <w:t>.2020</w:t>
            </w:r>
          </w:p>
        </w:tc>
        <w:tc>
          <w:tcPr>
            <w:tcW w:w="1124" w:type="pct"/>
            <w:noWrap/>
            <w:hideMark/>
          </w:tcPr>
          <w:p w14:paraId="1ABC5EC7" w14:textId="77777777" w:rsidR="003B2E57" w:rsidRPr="0033586A" w:rsidRDefault="003B2E57" w:rsidP="00111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Giorgi Lomtadze</w:t>
            </w:r>
          </w:p>
        </w:tc>
        <w:tc>
          <w:tcPr>
            <w:tcW w:w="2409" w:type="pct"/>
          </w:tcPr>
          <w:p w14:paraId="478CA89F" w14:textId="77777777" w:rsidR="003B2E57" w:rsidRPr="0033586A" w:rsidRDefault="003B2E57" w:rsidP="00B764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First Deputy Mayor</w:t>
            </w:r>
          </w:p>
        </w:tc>
      </w:tr>
      <w:tr w:rsidR="003B2E57" w:rsidRPr="0033586A" w14:paraId="470A882A" w14:textId="77777777" w:rsidTr="003B2E57">
        <w:trPr>
          <w:trHeight w:val="320"/>
          <w:jc w:val="center"/>
        </w:trPr>
        <w:tc>
          <w:tcPr>
            <w:cnfStyle w:val="001000000000" w:firstRow="0" w:lastRow="0" w:firstColumn="1" w:lastColumn="0" w:oddVBand="0" w:evenVBand="0" w:oddHBand="0" w:evenHBand="0" w:firstRowFirstColumn="0" w:firstRowLastColumn="0" w:lastRowFirstColumn="0" w:lastRowLastColumn="0"/>
            <w:tcW w:w="732" w:type="pct"/>
            <w:noWrap/>
            <w:hideMark/>
          </w:tcPr>
          <w:p w14:paraId="47857C24" w14:textId="77777777" w:rsidR="003B2E57" w:rsidRPr="0033586A" w:rsidRDefault="003B2E57" w:rsidP="00B764A0">
            <w:pPr>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Tskaltubo</w:t>
            </w:r>
          </w:p>
        </w:tc>
        <w:tc>
          <w:tcPr>
            <w:tcW w:w="735" w:type="pct"/>
            <w:noWrap/>
            <w:hideMark/>
          </w:tcPr>
          <w:p w14:paraId="66F85601" w14:textId="6159582C" w:rsidR="003B2E57" w:rsidRPr="0033586A" w:rsidRDefault="003B2E57" w:rsidP="00C254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3.08</w:t>
            </w:r>
            <w:r>
              <w:rPr>
                <w:rFonts w:ascii="Times New Roman" w:eastAsia="Times New Roman" w:hAnsi="Times New Roman" w:cs="Times New Roman"/>
                <w:color w:val="000000"/>
                <w:sz w:val="20"/>
                <w:szCs w:val="20"/>
                <w:lang w:val="en-US"/>
              </w:rPr>
              <w:t>.2020</w:t>
            </w:r>
          </w:p>
        </w:tc>
        <w:tc>
          <w:tcPr>
            <w:tcW w:w="1124" w:type="pct"/>
            <w:noWrap/>
            <w:hideMark/>
          </w:tcPr>
          <w:p w14:paraId="3B211634" w14:textId="77777777" w:rsidR="003B2E57" w:rsidRPr="0033586A" w:rsidRDefault="003B2E57" w:rsidP="00111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Marekhi Kenkadze</w:t>
            </w:r>
          </w:p>
        </w:tc>
        <w:tc>
          <w:tcPr>
            <w:tcW w:w="2409" w:type="pct"/>
          </w:tcPr>
          <w:p w14:paraId="7F5DA832" w14:textId="77777777" w:rsidR="003B2E57" w:rsidRPr="0033586A" w:rsidRDefault="003B2E57" w:rsidP="00B764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Head of Economic Development and Property Management Service</w:t>
            </w:r>
          </w:p>
        </w:tc>
      </w:tr>
      <w:tr w:rsidR="003B2E57" w:rsidRPr="0033586A" w14:paraId="38CD6E72" w14:textId="77777777" w:rsidTr="003B2E57">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732" w:type="pct"/>
            <w:noWrap/>
            <w:hideMark/>
          </w:tcPr>
          <w:p w14:paraId="7A1692CA" w14:textId="77777777" w:rsidR="003B2E57" w:rsidRPr="0033586A" w:rsidRDefault="003B2E57" w:rsidP="00B764A0">
            <w:pPr>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Batumi</w:t>
            </w:r>
          </w:p>
        </w:tc>
        <w:tc>
          <w:tcPr>
            <w:tcW w:w="735" w:type="pct"/>
            <w:noWrap/>
            <w:hideMark/>
          </w:tcPr>
          <w:p w14:paraId="4F0A3FED" w14:textId="74174075" w:rsidR="003B2E57" w:rsidRPr="0033586A" w:rsidRDefault="003B2E57" w:rsidP="00C254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4.08</w:t>
            </w:r>
            <w:r>
              <w:rPr>
                <w:rFonts w:ascii="Times New Roman" w:eastAsia="Times New Roman" w:hAnsi="Times New Roman" w:cs="Times New Roman"/>
                <w:color w:val="000000"/>
                <w:sz w:val="20"/>
                <w:szCs w:val="20"/>
                <w:lang w:val="en-US"/>
              </w:rPr>
              <w:t>.2020</w:t>
            </w:r>
          </w:p>
        </w:tc>
        <w:tc>
          <w:tcPr>
            <w:tcW w:w="1124" w:type="pct"/>
            <w:noWrap/>
            <w:hideMark/>
          </w:tcPr>
          <w:p w14:paraId="4922143D" w14:textId="77777777" w:rsidR="003B2E57" w:rsidRPr="0033586A" w:rsidRDefault="003B2E57" w:rsidP="00111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Eter Lomadze</w:t>
            </w:r>
          </w:p>
        </w:tc>
        <w:tc>
          <w:tcPr>
            <w:tcW w:w="2409" w:type="pct"/>
          </w:tcPr>
          <w:p w14:paraId="3B6F52EF" w14:textId="77777777" w:rsidR="003B2E57" w:rsidRPr="0033586A" w:rsidRDefault="003B2E57" w:rsidP="00B764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Head of Municipal Policy Service</w:t>
            </w:r>
          </w:p>
        </w:tc>
      </w:tr>
      <w:tr w:rsidR="003B2E57" w:rsidRPr="0033586A" w14:paraId="53454007" w14:textId="77777777" w:rsidTr="003B2E57">
        <w:trPr>
          <w:trHeight w:val="320"/>
          <w:jc w:val="center"/>
        </w:trPr>
        <w:tc>
          <w:tcPr>
            <w:cnfStyle w:val="001000000000" w:firstRow="0" w:lastRow="0" w:firstColumn="1" w:lastColumn="0" w:oddVBand="0" w:evenVBand="0" w:oddHBand="0" w:evenHBand="0" w:firstRowFirstColumn="0" w:firstRowLastColumn="0" w:lastRowFirstColumn="0" w:lastRowLastColumn="0"/>
            <w:tcW w:w="732" w:type="pct"/>
            <w:noWrap/>
            <w:hideMark/>
          </w:tcPr>
          <w:p w14:paraId="3C12DA2A" w14:textId="77777777" w:rsidR="003B2E57" w:rsidRPr="0033586A" w:rsidRDefault="003B2E57" w:rsidP="00B764A0">
            <w:pPr>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Gori</w:t>
            </w:r>
          </w:p>
        </w:tc>
        <w:tc>
          <w:tcPr>
            <w:tcW w:w="735" w:type="pct"/>
            <w:noWrap/>
            <w:hideMark/>
          </w:tcPr>
          <w:p w14:paraId="3A48536D" w14:textId="429A81C6" w:rsidR="003B2E57" w:rsidRPr="0033586A" w:rsidRDefault="003B2E57" w:rsidP="00C254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4.08</w:t>
            </w:r>
            <w:r>
              <w:rPr>
                <w:rFonts w:ascii="Times New Roman" w:eastAsia="Times New Roman" w:hAnsi="Times New Roman" w:cs="Times New Roman"/>
                <w:color w:val="000000"/>
                <w:sz w:val="20"/>
                <w:szCs w:val="20"/>
                <w:lang w:val="en-US"/>
              </w:rPr>
              <w:t>.2020</w:t>
            </w:r>
          </w:p>
        </w:tc>
        <w:tc>
          <w:tcPr>
            <w:tcW w:w="1124" w:type="pct"/>
            <w:noWrap/>
            <w:hideMark/>
          </w:tcPr>
          <w:p w14:paraId="5E1B1FDC" w14:textId="77777777" w:rsidR="003B2E57" w:rsidRPr="0033586A" w:rsidRDefault="003B2E57" w:rsidP="00111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Zaur Rostomashvili</w:t>
            </w:r>
          </w:p>
        </w:tc>
        <w:tc>
          <w:tcPr>
            <w:tcW w:w="2409" w:type="pct"/>
          </w:tcPr>
          <w:p w14:paraId="51A21D27" w14:textId="77777777" w:rsidR="003B2E57" w:rsidRPr="0033586A" w:rsidRDefault="003B2E57" w:rsidP="00B764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Senior Specialist of Strategic Development Agency, Business Relations Officer</w:t>
            </w:r>
          </w:p>
        </w:tc>
      </w:tr>
      <w:tr w:rsidR="003B2E57" w:rsidRPr="0033586A" w14:paraId="03FFB5CB" w14:textId="77777777" w:rsidTr="003B2E57">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732" w:type="pct"/>
            <w:noWrap/>
            <w:hideMark/>
          </w:tcPr>
          <w:p w14:paraId="22B624BC" w14:textId="77777777" w:rsidR="003B2E57" w:rsidRPr="0033586A" w:rsidRDefault="003B2E57" w:rsidP="00B764A0">
            <w:pPr>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Dusheti</w:t>
            </w:r>
          </w:p>
        </w:tc>
        <w:tc>
          <w:tcPr>
            <w:tcW w:w="735" w:type="pct"/>
            <w:noWrap/>
            <w:hideMark/>
          </w:tcPr>
          <w:p w14:paraId="40AC121E" w14:textId="4364BB61" w:rsidR="003B2E57" w:rsidRPr="0033586A" w:rsidRDefault="003B2E57" w:rsidP="00C254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5.08</w:t>
            </w:r>
            <w:r>
              <w:rPr>
                <w:rFonts w:ascii="Times New Roman" w:eastAsia="Times New Roman" w:hAnsi="Times New Roman" w:cs="Times New Roman"/>
                <w:color w:val="000000"/>
                <w:sz w:val="20"/>
                <w:szCs w:val="20"/>
                <w:lang w:val="en-US"/>
              </w:rPr>
              <w:t>.2020</w:t>
            </w:r>
          </w:p>
        </w:tc>
        <w:tc>
          <w:tcPr>
            <w:tcW w:w="1124" w:type="pct"/>
            <w:noWrap/>
            <w:hideMark/>
          </w:tcPr>
          <w:p w14:paraId="43EFA70E" w14:textId="77777777" w:rsidR="003B2E57" w:rsidRPr="0033586A" w:rsidRDefault="003B2E57" w:rsidP="00111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Tinatin Tsotskhalashvili</w:t>
            </w:r>
          </w:p>
        </w:tc>
        <w:tc>
          <w:tcPr>
            <w:tcW w:w="2409" w:type="pct"/>
          </w:tcPr>
          <w:p w14:paraId="5BE89096" w14:textId="77777777" w:rsidR="003B2E57" w:rsidRPr="0033586A" w:rsidRDefault="003B2E5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lang w:val="en-US"/>
              </w:rPr>
            </w:pPr>
            <w:r w:rsidRPr="0033586A">
              <w:rPr>
                <w:rFonts w:ascii="Times New Roman" w:hAnsi="Times New Roman" w:cs="Times New Roman"/>
                <w:color w:val="000000"/>
                <w:sz w:val="20"/>
                <w:szCs w:val="20"/>
              </w:rPr>
              <w:t>Head of Information Department, Head of Secondary Structural Unit</w:t>
            </w:r>
          </w:p>
        </w:tc>
      </w:tr>
      <w:tr w:rsidR="003B2E57" w:rsidRPr="0033586A" w14:paraId="675B089C" w14:textId="77777777" w:rsidTr="003B2E57">
        <w:trPr>
          <w:trHeight w:val="320"/>
          <w:jc w:val="center"/>
        </w:trPr>
        <w:tc>
          <w:tcPr>
            <w:cnfStyle w:val="001000000000" w:firstRow="0" w:lastRow="0" w:firstColumn="1" w:lastColumn="0" w:oddVBand="0" w:evenVBand="0" w:oddHBand="0" w:evenHBand="0" w:firstRowFirstColumn="0" w:firstRowLastColumn="0" w:lastRowFirstColumn="0" w:lastRowLastColumn="0"/>
            <w:tcW w:w="732" w:type="pct"/>
            <w:noWrap/>
            <w:hideMark/>
          </w:tcPr>
          <w:p w14:paraId="03EDE46C" w14:textId="77777777" w:rsidR="003B2E57" w:rsidRPr="0033586A" w:rsidRDefault="003B2E57" w:rsidP="00B764A0">
            <w:pPr>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Zestafoni</w:t>
            </w:r>
          </w:p>
        </w:tc>
        <w:tc>
          <w:tcPr>
            <w:tcW w:w="735" w:type="pct"/>
            <w:noWrap/>
            <w:hideMark/>
          </w:tcPr>
          <w:p w14:paraId="5860B523" w14:textId="1830E226" w:rsidR="003B2E57" w:rsidRPr="0033586A" w:rsidRDefault="003B2E57" w:rsidP="00C254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5.08</w:t>
            </w:r>
            <w:r>
              <w:rPr>
                <w:rFonts w:ascii="Times New Roman" w:eastAsia="Times New Roman" w:hAnsi="Times New Roman" w:cs="Times New Roman"/>
                <w:color w:val="000000"/>
                <w:sz w:val="20"/>
                <w:szCs w:val="20"/>
                <w:lang w:val="en-US"/>
              </w:rPr>
              <w:t>.2020</w:t>
            </w:r>
          </w:p>
        </w:tc>
        <w:tc>
          <w:tcPr>
            <w:tcW w:w="1124" w:type="pct"/>
            <w:noWrap/>
            <w:hideMark/>
          </w:tcPr>
          <w:p w14:paraId="74ABB011" w14:textId="77777777" w:rsidR="003B2E57" w:rsidRPr="0033586A" w:rsidRDefault="003B2E57" w:rsidP="00111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Lasha Gogolashvili</w:t>
            </w:r>
          </w:p>
        </w:tc>
        <w:tc>
          <w:tcPr>
            <w:tcW w:w="2409" w:type="pct"/>
          </w:tcPr>
          <w:p w14:paraId="798E68E5" w14:textId="24047C7B" w:rsidR="003B2E57" w:rsidRPr="0033586A" w:rsidRDefault="003B2E57" w:rsidP="00B764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 xml:space="preserve">Head of City </w:t>
            </w:r>
            <w:r w:rsidRPr="0033586A">
              <w:rPr>
                <w:rFonts w:ascii="Times New Roman" w:eastAsia="Times New Roman" w:hAnsi="Times New Roman" w:cs="Times New Roman"/>
                <w:color w:val="000000"/>
                <w:sz w:val="20"/>
                <w:szCs w:val="20"/>
                <w:lang w:val="ka-GE"/>
              </w:rPr>
              <w:t xml:space="preserve">Municipality </w:t>
            </w:r>
            <w:r w:rsidRPr="0033586A">
              <w:rPr>
                <w:rFonts w:ascii="Times New Roman" w:eastAsia="Times New Roman" w:hAnsi="Times New Roman" w:cs="Times New Roman"/>
                <w:color w:val="000000"/>
                <w:sz w:val="20"/>
                <w:szCs w:val="20"/>
                <w:lang w:val="en-US"/>
              </w:rPr>
              <w:t>Administrative Service</w:t>
            </w:r>
          </w:p>
        </w:tc>
      </w:tr>
      <w:tr w:rsidR="003B2E57" w:rsidRPr="0033586A" w14:paraId="0C11B36C" w14:textId="77777777" w:rsidTr="003B2E57">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732" w:type="pct"/>
            <w:noWrap/>
            <w:hideMark/>
          </w:tcPr>
          <w:p w14:paraId="2A662669" w14:textId="77777777" w:rsidR="003B2E57" w:rsidRPr="0033586A" w:rsidRDefault="003B2E57" w:rsidP="00B764A0">
            <w:pPr>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Tetritskaro</w:t>
            </w:r>
          </w:p>
        </w:tc>
        <w:tc>
          <w:tcPr>
            <w:tcW w:w="735" w:type="pct"/>
            <w:noWrap/>
            <w:hideMark/>
          </w:tcPr>
          <w:p w14:paraId="2BDC468A" w14:textId="1B356611" w:rsidR="003B2E57" w:rsidRPr="0033586A" w:rsidRDefault="003B2E57" w:rsidP="00C254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6.08</w:t>
            </w:r>
            <w:r>
              <w:rPr>
                <w:rFonts w:ascii="Times New Roman" w:eastAsia="Times New Roman" w:hAnsi="Times New Roman" w:cs="Times New Roman"/>
                <w:color w:val="000000"/>
                <w:sz w:val="20"/>
                <w:szCs w:val="20"/>
                <w:lang w:val="en-US"/>
              </w:rPr>
              <w:t>.2020</w:t>
            </w:r>
          </w:p>
        </w:tc>
        <w:tc>
          <w:tcPr>
            <w:tcW w:w="1124" w:type="pct"/>
            <w:noWrap/>
            <w:hideMark/>
          </w:tcPr>
          <w:p w14:paraId="369B8AB4" w14:textId="77777777" w:rsidR="003B2E57" w:rsidRPr="0033586A" w:rsidRDefault="003B2E57" w:rsidP="00111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Goga Asumbani</w:t>
            </w:r>
          </w:p>
        </w:tc>
        <w:tc>
          <w:tcPr>
            <w:tcW w:w="2409" w:type="pct"/>
          </w:tcPr>
          <w:p w14:paraId="0824EFD7" w14:textId="77777777" w:rsidR="003B2E57" w:rsidRPr="0033586A" w:rsidRDefault="003B2E57" w:rsidP="00B764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Head of the 2nd rank secondary structural unit of the Department of Economy, Small Business and Tourism Development</w:t>
            </w:r>
          </w:p>
        </w:tc>
      </w:tr>
      <w:tr w:rsidR="003B2E57" w:rsidRPr="0033586A" w14:paraId="60BCDDC8" w14:textId="77777777" w:rsidTr="003B2E57">
        <w:trPr>
          <w:trHeight w:val="320"/>
          <w:jc w:val="center"/>
        </w:trPr>
        <w:tc>
          <w:tcPr>
            <w:cnfStyle w:val="001000000000" w:firstRow="0" w:lastRow="0" w:firstColumn="1" w:lastColumn="0" w:oddVBand="0" w:evenVBand="0" w:oddHBand="0" w:evenHBand="0" w:firstRowFirstColumn="0" w:firstRowLastColumn="0" w:lastRowFirstColumn="0" w:lastRowLastColumn="0"/>
            <w:tcW w:w="732" w:type="pct"/>
            <w:noWrap/>
            <w:hideMark/>
          </w:tcPr>
          <w:p w14:paraId="1E1CDF13" w14:textId="77777777" w:rsidR="003B2E57" w:rsidRPr="0033586A" w:rsidRDefault="003B2E57" w:rsidP="00B764A0">
            <w:pPr>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Kutaisi</w:t>
            </w:r>
          </w:p>
        </w:tc>
        <w:tc>
          <w:tcPr>
            <w:tcW w:w="735" w:type="pct"/>
            <w:noWrap/>
            <w:hideMark/>
          </w:tcPr>
          <w:p w14:paraId="54A68F27" w14:textId="59782F0F" w:rsidR="003B2E57" w:rsidRPr="0033586A" w:rsidRDefault="003B2E57" w:rsidP="00C25489">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7.08</w:t>
            </w:r>
            <w:r>
              <w:rPr>
                <w:rFonts w:ascii="Times New Roman" w:eastAsia="Times New Roman" w:hAnsi="Times New Roman" w:cs="Times New Roman"/>
                <w:color w:val="000000"/>
                <w:sz w:val="20"/>
                <w:szCs w:val="20"/>
                <w:lang w:val="en-US"/>
              </w:rPr>
              <w:t>.2020</w:t>
            </w:r>
          </w:p>
        </w:tc>
        <w:tc>
          <w:tcPr>
            <w:tcW w:w="1124" w:type="pct"/>
            <w:noWrap/>
            <w:hideMark/>
          </w:tcPr>
          <w:p w14:paraId="58017F5C" w14:textId="77777777" w:rsidR="003B2E57" w:rsidRPr="0033586A" w:rsidRDefault="003B2E57" w:rsidP="001110D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Mirza Mamasakhlisi</w:t>
            </w:r>
          </w:p>
        </w:tc>
        <w:tc>
          <w:tcPr>
            <w:tcW w:w="2409" w:type="pct"/>
          </w:tcPr>
          <w:p w14:paraId="4C7FDFE3" w14:textId="77777777" w:rsidR="003B2E57" w:rsidRPr="0033586A" w:rsidRDefault="003B2E57" w:rsidP="00B764A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Head of Economic Development, Local Self-Government Property and Transport Management Service</w:t>
            </w:r>
          </w:p>
        </w:tc>
      </w:tr>
      <w:tr w:rsidR="003B2E57" w:rsidRPr="0033586A" w14:paraId="320B219B" w14:textId="77777777" w:rsidTr="003B2E57">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732" w:type="pct"/>
            <w:noWrap/>
            <w:hideMark/>
          </w:tcPr>
          <w:p w14:paraId="48952516" w14:textId="77777777" w:rsidR="003B2E57" w:rsidRPr="0033586A" w:rsidRDefault="003B2E57" w:rsidP="00B764A0">
            <w:pPr>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Chokhatauri</w:t>
            </w:r>
          </w:p>
        </w:tc>
        <w:tc>
          <w:tcPr>
            <w:tcW w:w="735" w:type="pct"/>
            <w:noWrap/>
            <w:hideMark/>
          </w:tcPr>
          <w:p w14:paraId="1CBC9842" w14:textId="643CF21E" w:rsidR="003B2E57" w:rsidRPr="0033586A" w:rsidRDefault="003B2E57" w:rsidP="00C2548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7.08</w:t>
            </w:r>
            <w:r>
              <w:rPr>
                <w:rFonts w:ascii="Times New Roman" w:eastAsia="Times New Roman" w:hAnsi="Times New Roman" w:cs="Times New Roman"/>
                <w:color w:val="000000"/>
                <w:sz w:val="20"/>
                <w:szCs w:val="20"/>
                <w:lang w:val="en-US"/>
              </w:rPr>
              <w:t>.2020</w:t>
            </w:r>
          </w:p>
        </w:tc>
        <w:tc>
          <w:tcPr>
            <w:tcW w:w="1124" w:type="pct"/>
            <w:noWrap/>
            <w:hideMark/>
          </w:tcPr>
          <w:p w14:paraId="0267170A" w14:textId="77777777" w:rsidR="003B2E57" w:rsidRPr="0033586A" w:rsidRDefault="003B2E57" w:rsidP="001110D6">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Zaza Tsintsadze</w:t>
            </w:r>
          </w:p>
        </w:tc>
        <w:tc>
          <w:tcPr>
            <w:tcW w:w="2409" w:type="pct"/>
          </w:tcPr>
          <w:p w14:paraId="47EB899D" w14:textId="77777777" w:rsidR="003B2E57" w:rsidRPr="0033586A" w:rsidRDefault="003B2E57" w:rsidP="00B764A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lang w:val="en-US"/>
              </w:rPr>
            </w:pPr>
            <w:r w:rsidRPr="0033586A">
              <w:rPr>
                <w:rFonts w:ascii="Times New Roman" w:eastAsia="Times New Roman" w:hAnsi="Times New Roman" w:cs="Times New Roman"/>
                <w:color w:val="000000"/>
                <w:sz w:val="20"/>
                <w:szCs w:val="20"/>
                <w:lang w:val="en-US"/>
              </w:rPr>
              <w:t>Head of the Investment Environment Development Division of the Economy and Property Management Service</w:t>
            </w:r>
          </w:p>
        </w:tc>
      </w:tr>
    </w:tbl>
    <w:p w14:paraId="7015126B" w14:textId="77777777" w:rsidR="00251421" w:rsidRPr="0033586A" w:rsidRDefault="00251421" w:rsidP="00251421">
      <w:pPr>
        <w:rPr>
          <w:rFonts w:ascii="Times New Roman" w:hAnsi="Times New Roman" w:cs="Times New Roman"/>
          <w:sz w:val="20"/>
          <w:szCs w:val="20"/>
        </w:rPr>
      </w:pPr>
    </w:p>
    <w:p w14:paraId="73708E46" w14:textId="77777777" w:rsidR="00251421" w:rsidRPr="0033586A" w:rsidRDefault="00251421" w:rsidP="00251421">
      <w:pPr>
        <w:jc w:val="both"/>
        <w:rPr>
          <w:rFonts w:ascii="Times New Roman" w:eastAsiaTheme="majorEastAsia" w:hAnsi="Times New Roman" w:cs="Times New Roman"/>
          <w:color w:val="2F5496" w:themeColor="accent1" w:themeShade="BF"/>
          <w:sz w:val="32"/>
          <w:szCs w:val="32"/>
          <w:lang w:val="ka-GE"/>
        </w:rPr>
      </w:pPr>
      <w:r w:rsidRPr="0033586A">
        <w:rPr>
          <w:rFonts w:ascii="Times New Roman" w:eastAsiaTheme="majorEastAsia" w:hAnsi="Times New Roman" w:cs="Times New Roman"/>
          <w:color w:val="2F5496" w:themeColor="accent1" w:themeShade="BF"/>
          <w:sz w:val="32"/>
          <w:szCs w:val="32"/>
          <w:lang w:val="ka-GE"/>
        </w:rPr>
        <w:br w:type="page"/>
      </w:r>
    </w:p>
    <w:p w14:paraId="400F19ED" w14:textId="77777777" w:rsidR="00251421" w:rsidRPr="003B2E57" w:rsidRDefault="002D0FEF" w:rsidP="00B764A0">
      <w:pPr>
        <w:pStyle w:val="Heading1"/>
        <w:rPr>
          <w:rFonts w:ascii="Times New Roman" w:hAnsi="Times New Roman" w:cs="Times New Roman"/>
          <w:sz w:val="28"/>
          <w:szCs w:val="28"/>
          <w:lang w:val="en-US"/>
        </w:rPr>
      </w:pPr>
      <w:bookmarkStart w:id="22" w:name="_Toc54269223"/>
      <w:r w:rsidRPr="003B2E57">
        <w:rPr>
          <w:rFonts w:ascii="Times New Roman" w:hAnsi="Times New Roman" w:cs="Times New Roman"/>
          <w:sz w:val="28"/>
          <w:szCs w:val="28"/>
          <w:lang w:val="en-US"/>
        </w:rPr>
        <w:lastRenderedPageBreak/>
        <w:t>Annex</w:t>
      </w:r>
      <w:r w:rsidR="00B764A0" w:rsidRPr="003B2E57">
        <w:rPr>
          <w:rFonts w:ascii="Times New Roman" w:hAnsi="Times New Roman" w:cs="Times New Roman"/>
          <w:sz w:val="28"/>
          <w:szCs w:val="28"/>
          <w:lang w:val="ka-GE"/>
        </w:rPr>
        <w:t xml:space="preserve"> 2.</w:t>
      </w:r>
      <w:r w:rsidR="00FA49F5" w:rsidRPr="003B2E57">
        <w:rPr>
          <w:rFonts w:ascii="Times New Roman" w:hAnsi="Times New Roman" w:cs="Times New Roman"/>
          <w:sz w:val="28"/>
          <w:szCs w:val="28"/>
          <w:lang w:val="ka-GE"/>
        </w:rPr>
        <w:t xml:space="preserve"> </w:t>
      </w:r>
      <w:r w:rsidRPr="003B2E57">
        <w:rPr>
          <w:rFonts w:ascii="Times New Roman" w:hAnsi="Times New Roman" w:cs="Times New Roman"/>
          <w:sz w:val="28"/>
          <w:szCs w:val="28"/>
          <w:lang w:val="en-US"/>
        </w:rPr>
        <w:t>Issues under discussion</w:t>
      </w:r>
      <w:bookmarkEnd w:id="22"/>
    </w:p>
    <w:p w14:paraId="1E6274BD" w14:textId="77777777" w:rsidR="00B764A0" w:rsidRPr="0033586A" w:rsidRDefault="00B764A0" w:rsidP="00B764A0">
      <w:pPr>
        <w:rPr>
          <w:rFonts w:ascii="Times New Roman" w:hAnsi="Times New Roman" w:cs="Times New Roman"/>
          <w:lang w:val="ka-GE"/>
        </w:rPr>
      </w:pPr>
    </w:p>
    <w:p w14:paraId="42252FC1" w14:textId="77777777" w:rsidR="00251421" w:rsidRPr="003B2E57" w:rsidRDefault="002D0FEF" w:rsidP="00251421">
      <w:pPr>
        <w:jc w:val="both"/>
        <w:rPr>
          <w:rFonts w:ascii="Times New Roman" w:eastAsia="Times New Roman" w:hAnsi="Times New Roman" w:cs="Times New Roman"/>
          <w:b/>
          <w:color w:val="000000" w:themeColor="text1"/>
          <w:sz w:val="22"/>
          <w:szCs w:val="22"/>
          <w:lang w:val="ka-GE"/>
        </w:rPr>
      </w:pPr>
      <w:r w:rsidRPr="003B2E57">
        <w:rPr>
          <w:rFonts w:ascii="Times New Roman" w:eastAsia="Times New Roman" w:hAnsi="Times New Roman" w:cs="Times New Roman"/>
          <w:b/>
          <w:color w:val="000000" w:themeColor="text1"/>
          <w:sz w:val="22"/>
          <w:szCs w:val="22"/>
          <w:lang w:val="en-US"/>
        </w:rPr>
        <w:t xml:space="preserve">Part </w:t>
      </w:r>
      <w:r w:rsidR="00251421" w:rsidRPr="003B2E57">
        <w:rPr>
          <w:rFonts w:ascii="Times New Roman" w:eastAsia="Times New Roman" w:hAnsi="Times New Roman" w:cs="Times New Roman"/>
          <w:b/>
          <w:color w:val="000000" w:themeColor="text1"/>
          <w:sz w:val="22"/>
          <w:szCs w:val="22"/>
          <w:lang w:val="en-US"/>
        </w:rPr>
        <w:t xml:space="preserve">I. </w:t>
      </w:r>
      <w:r w:rsidRPr="003B2E57">
        <w:rPr>
          <w:rFonts w:ascii="Times New Roman" w:eastAsia="Times New Roman" w:hAnsi="Times New Roman" w:cs="Times New Roman"/>
          <w:b/>
          <w:color w:val="000000" w:themeColor="text1"/>
          <w:sz w:val="22"/>
          <w:szCs w:val="22"/>
          <w:lang w:val="en-US"/>
        </w:rPr>
        <w:t xml:space="preserve">General outcomes and results of participation in the Mayors for Economic Growth Initiative </w:t>
      </w:r>
    </w:p>
    <w:p w14:paraId="27A5E8B0" w14:textId="77777777" w:rsidR="00251421" w:rsidRPr="003B2E57" w:rsidRDefault="00251421" w:rsidP="00251421">
      <w:pPr>
        <w:jc w:val="both"/>
        <w:rPr>
          <w:rFonts w:ascii="Times New Roman" w:eastAsia="Times New Roman" w:hAnsi="Times New Roman" w:cs="Times New Roman"/>
          <w:color w:val="000000" w:themeColor="text1"/>
          <w:sz w:val="22"/>
          <w:szCs w:val="22"/>
          <w:lang w:val="en-US"/>
        </w:rPr>
      </w:pPr>
    </w:p>
    <w:p w14:paraId="22DC7F28" w14:textId="77777777" w:rsidR="00251421" w:rsidRPr="003B2E57" w:rsidRDefault="00251421" w:rsidP="00251421">
      <w:pPr>
        <w:jc w:val="both"/>
        <w:rPr>
          <w:rFonts w:ascii="Times New Roman" w:eastAsia="Times New Roman" w:hAnsi="Times New Roman" w:cs="Times New Roman"/>
          <w:color w:val="000000" w:themeColor="text1"/>
          <w:sz w:val="22"/>
          <w:szCs w:val="22"/>
          <w:lang w:val="en-US"/>
        </w:rPr>
      </w:pPr>
      <w:r w:rsidRPr="003B2E57">
        <w:rPr>
          <w:rFonts w:ascii="Times New Roman" w:eastAsia="Times New Roman" w:hAnsi="Times New Roman" w:cs="Times New Roman"/>
          <w:color w:val="000000" w:themeColor="text1"/>
          <w:sz w:val="22"/>
          <w:szCs w:val="22"/>
          <w:lang w:val="en-US"/>
        </w:rPr>
        <w:t xml:space="preserve">1. </w:t>
      </w:r>
      <w:r w:rsidR="00E402CB" w:rsidRPr="003B2E57">
        <w:rPr>
          <w:rFonts w:ascii="Times New Roman" w:eastAsia="Times New Roman" w:hAnsi="Times New Roman" w:cs="Times New Roman"/>
          <w:color w:val="000000" w:themeColor="text1"/>
          <w:sz w:val="22"/>
          <w:szCs w:val="22"/>
          <w:lang w:val="en-US"/>
        </w:rPr>
        <w:t xml:space="preserve">Did </w:t>
      </w:r>
      <w:r w:rsidR="002D0FEF" w:rsidRPr="003B2E57">
        <w:rPr>
          <w:rFonts w:ascii="Times New Roman" w:eastAsia="Times New Roman" w:hAnsi="Times New Roman" w:cs="Times New Roman"/>
          <w:color w:val="000000" w:themeColor="text1"/>
          <w:sz w:val="22"/>
          <w:szCs w:val="22"/>
          <w:lang w:val="en-US"/>
        </w:rPr>
        <w:t>participation in the Mayors for Ec</w:t>
      </w:r>
      <w:r w:rsidR="00E402CB" w:rsidRPr="003B2E57">
        <w:rPr>
          <w:rFonts w:ascii="Times New Roman" w:eastAsia="Times New Roman" w:hAnsi="Times New Roman" w:cs="Times New Roman"/>
          <w:color w:val="000000" w:themeColor="text1"/>
          <w:sz w:val="22"/>
          <w:szCs w:val="22"/>
          <w:lang w:val="en-US"/>
        </w:rPr>
        <w:t>onomic Growth Initiative change</w:t>
      </w:r>
      <w:r w:rsidR="002D0FEF" w:rsidRPr="003B2E57">
        <w:rPr>
          <w:rFonts w:ascii="Times New Roman" w:eastAsia="Times New Roman" w:hAnsi="Times New Roman" w:cs="Times New Roman"/>
          <w:color w:val="000000" w:themeColor="text1"/>
          <w:sz w:val="22"/>
          <w:szCs w:val="22"/>
          <w:lang w:val="en-US"/>
        </w:rPr>
        <w:t xml:space="preserve"> your views</w:t>
      </w:r>
      <w:r w:rsidR="008C6F18" w:rsidRPr="003B2E57">
        <w:rPr>
          <w:rFonts w:ascii="Times New Roman" w:eastAsia="Times New Roman" w:hAnsi="Times New Roman" w:cs="Times New Roman"/>
          <w:color w:val="000000" w:themeColor="text1"/>
          <w:sz w:val="22"/>
          <w:szCs w:val="22"/>
          <w:lang w:val="en-US"/>
        </w:rPr>
        <w:t xml:space="preserve"> on what the local government can do to stimulate local economic growth? Substantiate the answer with examples</w:t>
      </w:r>
      <w:r w:rsidRPr="003B2E57">
        <w:rPr>
          <w:rFonts w:ascii="Times New Roman" w:eastAsia="Times New Roman" w:hAnsi="Times New Roman" w:cs="Times New Roman"/>
          <w:color w:val="000000" w:themeColor="text1"/>
          <w:sz w:val="22"/>
          <w:szCs w:val="22"/>
          <w:lang w:val="en-US"/>
        </w:rPr>
        <w:t>.</w:t>
      </w:r>
    </w:p>
    <w:p w14:paraId="0006E57F" w14:textId="77777777" w:rsidR="00251421" w:rsidRPr="003B2E57" w:rsidRDefault="00251421" w:rsidP="00251421">
      <w:pPr>
        <w:jc w:val="both"/>
        <w:rPr>
          <w:rFonts w:ascii="Times New Roman" w:eastAsia="Times New Roman" w:hAnsi="Times New Roman" w:cs="Times New Roman"/>
          <w:color w:val="000000" w:themeColor="text1"/>
          <w:sz w:val="22"/>
          <w:szCs w:val="22"/>
          <w:lang w:val="en-US"/>
        </w:rPr>
      </w:pPr>
    </w:p>
    <w:p w14:paraId="239EE2F3" w14:textId="77777777" w:rsidR="00251421" w:rsidRPr="003B2E57" w:rsidRDefault="00251421" w:rsidP="00251421">
      <w:pPr>
        <w:jc w:val="both"/>
        <w:rPr>
          <w:rFonts w:ascii="Times New Roman" w:eastAsia="Times New Roman" w:hAnsi="Times New Roman" w:cs="Times New Roman"/>
          <w:color w:val="000000" w:themeColor="text1"/>
          <w:sz w:val="22"/>
          <w:szCs w:val="22"/>
          <w:lang w:val="en-US"/>
        </w:rPr>
      </w:pPr>
      <w:r w:rsidRPr="003B2E57">
        <w:rPr>
          <w:rFonts w:ascii="Times New Roman" w:eastAsia="Times New Roman" w:hAnsi="Times New Roman" w:cs="Times New Roman"/>
          <w:color w:val="000000" w:themeColor="text1"/>
          <w:sz w:val="22"/>
          <w:szCs w:val="22"/>
          <w:lang w:val="en-US"/>
        </w:rPr>
        <w:t xml:space="preserve">2.  </w:t>
      </w:r>
      <w:r w:rsidR="008C6F18" w:rsidRPr="003B2E57">
        <w:rPr>
          <w:rFonts w:ascii="Times New Roman" w:eastAsia="Times New Roman" w:hAnsi="Times New Roman" w:cs="Times New Roman"/>
          <w:color w:val="000000" w:themeColor="text1"/>
          <w:sz w:val="22"/>
          <w:szCs w:val="22"/>
          <w:lang w:val="en-US"/>
        </w:rPr>
        <w:t>Did participation in the Initiative have an impact on public-private dialogue and relations</w:t>
      </w:r>
      <w:r w:rsidR="007F2F02" w:rsidRPr="003B2E57">
        <w:rPr>
          <w:rFonts w:ascii="Times New Roman" w:eastAsia="Times New Roman" w:hAnsi="Times New Roman" w:cs="Times New Roman"/>
          <w:color w:val="000000" w:themeColor="text1"/>
          <w:sz w:val="22"/>
          <w:szCs w:val="22"/>
          <w:lang w:val="en-US"/>
        </w:rPr>
        <w:t>hip</w:t>
      </w:r>
      <w:r w:rsidR="008C6F18" w:rsidRPr="003B2E57">
        <w:rPr>
          <w:rFonts w:ascii="Times New Roman" w:eastAsia="Times New Roman" w:hAnsi="Times New Roman" w:cs="Times New Roman"/>
          <w:color w:val="000000" w:themeColor="text1"/>
          <w:sz w:val="22"/>
          <w:szCs w:val="22"/>
          <w:lang w:val="en-US"/>
        </w:rPr>
        <w:t xml:space="preserve"> with civil society in the municipality?  In what form? </w:t>
      </w:r>
      <w:r w:rsidR="007F2F02" w:rsidRPr="003B2E57">
        <w:rPr>
          <w:rFonts w:ascii="Times New Roman" w:eastAsia="Times New Roman" w:hAnsi="Times New Roman" w:cs="Times New Roman"/>
          <w:color w:val="000000" w:themeColor="text1"/>
          <w:sz w:val="22"/>
          <w:szCs w:val="22"/>
          <w:lang w:val="en-US"/>
        </w:rPr>
        <w:t>Was</w:t>
      </w:r>
      <w:r w:rsidR="008C6F18" w:rsidRPr="003B2E57">
        <w:rPr>
          <w:rFonts w:ascii="Times New Roman" w:eastAsia="Times New Roman" w:hAnsi="Times New Roman" w:cs="Times New Roman"/>
          <w:color w:val="000000" w:themeColor="text1"/>
          <w:sz w:val="22"/>
          <w:szCs w:val="22"/>
          <w:lang w:val="en-US"/>
        </w:rPr>
        <w:t xml:space="preserve"> any new type of collaboration (partnership) established at the local level? Give examples</w:t>
      </w:r>
      <w:r w:rsidR="00117BF5" w:rsidRPr="003B2E57">
        <w:rPr>
          <w:rFonts w:ascii="Times New Roman" w:eastAsia="Times New Roman" w:hAnsi="Times New Roman" w:cs="Times New Roman"/>
          <w:color w:val="000000" w:themeColor="text1"/>
          <w:sz w:val="22"/>
          <w:szCs w:val="22"/>
          <w:lang w:val="en-US"/>
        </w:rPr>
        <w:t>.</w:t>
      </w:r>
    </w:p>
    <w:p w14:paraId="21754565" w14:textId="77777777" w:rsidR="00251421" w:rsidRPr="003B2E57" w:rsidRDefault="00251421" w:rsidP="00251421">
      <w:pPr>
        <w:jc w:val="both"/>
        <w:rPr>
          <w:rFonts w:ascii="Times New Roman" w:eastAsia="Times New Roman" w:hAnsi="Times New Roman" w:cs="Times New Roman"/>
          <w:color w:val="000000" w:themeColor="text1"/>
          <w:sz w:val="22"/>
          <w:szCs w:val="22"/>
          <w:lang w:val="en-US"/>
        </w:rPr>
      </w:pPr>
    </w:p>
    <w:p w14:paraId="2AF3EEE3" w14:textId="77777777" w:rsidR="00251421" w:rsidRPr="003B2E57" w:rsidRDefault="00251421" w:rsidP="00251421">
      <w:pPr>
        <w:jc w:val="both"/>
        <w:rPr>
          <w:rFonts w:ascii="Times New Roman" w:eastAsia="Times New Roman" w:hAnsi="Times New Roman" w:cs="Times New Roman"/>
          <w:color w:val="000000" w:themeColor="text1"/>
          <w:sz w:val="22"/>
          <w:szCs w:val="22"/>
          <w:lang w:val="ka-GE"/>
        </w:rPr>
      </w:pPr>
      <w:r w:rsidRPr="003B2E57">
        <w:rPr>
          <w:rFonts w:ascii="Times New Roman" w:eastAsia="Times New Roman" w:hAnsi="Times New Roman" w:cs="Times New Roman"/>
          <w:color w:val="000000" w:themeColor="text1"/>
          <w:sz w:val="22"/>
          <w:szCs w:val="22"/>
          <w:lang w:val="en-US"/>
        </w:rPr>
        <w:t xml:space="preserve">3. </w:t>
      </w:r>
      <w:r w:rsidR="008C6F18" w:rsidRPr="003B2E57">
        <w:rPr>
          <w:rFonts w:ascii="Times New Roman" w:eastAsia="Times New Roman" w:hAnsi="Times New Roman" w:cs="Times New Roman"/>
          <w:color w:val="000000" w:themeColor="text1"/>
          <w:sz w:val="22"/>
          <w:szCs w:val="22"/>
          <w:lang w:val="en-US"/>
        </w:rPr>
        <w:t>Did participation in the Initiative have an impact on p</w:t>
      </w:r>
      <w:r w:rsidR="00117BF5" w:rsidRPr="003B2E57">
        <w:rPr>
          <w:rFonts w:ascii="Times New Roman" w:eastAsia="Times New Roman" w:hAnsi="Times New Roman" w:cs="Times New Roman"/>
          <w:color w:val="000000" w:themeColor="text1"/>
          <w:sz w:val="22"/>
          <w:szCs w:val="22"/>
          <w:lang w:val="en-US"/>
        </w:rPr>
        <w:t>ublic servants employ</w:t>
      </w:r>
      <w:r w:rsidR="008C6F18" w:rsidRPr="003B2E57">
        <w:rPr>
          <w:rFonts w:ascii="Times New Roman" w:eastAsia="Times New Roman" w:hAnsi="Times New Roman" w:cs="Times New Roman"/>
          <w:color w:val="000000" w:themeColor="text1"/>
          <w:sz w:val="22"/>
          <w:szCs w:val="22"/>
          <w:lang w:val="en-US"/>
        </w:rPr>
        <w:t>ed in the municipality</w:t>
      </w:r>
      <w:r w:rsidR="00117BF5" w:rsidRPr="003B2E57">
        <w:rPr>
          <w:rFonts w:ascii="Times New Roman" w:eastAsia="Times New Roman" w:hAnsi="Times New Roman" w:cs="Times New Roman"/>
          <w:color w:val="000000" w:themeColor="text1"/>
          <w:sz w:val="22"/>
          <w:szCs w:val="22"/>
          <w:lang w:val="en-US"/>
        </w:rPr>
        <w:t>,</w:t>
      </w:r>
      <w:r w:rsidR="004E3622" w:rsidRPr="003B2E57">
        <w:rPr>
          <w:rFonts w:ascii="Times New Roman" w:eastAsia="Times New Roman" w:hAnsi="Times New Roman" w:cs="Times New Roman"/>
          <w:color w:val="000000" w:themeColor="text1"/>
          <w:sz w:val="22"/>
          <w:szCs w:val="22"/>
          <w:lang w:val="en-US"/>
        </w:rPr>
        <w:t xml:space="preserve"> </w:t>
      </w:r>
      <w:r w:rsidR="007F2F02" w:rsidRPr="003B2E57">
        <w:rPr>
          <w:rFonts w:ascii="Times New Roman" w:eastAsia="Times New Roman" w:hAnsi="Times New Roman" w:cs="Times New Roman"/>
          <w:color w:val="000000" w:themeColor="text1"/>
          <w:sz w:val="22"/>
          <w:szCs w:val="22"/>
          <w:lang w:val="en-US"/>
        </w:rPr>
        <w:t xml:space="preserve">on the </w:t>
      </w:r>
      <w:r w:rsidR="004E3622" w:rsidRPr="003B2E57">
        <w:rPr>
          <w:rFonts w:ascii="Times New Roman" w:eastAsia="Times New Roman" w:hAnsi="Times New Roman" w:cs="Times New Roman"/>
          <w:color w:val="000000" w:themeColor="text1"/>
          <w:sz w:val="22"/>
          <w:szCs w:val="22"/>
          <w:lang w:val="en-US"/>
        </w:rPr>
        <w:t>process of analysis of local ec</w:t>
      </w:r>
      <w:r w:rsidR="00117BF5" w:rsidRPr="003B2E57">
        <w:rPr>
          <w:rFonts w:ascii="Times New Roman" w:eastAsia="Times New Roman" w:hAnsi="Times New Roman" w:cs="Times New Roman"/>
          <w:color w:val="000000" w:themeColor="text1"/>
          <w:sz w:val="22"/>
          <w:szCs w:val="22"/>
          <w:lang w:val="en-US"/>
        </w:rPr>
        <w:t xml:space="preserve">onomic development issues and </w:t>
      </w:r>
      <w:r w:rsidR="007F2F02" w:rsidRPr="003B2E57">
        <w:rPr>
          <w:rFonts w:ascii="Times New Roman" w:eastAsia="Times New Roman" w:hAnsi="Times New Roman" w:cs="Times New Roman"/>
          <w:color w:val="000000" w:themeColor="text1"/>
          <w:sz w:val="22"/>
          <w:szCs w:val="22"/>
          <w:lang w:val="en-US"/>
        </w:rPr>
        <w:t xml:space="preserve">on </w:t>
      </w:r>
      <w:r w:rsidR="00117BF5" w:rsidRPr="003B2E57">
        <w:rPr>
          <w:rFonts w:ascii="Times New Roman" w:eastAsia="Times New Roman" w:hAnsi="Times New Roman" w:cs="Times New Roman"/>
          <w:color w:val="000000" w:themeColor="text1"/>
          <w:sz w:val="22"/>
          <w:szCs w:val="22"/>
          <w:lang w:val="en-US"/>
        </w:rPr>
        <w:t>planning of relevant activities? In what form? Give examples</w:t>
      </w:r>
      <w:r w:rsidRPr="003B2E57">
        <w:rPr>
          <w:rFonts w:ascii="Times New Roman" w:eastAsia="Times New Roman" w:hAnsi="Times New Roman" w:cs="Times New Roman"/>
          <w:color w:val="000000" w:themeColor="text1"/>
          <w:sz w:val="22"/>
          <w:szCs w:val="22"/>
          <w:lang w:val="ka-GE"/>
        </w:rPr>
        <w:t xml:space="preserve">. </w:t>
      </w:r>
    </w:p>
    <w:p w14:paraId="6B2040F8" w14:textId="77777777" w:rsidR="00251421" w:rsidRPr="003B2E57" w:rsidRDefault="00251421" w:rsidP="00251421">
      <w:pPr>
        <w:jc w:val="both"/>
        <w:rPr>
          <w:rFonts w:ascii="Times New Roman" w:eastAsia="Times New Roman" w:hAnsi="Times New Roman" w:cs="Times New Roman"/>
          <w:color w:val="000000" w:themeColor="text1"/>
          <w:sz w:val="22"/>
          <w:szCs w:val="22"/>
          <w:lang w:val="en-US"/>
        </w:rPr>
      </w:pPr>
    </w:p>
    <w:p w14:paraId="4F696760" w14:textId="77777777" w:rsidR="00251421" w:rsidRPr="003B2E57" w:rsidRDefault="00251421" w:rsidP="00251421">
      <w:pPr>
        <w:jc w:val="both"/>
        <w:rPr>
          <w:rFonts w:ascii="Times New Roman" w:eastAsia="Times New Roman" w:hAnsi="Times New Roman" w:cs="Times New Roman"/>
          <w:color w:val="000000" w:themeColor="text1"/>
          <w:sz w:val="22"/>
          <w:szCs w:val="22"/>
          <w:lang w:val="ka-GE"/>
        </w:rPr>
      </w:pPr>
      <w:r w:rsidRPr="003B2E57">
        <w:rPr>
          <w:rFonts w:ascii="Times New Roman" w:eastAsia="Times New Roman" w:hAnsi="Times New Roman" w:cs="Times New Roman"/>
          <w:color w:val="000000" w:themeColor="text1"/>
          <w:sz w:val="22"/>
          <w:szCs w:val="22"/>
          <w:lang w:val="en-US"/>
        </w:rPr>
        <w:t xml:space="preserve">4. </w:t>
      </w:r>
      <w:r w:rsidR="00117BF5" w:rsidRPr="003B2E57">
        <w:rPr>
          <w:rFonts w:ascii="Times New Roman" w:eastAsia="Times New Roman" w:hAnsi="Times New Roman" w:cs="Times New Roman"/>
          <w:color w:val="000000" w:themeColor="text1"/>
          <w:sz w:val="22"/>
          <w:szCs w:val="22"/>
          <w:lang w:val="en-US"/>
        </w:rPr>
        <w:t>Did participation in the Initiative give you an opportunity to get familiar with effective tool</w:t>
      </w:r>
      <w:r w:rsidR="007F2F02" w:rsidRPr="003B2E57">
        <w:rPr>
          <w:rFonts w:ascii="Times New Roman" w:eastAsia="Times New Roman" w:hAnsi="Times New Roman" w:cs="Times New Roman"/>
          <w:color w:val="000000" w:themeColor="text1"/>
          <w:sz w:val="22"/>
          <w:szCs w:val="22"/>
          <w:lang w:val="en-US"/>
        </w:rPr>
        <w:t>s</w:t>
      </w:r>
      <w:r w:rsidR="00117BF5" w:rsidRPr="003B2E57">
        <w:rPr>
          <w:rFonts w:ascii="Times New Roman" w:eastAsia="Times New Roman" w:hAnsi="Times New Roman" w:cs="Times New Roman"/>
          <w:color w:val="000000" w:themeColor="text1"/>
          <w:sz w:val="22"/>
          <w:szCs w:val="22"/>
          <w:lang w:val="en-US"/>
        </w:rPr>
        <w:t xml:space="preserve"> and approaches for local economic development, applied by municipalities in your country or in other countries? Give examples</w:t>
      </w:r>
      <w:r w:rsidRPr="003B2E57">
        <w:rPr>
          <w:rFonts w:ascii="Times New Roman" w:eastAsia="Times New Roman" w:hAnsi="Times New Roman" w:cs="Times New Roman"/>
          <w:color w:val="000000" w:themeColor="text1"/>
          <w:sz w:val="22"/>
          <w:szCs w:val="22"/>
          <w:lang w:val="ka-GE"/>
        </w:rPr>
        <w:t>.</w:t>
      </w:r>
    </w:p>
    <w:p w14:paraId="19AF9C54" w14:textId="77777777" w:rsidR="00251421" w:rsidRPr="003B2E57" w:rsidRDefault="00251421" w:rsidP="00251421">
      <w:pPr>
        <w:jc w:val="both"/>
        <w:rPr>
          <w:rFonts w:ascii="Times New Roman" w:eastAsia="Times New Roman" w:hAnsi="Times New Roman" w:cs="Times New Roman"/>
          <w:color w:val="000000" w:themeColor="text1"/>
          <w:sz w:val="22"/>
          <w:szCs w:val="22"/>
          <w:lang w:val="en-US"/>
        </w:rPr>
      </w:pPr>
    </w:p>
    <w:p w14:paraId="010CFCD0" w14:textId="77777777" w:rsidR="00251421" w:rsidRPr="003B2E57" w:rsidRDefault="00251421" w:rsidP="00251421">
      <w:pPr>
        <w:jc w:val="both"/>
        <w:rPr>
          <w:rFonts w:ascii="Times New Roman" w:eastAsia="Times New Roman" w:hAnsi="Times New Roman" w:cs="Times New Roman"/>
          <w:color w:val="000000" w:themeColor="text1"/>
          <w:sz w:val="22"/>
          <w:szCs w:val="22"/>
          <w:lang w:val="en-US"/>
        </w:rPr>
      </w:pPr>
      <w:r w:rsidRPr="003B2E57">
        <w:rPr>
          <w:rFonts w:ascii="Times New Roman" w:eastAsia="Times New Roman" w:hAnsi="Times New Roman" w:cs="Times New Roman"/>
          <w:color w:val="000000" w:themeColor="text1"/>
          <w:sz w:val="22"/>
          <w:szCs w:val="22"/>
          <w:lang w:val="en-US"/>
        </w:rPr>
        <w:t xml:space="preserve">5. </w:t>
      </w:r>
      <w:r w:rsidR="00117BF5" w:rsidRPr="003B2E57">
        <w:rPr>
          <w:rFonts w:ascii="Times New Roman" w:eastAsia="Times New Roman" w:hAnsi="Times New Roman" w:cs="Times New Roman"/>
          <w:color w:val="000000" w:themeColor="text1"/>
          <w:sz w:val="22"/>
          <w:szCs w:val="22"/>
          <w:lang w:val="en-US"/>
        </w:rPr>
        <w:t>Have you established friendly or partner relationship with other participants, experts, trainers, etc. in the Initiative who further assisted you in your activities</w:t>
      </w:r>
      <w:r w:rsidRPr="003B2E57">
        <w:rPr>
          <w:rFonts w:ascii="Times New Roman" w:eastAsia="Times New Roman" w:hAnsi="Times New Roman" w:cs="Times New Roman"/>
          <w:color w:val="000000" w:themeColor="text1"/>
          <w:sz w:val="22"/>
          <w:szCs w:val="22"/>
          <w:lang w:val="en-US"/>
        </w:rPr>
        <w:t xml:space="preserve">? </w:t>
      </w:r>
      <w:r w:rsidR="00117BF5" w:rsidRPr="003B2E57">
        <w:rPr>
          <w:rFonts w:ascii="Times New Roman" w:eastAsia="Times New Roman" w:hAnsi="Times New Roman" w:cs="Times New Roman"/>
          <w:color w:val="000000" w:themeColor="text1"/>
          <w:sz w:val="22"/>
          <w:szCs w:val="22"/>
          <w:lang w:val="en-US"/>
        </w:rPr>
        <w:t>Give examples</w:t>
      </w:r>
      <w:r w:rsidR="007F2F02" w:rsidRPr="003B2E57">
        <w:rPr>
          <w:rFonts w:ascii="Times New Roman" w:eastAsia="Times New Roman" w:hAnsi="Times New Roman" w:cs="Times New Roman"/>
          <w:color w:val="000000" w:themeColor="text1"/>
          <w:sz w:val="22"/>
          <w:szCs w:val="22"/>
          <w:lang w:val="en-US"/>
        </w:rPr>
        <w:t>.</w:t>
      </w:r>
    </w:p>
    <w:p w14:paraId="6A4B772D" w14:textId="77777777" w:rsidR="00251421" w:rsidRPr="003B2E57" w:rsidRDefault="00251421" w:rsidP="00251421">
      <w:pPr>
        <w:jc w:val="both"/>
        <w:rPr>
          <w:rFonts w:ascii="Times New Roman" w:hAnsi="Times New Roman" w:cs="Times New Roman"/>
          <w:color w:val="000000" w:themeColor="text1"/>
          <w:sz w:val="22"/>
          <w:szCs w:val="22"/>
        </w:rPr>
      </w:pPr>
    </w:p>
    <w:p w14:paraId="6C27DB5A" w14:textId="77777777" w:rsidR="00251421" w:rsidRPr="003B2E57" w:rsidRDefault="00251421" w:rsidP="00251421">
      <w:pPr>
        <w:jc w:val="both"/>
        <w:rPr>
          <w:rFonts w:ascii="Times New Roman" w:hAnsi="Times New Roman" w:cs="Times New Roman"/>
          <w:color w:val="000000" w:themeColor="text1"/>
          <w:sz w:val="22"/>
          <w:szCs w:val="22"/>
        </w:rPr>
      </w:pPr>
    </w:p>
    <w:p w14:paraId="5017077A" w14:textId="77777777" w:rsidR="00251421" w:rsidRPr="003B2E57" w:rsidRDefault="00117BF5" w:rsidP="00251421">
      <w:pPr>
        <w:jc w:val="both"/>
        <w:rPr>
          <w:rFonts w:ascii="Times New Roman" w:hAnsi="Times New Roman" w:cs="Times New Roman"/>
          <w:b/>
          <w:color w:val="000000" w:themeColor="text1"/>
          <w:sz w:val="22"/>
          <w:szCs w:val="22"/>
        </w:rPr>
      </w:pPr>
      <w:r w:rsidRPr="003B2E57">
        <w:rPr>
          <w:rFonts w:ascii="Times New Roman" w:hAnsi="Times New Roman" w:cs="Times New Roman"/>
          <w:b/>
          <w:color w:val="000000" w:themeColor="text1"/>
          <w:sz w:val="22"/>
          <w:szCs w:val="22"/>
        </w:rPr>
        <w:t xml:space="preserve">Part </w:t>
      </w:r>
      <w:r w:rsidR="00251421" w:rsidRPr="003B2E57">
        <w:rPr>
          <w:rFonts w:ascii="Times New Roman" w:hAnsi="Times New Roman" w:cs="Times New Roman"/>
          <w:b/>
          <w:color w:val="000000" w:themeColor="text1"/>
          <w:sz w:val="22"/>
          <w:szCs w:val="22"/>
        </w:rPr>
        <w:t xml:space="preserve">II. </w:t>
      </w:r>
      <w:r w:rsidRPr="003B2E57">
        <w:rPr>
          <w:rFonts w:ascii="Times New Roman" w:hAnsi="Times New Roman" w:cs="Times New Roman"/>
          <w:b/>
          <w:color w:val="000000" w:themeColor="text1"/>
          <w:sz w:val="22"/>
          <w:szCs w:val="22"/>
        </w:rPr>
        <w:t>Specific outcomes and results of the LEDP implementation process</w:t>
      </w:r>
    </w:p>
    <w:p w14:paraId="1E86AFDC" w14:textId="77777777" w:rsidR="00251421" w:rsidRPr="003B2E57" w:rsidRDefault="00251421" w:rsidP="00251421">
      <w:pPr>
        <w:jc w:val="both"/>
        <w:rPr>
          <w:rFonts w:ascii="Times New Roman" w:hAnsi="Times New Roman" w:cs="Times New Roman"/>
          <w:color w:val="000000" w:themeColor="text1"/>
          <w:sz w:val="22"/>
          <w:szCs w:val="22"/>
        </w:rPr>
      </w:pPr>
    </w:p>
    <w:p w14:paraId="30154AE9" w14:textId="77777777" w:rsidR="00251421" w:rsidRPr="003B2E57" w:rsidRDefault="00B764A0" w:rsidP="00B764A0">
      <w:pPr>
        <w:jc w:val="both"/>
        <w:rPr>
          <w:rFonts w:ascii="Times New Roman" w:hAnsi="Times New Roman" w:cs="Times New Roman"/>
          <w:color w:val="000000" w:themeColor="text1"/>
          <w:sz w:val="22"/>
          <w:szCs w:val="22"/>
        </w:rPr>
      </w:pPr>
      <w:r w:rsidRPr="003B2E57">
        <w:rPr>
          <w:rFonts w:ascii="Times New Roman" w:hAnsi="Times New Roman" w:cs="Times New Roman"/>
          <w:color w:val="000000" w:themeColor="text1"/>
          <w:sz w:val="22"/>
          <w:szCs w:val="22"/>
          <w:lang w:val="ka-GE"/>
        </w:rPr>
        <w:t xml:space="preserve">1. </w:t>
      </w:r>
      <w:r w:rsidR="00117BF5" w:rsidRPr="003B2E57">
        <w:rPr>
          <w:rFonts w:ascii="Times New Roman" w:hAnsi="Times New Roman" w:cs="Times New Roman"/>
          <w:color w:val="000000" w:themeColor="text1"/>
          <w:sz w:val="22"/>
          <w:szCs w:val="22"/>
          <w:lang w:val="en-US"/>
        </w:rPr>
        <w:t xml:space="preserve">Name your biggest successes in </w:t>
      </w:r>
      <w:r w:rsidR="007F2F02" w:rsidRPr="003B2E57">
        <w:rPr>
          <w:rFonts w:ascii="Times New Roman" w:hAnsi="Times New Roman" w:cs="Times New Roman"/>
          <w:color w:val="000000" w:themeColor="text1"/>
          <w:sz w:val="22"/>
          <w:szCs w:val="22"/>
          <w:lang w:val="en-US"/>
        </w:rPr>
        <w:t>the</w:t>
      </w:r>
      <w:r w:rsidR="008D7A82" w:rsidRPr="003B2E57">
        <w:rPr>
          <w:rFonts w:ascii="Times New Roman" w:hAnsi="Times New Roman" w:cs="Times New Roman"/>
          <w:color w:val="000000" w:themeColor="text1"/>
          <w:sz w:val="22"/>
          <w:szCs w:val="22"/>
          <w:lang w:val="en-US"/>
        </w:rPr>
        <w:t xml:space="preserve"> </w:t>
      </w:r>
      <w:r w:rsidR="007F2F02" w:rsidRPr="003B2E57">
        <w:rPr>
          <w:rFonts w:ascii="Times New Roman" w:hAnsi="Times New Roman" w:cs="Times New Roman"/>
          <w:color w:val="000000" w:themeColor="text1"/>
          <w:sz w:val="22"/>
          <w:szCs w:val="22"/>
          <w:lang w:val="en-US"/>
        </w:rPr>
        <w:t xml:space="preserve">fulfillment of </w:t>
      </w:r>
      <w:r w:rsidR="00117BF5" w:rsidRPr="003B2E57">
        <w:rPr>
          <w:rFonts w:ascii="Times New Roman" w:hAnsi="Times New Roman" w:cs="Times New Roman"/>
          <w:color w:val="000000" w:themeColor="text1"/>
          <w:sz w:val="22"/>
          <w:szCs w:val="22"/>
          <w:lang w:val="en-US"/>
        </w:rPr>
        <w:t xml:space="preserve">the </w:t>
      </w:r>
      <w:r w:rsidR="007F2F02" w:rsidRPr="003B2E57">
        <w:rPr>
          <w:rFonts w:ascii="Times New Roman" w:hAnsi="Times New Roman" w:cs="Times New Roman"/>
          <w:color w:val="000000" w:themeColor="text1"/>
          <w:sz w:val="22"/>
          <w:szCs w:val="22"/>
          <w:lang w:val="en-US"/>
        </w:rPr>
        <w:t>L</w:t>
      </w:r>
      <w:r w:rsidR="00117BF5" w:rsidRPr="003B2E57">
        <w:rPr>
          <w:rFonts w:ascii="Times New Roman" w:hAnsi="Times New Roman" w:cs="Times New Roman"/>
          <w:color w:val="000000" w:themeColor="text1"/>
          <w:sz w:val="22"/>
          <w:szCs w:val="22"/>
          <w:lang w:val="en-US"/>
        </w:rPr>
        <w:t xml:space="preserve">ocal </w:t>
      </w:r>
      <w:r w:rsidR="007F2F02" w:rsidRPr="003B2E57">
        <w:rPr>
          <w:rFonts w:ascii="Times New Roman" w:hAnsi="Times New Roman" w:cs="Times New Roman"/>
          <w:color w:val="000000" w:themeColor="text1"/>
          <w:sz w:val="22"/>
          <w:szCs w:val="22"/>
          <w:lang w:val="en-US"/>
        </w:rPr>
        <w:t>E</w:t>
      </w:r>
      <w:r w:rsidR="00117BF5" w:rsidRPr="003B2E57">
        <w:rPr>
          <w:rFonts w:ascii="Times New Roman" w:hAnsi="Times New Roman" w:cs="Times New Roman"/>
          <w:color w:val="000000" w:themeColor="text1"/>
          <w:sz w:val="22"/>
          <w:szCs w:val="22"/>
          <w:lang w:val="en-US"/>
        </w:rPr>
        <w:t xml:space="preserve">conomic </w:t>
      </w:r>
      <w:r w:rsidR="007F2F02" w:rsidRPr="003B2E57">
        <w:rPr>
          <w:rFonts w:ascii="Times New Roman" w:hAnsi="Times New Roman" w:cs="Times New Roman"/>
          <w:color w:val="000000" w:themeColor="text1"/>
          <w:sz w:val="22"/>
          <w:szCs w:val="22"/>
          <w:lang w:val="en-US"/>
        </w:rPr>
        <w:t>D</w:t>
      </w:r>
      <w:r w:rsidR="00117BF5" w:rsidRPr="003B2E57">
        <w:rPr>
          <w:rFonts w:ascii="Times New Roman" w:hAnsi="Times New Roman" w:cs="Times New Roman"/>
          <w:color w:val="000000" w:themeColor="text1"/>
          <w:sz w:val="22"/>
          <w:szCs w:val="22"/>
          <w:lang w:val="en-US"/>
        </w:rPr>
        <w:t xml:space="preserve">evelopment </w:t>
      </w:r>
      <w:r w:rsidR="007F2F02" w:rsidRPr="003B2E57">
        <w:rPr>
          <w:rFonts w:ascii="Times New Roman" w:hAnsi="Times New Roman" w:cs="Times New Roman"/>
          <w:color w:val="000000" w:themeColor="text1"/>
          <w:sz w:val="22"/>
          <w:szCs w:val="22"/>
          <w:lang w:val="en-US"/>
        </w:rPr>
        <w:t>P</w:t>
      </w:r>
      <w:r w:rsidR="00117BF5" w:rsidRPr="003B2E57">
        <w:rPr>
          <w:rFonts w:ascii="Times New Roman" w:hAnsi="Times New Roman" w:cs="Times New Roman"/>
          <w:color w:val="000000" w:themeColor="text1"/>
          <w:sz w:val="22"/>
          <w:szCs w:val="22"/>
          <w:lang w:val="en-US"/>
        </w:rPr>
        <w:t>lan (give examples of actions or objectives</w:t>
      </w:r>
      <w:r w:rsidR="00117BF5" w:rsidRPr="003B2E57">
        <w:rPr>
          <w:rFonts w:ascii="Times New Roman" w:hAnsi="Times New Roman" w:cs="Times New Roman"/>
          <w:color w:val="000000" w:themeColor="text1"/>
          <w:sz w:val="22"/>
          <w:szCs w:val="22"/>
        </w:rPr>
        <w:t xml:space="preserve">). </w:t>
      </w:r>
      <w:r w:rsidR="00D020FE" w:rsidRPr="003B2E57">
        <w:rPr>
          <w:rFonts w:ascii="Times New Roman" w:hAnsi="Times New Roman" w:cs="Times New Roman"/>
          <w:color w:val="000000" w:themeColor="text1"/>
          <w:sz w:val="22"/>
          <w:szCs w:val="22"/>
          <w:lang w:val="en-US"/>
        </w:rPr>
        <w:t>For clarity, give figures</w:t>
      </w:r>
      <w:r w:rsidR="00251421" w:rsidRPr="003B2E57">
        <w:rPr>
          <w:rFonts w:ascii="Times New Roman" w:hAnsi="Times New Roman" w:cs="Times New Roman"/>
          <w:color w:val="000000" w:themeColor="text1"/>
          <w:sz w:val="22"/>
          <w:szCs w:val="22"/>
          <w:lang w:val="ka-GE"/>
        </w:rPr>
        <w:t xml:space="preserve">. </w:t>
      </w:r>
      <w:r w:rsidR="00924C96" w:rsidRPr="003B2E57">
        <w:rPr>
          <w:rFonts w:ascii="Times New Roman" w:hAnsi="Times New Roman" w:cs="Times New Roman"/>
          <w:color w:val="000000" w:themeColor="text1"/>
          <w:sz w:val="22"/>
          <w:szCs w:val="22"/>
          <w:lang w:val="en-US"/>
        </w:rPr>
        <w:t>Explain why this or that achievement is important to your municipality</w:t>
      </w:r>
      <w:r w:rsidR="00251421" w:rsidRPr="003B2E57">
        <w:rPr>
          <w:rFonts w:ascii="Times New Roman" w:hAnsi="Times New Roman" w:cs="Times New Roman"/>
          <w:color w:val="000000" w:themeColor="text1"/>
          <w:sz w:val="22"/>
          <w:szCs w:val="22"/>
        </w:rPr>
        <w:t>.</w:t>
      </w:r>
    </w:p>
    <w:p w14:paraId="3BE7AB21" w14:textId="77777777" w:rsidR="00251421" w:rsidRPr="003B2E57" w:rsidRDefault="00251421" w:rsidP="00251421">
      <w:pPr>
        <w:jc w:val="both"/>
        <w:rPr>
          <w:rFonts w:ascii="Times New Roman" w:hAnsi="Times New Roman" w:cs="Times New Roman"/>
          <w:color w:val="000000" w:themeColor="text1"/>
          <w:sz w:val="22"/>
          <w:szCs w:val="22"/>
        </w:rPr>
      </w:pPr>
    </w:p>
    <w:p w14:paraId="419CECB3" w14:textId="77777777" w:rsidR="00251421" w:rsidRPr="003B2E57" w:rsidRDefault="00251421" w:rsidP="00251421">
      <w:pPr>
        <w:jc w:val="both"/>
        <w:rPr>
          <w:rFonts w:ascii="Times New Roman" w:hAnsi="Times New Roman" w:cs="Times New Roman"/>
          <w:color w:val="000000" w:themeColor="text1"/>
          <w:sz w:val="22"/>
          <w:szCs w:val="22"/>
        </w:rPr>
      </w:pPr>
      <w:r w:rsidRPr="003B2E57">
        <w:rPr>
          <w:rFonts w:ascii="Times New Roman" w:hAnsi="Times New Roman" w:cs="Times New Roman"/>
          <w:color w:val="000000" w:themeColor="text1"/>
          <w:sz w:val="22"/>
          <w:szCs w:val="22"/>
          <w:lang w:val="ka-GE"/>
        </w:rPr>
        <w:t>2.</w:t>
      </w:r>
      <w:r w:rsidR="00924C96" w:rsidRPr="003B2E57">
        <w:rPr>
          <w:rFonts w:ascii="Times New Roman" w:hAnsi="Times New Roman" w:cs="Times New Roman"/>
          <w:color w:val="000000" w:themeColor="text1"/>
          <w:sz w:val="22"/>
          <w:szCs w:val="22"/>
          <w:lang w:val="en-US"/>
        </w:rPr>
        <w:t xml:space="preserve"> What is the biggest challenge /failure in the LED plan i</w:t>
      </w:r>
      <w:r w:rsidR="00D020FE" w:rsidRPr="003B2E57">
        <w:rPr>
          <w:rFonts w:ascii="Times New Roman" w:hAnsi="Times New Roman" w:cs="Times New Roman"/>
          <w:color w:val="000000" w:themeColor="text1"/>
          <w:sz w:val="22"/>
          <w:szCs w:val="22"/>
          <w:lang w:val="en-US"/>
        </w:rPr>
        <w:t>mplementation process (other</w:t>
      </w:r>
      <w:r w:rsidR="00924C96" w:rsidRPr="003B2E57">
        <w:rPr>
          <w:rFonts w:ascii="Times New Roman" w:hAnsi="Times New Roman" w:cs="Times New Roman"/>
          <w:color w:val="000000" w:themeColor="text1"/>
          <w:sz w:val="22"/>
          <w:szCs w:val="22"/>
          <w:lang w:val="en-US"/>
        </w:rPr>
        <w:t xml:space="preserve"> th</w:t>
      </w:r>
      <w:r w:rsidR="004E3622" w:rsidRPr="003B2E57">
        <w:rPr>
          <w:rFonts w:ascii="Times New Roman" w:hAnsi="Times New Roman" w:cs="Times New Roman"/>
          <w:color w:val="000000" w:themeColor="text1"/>
          <w:sz w:val="22"/>
          <w:szCs w:val="22"/>
          <w:lang w:val="en-US"/>
        </w:rPr>
        <w:t>a</w:t>
      </w:r>
      <w:r w:rsidR="003151B7" w:rsidRPr="003B2E57">
        <w:rPr>
          <w:rFonts w:ascii="Times New Roman" w:hAnsi="Times New Roman" w:cs="Times New Roman"/>
          <w:color w:val="000000" w:themeColor="text1"/>
          <w:sz w:val="22"/>
          <w:szCs w:val="22"/>
          <w:lang w:val="en-US"/>
        </w:rPr>
        <w:t>n the challenges and obstacles</w:t>
      </w:r>
      <w:r w:rsidRPr="003B2E57">
        <w:rPr>
          <w:rFonts w:ascii="Times New Roman" w:hAnsi="Times New Roman" w:cs="Times New Roman"/>
          <w:color w:val="000000" w:themeColor="text1"/>
          <w:sz w:val="22"/>
          <w:szCs w:val="22"/>
          <w:lang w:val="ka-GE"/>
        </w:rPr>
        <w:t xml:space="preserve"> </w:t>
      </w:r>
      <w:r w:rsidR="00924C96" w:rsidRPr="003B2E57">
        <w:rPr>
          <w:rFonts w:ascii="Times New Roman" w:hAnsi="Times New Roman" w:cs="Times New Roman"/>
          <w:color w:val="000000" w:themeColor="text1"/>
          <w:sz w:val="22"/>
          <w:szCs w:val="22"/>
          <w:lang w:val="en-US"/>
        </w:rPr>
        <w:t>caused by COVID-19 pandemic</w:t>
      </w:r>
      <w:r w:rsidRPr="003B2E57">
        <w:rPr>
          <w:rFonts w:ascii="Times New Roman" w:hAnsi="Times New Roman" w:cs="Times New Roman"/>
          <w:color w:val="000000" w:themeColor="text1"/>
          <w:sz w:val="22"/>
          <w:szCs w:val="22"/>
          <w:lang w:val="ka-GE"/>
        </w:rPr>
        <w:t>)</w:t>
      </w:r>
      <w:r w:rsidR="007F2F02" w:rsidRPr="003B2E57">
        <w:rPr>
          <w:rFonts w:ascii="Times New Roman" w:hAnsi="Times New Roman" w:cs="Times New Roman"/>
          <w:color w:val="000000" w:themeColor="text1"/>
          <w:sz w:val="22"/>
          <w:szCs w:val="22"/>
          <w:lang w:val="en-US"/>
        </w:rPr>
        <w:t>? Try to specify</w:t>
      </w:r>
      <w:r w:rsidR="00924C96" w:rsidRPr="003B2E57">
        <w:rPr>
          <w:rFonts w:ascii="Times New Roman" w:hAnsi="Times New Roman" w:cs="Times New Roman"/>
          <w:color w:val="000000" w:themeColor="text1"/>
          <w:sz w:val="22"/>
          <w:szCs w:val="22"/>
          <w:lang w:val="en-US"/>
        </w:rPr>
        <w:t xml:space="preserve"> reasons for these failures</w:t>
      </w:r>
      <w:r w:rsidRPr="003B2E57">
        <w:rPr>
          <w:rFonts w:ascii="Times New Roman" w:hAnsi="Times New Roman" w:cs="Times New Roman"/>
          <w:color w:val="000000" w:themeColor="text1"/>
          <w:sz w:val="22"/>
          <w:szCs w:val="22"/>
          <w:lang w:val="ka-GE"/>
        </w:rPr>
        <w:t>.</w:t>
      </w:r>
    </w:p>
    <w:p w14:paraId="3C317574" w14:textId="77777777" w:rsidR="00251421" w:rsidRPr="003B2E57" w:rsidRDefault="00251421" w:rsidP="00251421">
      <w:pPr>
        <w:jc w:val="both"/>
        <w:rPr>
          <w:rFonts w:ascii="Times New Roman" w:hAnsi="Times New Roman" w:cs="Times New Roman"/>
          <w:color w:val="000000" w:themeColor="text1"/>
          <w:sz w:val="22"/>
          <w:szCs w:val="22"/>
        </w:rPr>
      </w:pPr>
    </w:p>
    <w:p w14:paraId="5073C898" w14:textId="77777777" w:rsidR="00251421" w:rsidRPr="003B2E57" w:rsidRDefault="00251421" w:rsidP="00251421">
      <w:pPr>
        <w:jc w:val="both"/>
        <w:rPr>
          <w:rFonts w:ascii="Times New Roman" w:hAnsi="Times New Roman" w:cs="Times New Roman"/>
          <w:color w:val="000000" w:themeColor="text1"/>
          <w:sz w:val="22"/>
          <w:szCs w:val="22"/>
        </w:rPr>
      </w:pPr>
      <w:r w:rsidRPr="003B2E57">
        <w:rPr>
          <w:rFonts w:ascii="Times New Roman" w:hAnsi="Times New Roman" w:cs="Times New Roman"/>
          <w:color w:val="000000" w:themeColor="text1"/>
          <w:sz w:val="22"/>
          <w:szCs w:val="22"/>
        </w:rPr>
        <w:t xml:space="preserve">3. </w:t>
      </w:r>
      <w:r w:rsidR="00924C96" w:rsidRPr="003B2E57">
        <w:rPr>
          <w:rFonts w:ascii="Times New Roman" w:hAnsi="Times New Roman" w:cs="Times New Roman"/>
          <w:color w:val="000000" w:themeColor="text1"/>
          <w:sz w:val="22"/>
          <w:szCs w:val="22"/>
        </w:rPr>
        <w:t>What is likelihood of achieving the main goals of the Local Economic Development Plans by the end of the project implementation period</w:t>
      </w:r>
      <w:r w:rsidRPr="003B2E57">
        <w:rPr>
          <w:rFonts w:ascii="Times New Roman" w:hAnsi="Times New Roman" w:cs="Times New Roman"/>
          <w:color w:val="000000" w:themeColor="text1"/>
          <w:sz w:val="22"/>
          <w:szCs w:val="22"/>
        </w:rPr>
        <w:t>?</w:t>
      </w:r>
    </w:p>
    <w:p w14:paraId="04E346D0" w14:textId="77777777" w:rsidR="00924C96" w:rsidRPr="003B2E57" w:rsidRDefault="00924C96" w:rsidP="00251421">
      <w:pPr>
        <w:jc w:val="both"/>
        <w:rPr>
          <w:rFonts w:ascii="Times New Roman" w:hAnsi="Times New Roman" w:cs="Times New Roman"/>
          <w:color w:val="000000" w:themeColor="text1"/>
          <w:sz w:val="22"/>
          <w:szCs w:val="22"/>
        </w:rPr>
      </w:pPr>
    </w:p>
    <w:p w14:paraId="1E205A01" w14:textId="77777777" w:rsidR="00251421" w:rsidRPr="003B2E57" w:rsidRDefault="00251421" w:rsidP="00251421">
      <w:pPr>
        <w:jc w:val="both"/>
        <w:rPr>
          <w:rFonts w:ascii="Times New Roman" w:hAnsi="Times New Roman" w:cs="Times New Roman"/>
          <w:color w:val="000000" w:themeColor="text1"/>
          <w:sz w:val="22"/>
          <w:szCs w:val="22"/>
        </w:rPr>
      </w:pPr>
      <w:r w:rsidRPr="003B2E57">
        <w:rPr>
          <w:rFonts w:ascii="Times New Roman" w:hAnsi="Times New Roman" w:cs="Times New Roman"/>
          <w:color w:val="000000" w:themeColor="text1"/>
          <w:sz w:val="22"/>
          <w:szCs w:val="22"/>
        </w:rPr>
        <w:t xml:space="preserve">4. </w:t>
      </w:r>
      <w:r w:rsidR="00794C4A" w:rsidRPr="003B2E57">
        <w:rPr>
          <w:rFonts w:ascii="Times New Roman" w:hAnsi="Times New Roman" w:cs="Times New Roman"/>
          <w:color w:val="000000" w:themeColor="text1"/>
          <w:sz w:val="22"/>
          <w:szCs w:val="22"/>
          <w:lang w:val="en-US"/>
        </w:rPr>
        <w:t xml:space="preserve">What kind of </w:t>
      </w:r>
      <w:r w:rsidR="00924C96" w:rsidRPr="003B2E57">
        <w:rPr>
          <w:rFonts w:ascii="Times New Roman" w:hAnsi="Times New Roman" w:cs="Times New Roman"/>
          <w:color w:val="000000" w:themeColor="text1"/>
          <w:sz w:val="22"/>
          <w:szCs w:val="22"/>
        </w:rPr>
        <w:t xml:space="preserve">useful </w:t>
      </w:r>
      <w:r w:rsidR="00794C4A" w:rsidRPr="003B2E57">
        <w:rPr>
          <w:rFonts w:ascii="Times New Roman" w:hAnsi="Times New Roman" w:cs="Times New Roman"/>
          <w:color w:val="000000" w:themeColor="text1"/>
          <w:sz w:val="22"/>
          <w:szCs w:val="22"/>
        </w:rPr>
        <w:t xml:space="preserve">and positive information did you receive in the process of planning </w:t>
      </w:r>
      <w:r w:rsidR="005A471D" w:rsidRPr="003B2E57">
        <w:rPr>
          <w:rFonts w:ascii="Times New Roman" w:hAnsi="Times New Roman" w:cs="Times New Roman"/>
          <w:color w:val="000000" w:themeColor="text1"/>
          <w:sz w:val="22"/>
          <w:szCs w:val="22"/>
        </w:rPr>
        <w:t>and stimulating the local economic growth?</w:t>
      </w:r>
    </w:p>
    <w:p w14:paraId="5A2993EE" w14:textId="77777777" w:rsidR="00251421" w:rsidRPr="003B2E57" w:rsidRDefault="00251421" w:rsidP="00251421">
      <w:pPr>
        <w:jc w:val="both"/>
        <w:rPr>
          <w:rFonts w:ascii="Times New Roman" w:hAnsi="Times New Roman" w:cs="Times New Roman"/>
          <w:color w:val="000000" w:themeColor="text1"/>
          <w:sz w:val="22"/>
          <w:szCs w:val="22"/>
        </w:rPr>
      </w:pPr>
    </w:p>
    <w:p w14:paraId="081CFAD0" w14:textId="77777777" w:rsidR="00924C96" w:rsidRPr="003B2E57" w:rsidRDefault="00251421" w:rsidP="00924C96">
      <w:pPr>
        <w:jc w:val="both"/>
        <w:rPr>
          <w:rFonts w:ascii="Times New Roman" w:hAnsi="Times New Roman" w:cs="Times New Roman"/>
          <w:color w:val="000000" w:themeColor="text1"/>
          <w:sz w:val="22"/>
          <w:szCs w:val="22"/>
        </w:rPr>
      </w:pPr>
      <w:r w:rsidRPr="003B2E57">
        <w:rPr>
          <w:rFonts w:ascii="Times New Roman" w:hAnsi="Times New Roman" w:cs="Times New Roman"/>
          <w:color w:val="000000" w:themeColor="text1"/>
          <w:sz w:val="22"/>
          <w:szCs w:val="22"/>
        </w:rPr>
        <w:t xml:space="preserve">5. </w:t>
      </w:r>
      <w:r w:rsidR="00924C96" w:rsidRPr="003B2E57">
        <w:rPr>
          <w:rFonts w:ascii="Times New Roman" w:hAnsi="Times New Roman" w:cs="Times New Roman"/>
          <w:color w:val="000000" w:themeColor="text1"/>
          <w:sz w:val="22"/>
          <w:szCs w:val="22"/>
        </w:rPr>
        <w:t xml:space="preserve">What would you do </w:t>
      </w:r>
      <w:r w:rsidR="00D020FE" w:rsidRPr="003B2E57">
        <w:rPr>
          <w:rFonts w:ascii="Times New Roman" w:hAnsi="Times New Roman" w:cs="Times New Roman"/>
          <w:color w:val="000000" w:themeColor="text1"/>
          <w:sz w:val="22"/>
          <w:szCs w:val="22"/>
        </w:rPr>
        <w:t xml:space="preserve">differently </w:t>
      </w:r>
      <w:r w:rsidR="00924C96" w:rsidRPr="003B2E57">
        <w:rPr>
          <w:rFonts w:ascii="Times New Roman" w:hAnsi="Times New Roman" w:cs="Times New Roman"/>
          <w:color w:val="000000" w:themeColor="text1"/>
          <w:sz w:val="22"/>
          <w:szCs w:val="22"/>
        </w:rPr>
        <w:t xml:space="preserve">in the future? Try to </w:t>
      </w:r>
      <w:r w:rsidR="00D020FE" w:rsidRPr="003B2E57">
        <w:rPr>
          <w:rFonts w:ascii="Times New Roman" w:hAnsi="Times New Roman" w:cs="Times New Roman"/>
          <w:color w:val="000000" w:themeColor="text1"/>
          <w:sz w:val="22"/>
          <w:szCs w:val="22"/>
        </w:rPr>
        <w:t xml:space="preserve">make a conclusion </w:t>
      </w:r>
      <w:r w:rsidR="00924C96" w:rsidRPr="003B2E57">
        <w:rPr>
          <w:rFonts w:ascii="Times New Roman" w:hAnsi="Times New Roman" w:cs="Times New Roman"/>
          <w:color w:val="000000" w:themeColor="text1"/>
          <w:sz w:val="22"/>
          <w:szCs w:val="22"/>
        </w:rPr>
        <w:t>based on the experience gained.</w:t>
      </w:r>
    </w:p>
    <w:p w14:paraId="5ACEBFDF" w14:textId="77777777" w:rsidR="00251421" w:rsidRPr="003B2E57" w:rsidRDefault="00251421" w:rsidP="00744AED">
      <w:pPr>
        <w:rPr>
          <w:rFonts w:ascii="Times New Roman" w:hAnsi="Times New Roman" w:cs="Times New Roman"/>
          <w:color w:val="000000" w:themeColor="text1"/>
          <w:sz w:val="22"/>
          <w:szCs w:val="22"/>
        </w:rPr>
      </w:pPr>
    </w:p>
    <w:p w14:paraId="48A3C4B3" w14:textId="77777777" w:rsidR="005647A5" w:rsidRPr="0033586A" w:rsidRDefault="005647A5" w:rsidP="00744AED">
      <w:pPr>
        <w:rPr>
          <w:rFonts w:ascii="Times New Roman" w:hAnsi="Times New Roman" w:cs="Times New Roman"/>
          <w:color w:val="000000" w:themeColor="text1"/>
          <w:sz w:val="20"/>
          <w:szCs w:val="20"/>
        </w:rPr>
      </w:pPr>
    </w:p>
    <w:p w14:paraId="4DBDD614" w14:textId="77777777" w:rsidR="005647A5" w:rsidRPr="0033586A" w:rsidRDefault="005647A5" w:rsidP="00744AED">
      <w:pPr>
        <w:rPr>
          <w:rFonts w:ascii="Times New Roman" w:hAnsi="Times New Roman" w:cs="Times New Roman"/>
          <w:color w:val="000000" w:themeColor="text1"/>
          <w:sz w:val="20"/>
          <w:szCs w:val="20"/>
        </w:rPr>
      </w:pPr>
    </w:p>
    <w:p w14:paraId="06CA88F2" w14:textId="4427CFEB" w:rsidR="005647A5" w:rsidRDefault="005647A5" w:rsidP="00744AED">
      <w:pPr>
        <w:rPr>
          <w:rFonts w:ascii="Times New Roman" w:hAnsi="Times New Roman" w:cs="Times New Roman"/>
          <w:color w:val="000000" w:themeColor="text1"/>
          <w:sz w:val="20"/>
          <w:szCs w:val="20"/>
        </w:rPr>
      </w:pPr>
    </w:p>
    <w:p w14:paraId="46604DE0" w14:textId="77986C9A" w:rsidR="003B2E57" w:rsidRDefault="003B2E57" w:rsidP="00744AED">
      <w:pPr>
        <w:rPr>
          <w:rFonts w:ascii="Times New Roman" w:hAnsi="Times New Roman" w:cs="Times New Roman"/>
          <w:color w:val="000000" w:themeColor="text1"/>
          <w:sz w:val="20"/>
          <w:szCs w:val="20"/>
        </w:rPr>
      </w:pPr>
    </w:p>
    <w:p w14:paraId="2D8B552B" w14:textId="554F2AF6" w:rsidR="003B2E57" w:rsidRDefault="003B2E57" w:rsidP="00744AED">
      <w:pPr>
        <w:rPr>
          <w:rFonts w:ascii="Times New Roman" w:hAnsi="Times New Roman" w:cs="Times New Roman"/>
          <w:color w:val="000000" w:themeColor="text1"/>
          <w:sz w:val="20"/>
          <w:szCs w:val="20"/>
        </w:rPr>
      </w:pPr>
    </w:p>
    <w:p w14:paraId="592FFF20" w14:textId="215B4DB6" w:rsidR="003B2E57" w:rsidRDefault="003B2E57" w:rsidP="00744AED">
      <w:pPr>
        <w:rPr>
          <w:rFonts w:ascii="Times New Roman" w:hAnsi="Times New Roman" w:cs="Times New Roman"/>
          <w:color w:val="000000" w:themeColor="text1"/>
          <w:sz w:val="20"/>
          <w:szCs w:val="20"/>
        </w:rPr>
      </w:pPr>
    </w:p>
    <w:p w14:paraId="46C105D9" w14:textId="760A41A7" w:rsidR="003B2E57" w:rsidRDefault="003B2E57" w:rsidP="00744AED">
      <w:pPr>
        <w:rPr>
          <w:rFonts w:ascii="Times New Roman" w:hAnsi="Times New Roman" w:cs="Times New Roman"/>
          <w:color w:val="000000" w:themeColor="text1"/>
          <w:sz w:val="20"/>
          <w:szCs w:val="20"/>
        </w:rPr>
      </w:pPr>
    </w:p>
    <w:p w14:paraId="02858C1F" w14:textId="77777777" w:rsidR="003B2E57" w:rsidRPr="0033586A" w:rsidRDefault="003B2E57" w:rsidP="00744AED">
      <w:pPr>
        <w:rPr>
          <w:rFonts w:ascii="Times New Roman" w:hAnsi="Times New Roman" w:cs="Times New Roman"/>
          <w:color w:val="000000" w:themeColor="text1"/>
          <w:sz w:val="20"/>
          <w:szCs w:val="20"/>
        </w:rPr>
      </w:pPr>
    </w:p>
    <w:p w14:paraId="723D850D" w14:textId="77777777" w:rsidR="0033586A" w:rsidRPr="0033586A" w:rsidRDefault="0033586A" w:rsidP="005647A5">
      <w:pPr>
        <w:jc w:val="right"/>
        <w:rPr>
          <w:rFonts w:ascii="Times New Roman" w:hAnsi="Times New Roman" w:cs="Times New Roman"/>
          <w:b/>
          <w:bCs/>
          <w:color w:val="000000" w:themeColor="text1"/>
          <w:sz w:val="20"/>
          <w:szCs w:val="20"/>
        </w:rPr>
      </w:pPr>
    </w:p>
    <w:p w14:paraId="7D59ABAD" w14:textId="77777777" w:rsidR="0033586A" w:rsidRPr="0033586A" w:rsidRDefault="0033586A" w:rsidP="005647A5">
      <w:pPr>
        <w:jc w:val="right"/>
        <w:rPr>
          <w:rFonts w:ascii="Times New Roman" w:hAnsi="Times New Roman" w:cs="Times New Roman"/>
          <w:b/>
          <w:bCs/>
          <w:color w:val="000000" w:themeColor="text1"/>
          <w:sz w:val="20"/>
          <w:szCs w:val="20"/>
        </w:rPr>
      </w:pPr>
    </w:p>
    <w:p w14:paraId="7115D6EA" w14:textId="77777777" w:rsidR="0033586A" w:rsidRPr="0033586A" w:rsidRDefault="0033586A" w:rsidP="005647A5">
      <w:pPr>
        <w:jc w:val="right"/>
        <w:rPr>
          <w:rFonts w:ascii="Times New Roman" w:hAnsi="Times New Roman" w:cs="Times New Roman"/>
          <w:b/>
          <w:bCs/>
          <w:color w:val="000000" w:themeColor="text1"/>
          <w:sz w:val="20"/>
          <w:szCs w:val="20"/>
        </w:rPr>
      </w:pPr>
    </w:p>
    <w:p w14:paraId="30D82081" w14:textId="77777777" w:rsidR="0033586A" w:rsidRPr="0033586A" w:rsidRDefault="0033586A" w:rsidP="005647A5">
      <w:pPr>
        <w:jc w:val="right"/>
        <w:rPr>
          <w:rFonts w:ascii="Times New Roman" w:hAnsi="Times New Roman" w:cs="Times New Roman"/>
          <w:b/>
          <w:bCs/>
          <w:color w:val="000000" w:themeColor="text1"/>
          <w:sz w:val="20"/>
          <w:szCs w:val="20"/>
        </w:rPr>
      </w:pPr>
    </w:p>
    <w:p w14:paraId="4A239B86" w14:textId="77777777" w:rsidR="003B2E57" w:rsidRDefault="003B2E57" w:rsidP="0033586A">
      <w:pPr>
        <w:jc w:val="both"/>
        <w:rPr>
          <w:rFonts w:ascii="Times New Roman" w:hAnsi="Times New Roman" w:cs="Times New Roman"/>
          <w:lang w:val="en-US"/>
        </w:rPr>
      </w:pPr>
    </w:p>
    <w:p w14:paraId="6153618C" w14:textId="77777777" w:rsidR="003B2E57" w:rsidRPr="003B2E57" w:rsidRDefault="003B2E57" w:rsidP="003B2E57">
      <w:pPr>
        <w:rPr>
          <w:rFonts w:ascii="Times New Roman" w:hAnsi="Times New Roman" w:cs="Times New Roman"/>
          <w:i/>
          <w:iCs/>
          <w:color w:val="000000" w:themeColor="text1"/>
        </w:rPr>
      </w:pPr>
      <w:r w:rsidRPr="003B2E57">
        <w:rPr>
          <w:rFonts w:ascii="Times New Roman" w:hAnsi="Times New Roman" w:cs="Times New Roman"/>
          <w:i/>
          <w:iCs/>
          <w:color w:val="000000" w:themeColor="text1"/>
        </w:rPr>
        <w:lastRenderedPageBreak/>
        <w:t>Author – Natalia Kakabadze</w:t>
      </w:r>
    </w:p>
    <w:p w14:paraId="7F67169F" w14:textId="77777777" w:rsidR="003B2E57" w:rsidRPr="003B2E57" w:rsidRDefault="003B2E57" w:rsidP="003B2E57">
      <w:pPr>
        <w:rPr>
          <w:rFonts w:ascii="Times New Roman" w:hAnsi="Times New Roman" w:cs="Times New Roman"/>
          <w:i/>
          <w:iCs/>
          <w:lang w:val="en-US"/>
        </w:rPr>
      </w:pPr>
    </w:p>
    <w:p w14:paraId="7A8BD410" w14:textId="77777777" w:rsidR="003B2E57" w:rsidRPr="003B2E57" w:rsidRDefault="003B2E57" w:rsidP="0033586A">
      <w:pPr>
        <w:jc w:val="both"/>
        <w:rPr>
          <w:rFonts w:ascii="Times New Roman" w:hAnsi="Times New Roman" w:cs="Times New Roman"/>
          <w:i/>
          <w:iCs/>
          <w:lang w:val="en-US"/>
        </w:rPr>
      </w:pPr>
    </w:p>
    <w:p w14:paraId="6E63BFB7" w14:textId="30DBC7C6" w:rsidR="0033586A" w:rsidRPr="003B2E57" w:rsidRDefault="0033586A" w:rsidP="0033586A">
      <w:pPr>
        <w:jc w:val="both"/>
        <w:rPr>
          <w:rFonts w:ascii="Times New Roman" w:hAnsi="Times New Roman" w:cs="Times New Roman"/>
          <w:i/>
          <w:iCs/>
          <w:lang w:val="en-US"/>
        </w:rPr>
      </w:pPr>
      <w:r w:rsidRPr="003B2E57">
        <w:rPr>
          <w:rFonts w:ascii="Times New Roman" w:hAnsi="Times New Roman" w:cs="Times New Roman"/>
          <w:i/>
          <w:iCs/>
          <w:lang w:val="en-US"/>
        </w:rPr>
        <w:t xml:space="preserve">This report was produced within the framework of the Mayors for Economic Growth (M4EG) Initiative financed by the European Union. Its contents are the sole responsibility of the author and does not necessarily reflect the views of the European Union. </w:t>
      </w:r>
    </w:p>
    <w:p w14:paraId="325FFC4E" w14:textId="77777777" w:rsidR="0033586A" w:rsidRPr="003B2E57" w:rsidRDefault="0033586A" w:rsidP="003B2E57">
      <w:pPr>
        <w:rPr>
          <w:rFonts w:ascii="Sylfaen" w:hAnsi="Sylfaen" w:cs="Times New Roman"/>
          <w:b/>
          <w:color w:val="000000" w:themeColor="text1"/>
          <w:sz w:val="22"/>
          <w:szCs w:val="22"/>
          <w:lang w:val="ka-GE"/>
        </w:rPr>
      </w:pPr>
    </w:p>
    <w:sectPr w:rsidR="0033586A" w:rsidRPr="003B2E57" w:rsidSect="00F31C2B">
      <w:footerReference w:type="even" r:id="rId9"/>
      <w:foot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4DA51" w14:textId="77777777" w:rsidR="00F6295F" w:rsidRDefault="00F6295F" w:rsidP="00CC4AF2">
      <w:r>
        <w:separator/>
      </w:r>
    </w:p>
  </w:endnote>
  <w:endnote w:type="continuationSeparator" w:id="0">
    <w:p w14:paraId="7594A06C" w14:textId="77777777" w:rsidR="00F6295F" w:rsidRDefault="00F6295F" w:rsidP="00CC4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3393035"/>
      <w:docPartObj>
        <w:docPartGallery w:val="Page Numbers (Bottom of Page)"/>
        <w:docPartUnique/>
      </w:docPartObj>
    </w:sdtPr>
    <w:sdtEndPr>
      <w:rPr>
        <w:rStyle w:val="PageNumber"/>
      </w:rPr>
    </w:sdtEndPr>
    <w:sdtContent>
      <w:p w14:paraId="238D8A95" w14:textId="093B6D5D" w:rsidR="0033586A" w:rsidRDefault="0033586A" w:rsidP="00FE53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4B3DC5" w14:textId="77777777" w:rsidR="0033586A" w:rsidRDefault="0033586A" w:rsidP="00B556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1459689"/>
      <w:docPartObj>
        <w:docPartGallery w:val="Page Numbers (Bottom of Page)"/>
        <w:docPartUnique/>
      </w:docPartObj>
    </w:sdtPr>
    <w:sdtEndPr>
      <w:rPr>
        <w:rStyle w:val="PageNumber"/>
      </w:rPr>
    </w:sdtEndPr>
    <w:sdtContent>
      <w:p w14:paraId="4E6B0CB5" w14:textId="53BFDB59" w:rsidR="0033586A" w:rsidRDefault="0033586A" w:rsidP="00FE53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DB9EE1" w14:textId="77777777" w:rsidR="0033586A" w:rsidRDefault="0033586A" w:rsidP="00B556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E91" w14:textId="77777777" w:rsidR="00F6295F" w:rsidRDefault="00F6295F" w:rsidP="00CC4AF2">
      <w:r>
        <w:separator/>
      </w:r>
    </w:p>
  </w:footnote>
  <w:footnote w:type="continuationSeparator" w:id="0">
    <w:p w14:paraId="39866EE6" w14:textId="77777777" w:rsidR="00F6295F" w:rsidRDefault="00F6295F" w:rsidP="00CC4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89043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6E5AC9"/>
    <w:multiLevelType w:val="hybridMultilevel"/>
    <w:tmpl w:val="1DC6B520"/>
    <w:lvl w:ilvl="0" w:tplc="D7B49FFC">
      <w:start w:val="1"/>
      <w:numFmt w:val="bullet"/>
      <w:lvlText w:val=""/>
      <w:lvlJc w:val="left"/>
      <w:pPr>
        <w:ind w:left="410" w:hanging="360"/>
      </w:pPr>
      <w:rPr>
        <w:rFonts w:ascii="Symbol" w:hAnsi="Symbol" w:hint="default"/>
        <w:color w:val="auto"/>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 w15:restartNumberingAfterBreak="0">
    <w:nsid w:val="0BC066BF"/>
    <w:multiLevelType w:val="hybridMultilevel"/>
    <w:tmpl w:val="A4E091F2"/>
    <w:lvl w:ilvl="0" w:tplc="D7B49F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F776F"/>
    <w:multiLevelType w:val="hybridMultilevel"/>
    <w:tmpl w:val="F0F22A3C"/>
    <w:lvl w:ilvl="0" w:tplc="D7B49F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25004"/>
    <w:multiLevelType w:val="hybridMultilevel"/>
    <w:tmpl w:val="C2DCEFC4"/>
    <w:lvl w:ilvl="0" w:tplc="602AC93E">
      <w:start w:val="1"/>
      <w:numFmt w:val="bullet"/>
      <w:lvlText w:val=""/>
      <w:lvlJc w:val="left"/>
      <w:pPr>
        <w:ind w:left="720" w:hanging="360"/>
      </w:pPr>
      <w:rPr>
        <w:rFonts w:ascii="Symbol" w:hAnsi="Symbol" w:hint="default"/>
        <w:color w:val="auto"/>
      </w:rPr>
    </w:lvl>
    <w:lvl w:ilvl="1" w:tplc="FB0A4774" w:tentative="1">
      <w:start w:val="1"/>
      <w:numFmt w:val="bullet"/>
      <w:lvlText w:val="o"/>
      <w:lvlJc w:val="left"/>
      <w:pPr>
        <w:ind w:left="1440" w:hanging="360"/>
      </w:pPr>
      <w:rPr>
        <w:rFonts w:ascii="Courier New" w:hAnsi="Courier New" w:cs="Courier New" w:hint="default"/>
      </w:rPr>
    </w:lvl>
    <w:lvl w:ilvl="2" w:tplc="8294DF94" w:tentative="1">
      <w:start w:val="1"/>
      <w:numFmt w:val="bullet"/>
      <w:lvlText w:val=""/>
      <w:lvlJc w:val="left"/>
      <w:pPr>
        <w:ind w:left="2160" w:hanging="360"/>
      </w:pPr>
      <w:rPr>
        <w:rFonts w:ascii="Wingdings" w:hAnsi="Wingdings" w:hint="default"/>
      </w:rPr>
    </w:lvl>
    <w:lvl w:ilvl="3" w:tplc="E6C6E42A" w:tentative="1">
      <w:start w:val="1"/>
      <w:numFmt w:val="bullet"/>
      <w:lvlText w:val=""/>
      <w:lvlJc w:val="left"/>
      <w:pPr>
        <w:ind w:left="2880" w:hanging="360"/>
      </w:pPr>
      <w:rPr>
        <w:rFonts w:ascii="Symbol" w:hAnsi="Symbol" w:hint="default"/>
      </w:rPr>
    </w:lvl>
    <w:lvl w:ilvl="4" w:tplc="B5A8860E" w:tentative="1">
      <w:start w:val="1"/>
      <w:numFmt w:val="bullet"/>
      <w:lvlText w:val="o"/>
      <w:lvlJc w:val="left"/>
      <w:pPr>
        <w:ind w:left="3600" w:hanging="360"/>
      </w:pPr>
      <w:rPr>
        <w:rFonts w:ascii="Courier New" w:hAnsi="Courier New" w:cs="Courier New" w:hint="default"/>
      </w:rPr>
    </w:lvl>
    <w:lvl w:ilvl="5" w:tplc="4D2042C8" w:tentative="1">
      <w:start w:val="1"/>
      <w:numFmt w:val="bullet"/>
      <w:lvlText w:val=""/>
      <w:lvlJc w:val="left"/>
      <w:pPr>
        <w:ind w:left="4320" w:hanging="360"/>
      </w:pPr>
      <w:rPr>
        <w:rFonts w:ascii="Wingdings" w:hAnsi="Wingdings" w:hint="default"/>
      </w:rPr>
    </w:lvl>
    <w:lvl w:ilvl="6" w:tplc="742883BC" w:tentative="1">
      <w:start w:val="1"/>
      <w:numFmt w:val="bullet"/>
      <w:lvlText w:val=""/>
      <w:lvlJc w:val="left"/>
      <w:pPr>
        <w:ind w:left="5040" w:hanging="360"/>
      </w:pPr>
      <w:rPr>
        <w:rFonts w:ascii="Symbol" w:hAnsi="Symbol" w:hint="default"/>
      </w:rPr>
    </w:lvl>
    <w:lvl w:ilvl="7" w:tplc="547EC208" w:tentative="1">
      <w:start w:val="1"/>
      <w:numFmt w:val="bullet"/>
      <w:lvlText w:val="o"/>
      <w:lvlJc w:val="left"/>
      <w:pPr>
        <w:ind w:left="5760" w:hanging="360"/>
      </w:pPr>
      <w:rPr>
        <w:rFonts w:ascii="Courier New" w:hAnsi="Courier New" w:cs="Courier New" w:hint="default"/>
      </w:rPr>
    </w:lvl>
    <w:lvl w:ilvl="8" w:tplc="57EC8C8E" w:tentative="1">
      <w:start w:val="1"/>
      <w:numFmt w:val="bullet"/>
      <w:lvlText w:val=""/>
      <w:lvlJc w:val="left"/>
      <w:pPr>
        <w:ind w:left="6480" w:hanging="360"/>
      </w:pPr>
      <w:rPr>
        <w:rFonts w:ascii="Wingdings" w:hAnsi="Wingdings" w:hint="default"/>
      </w:rPr>
    </w:lvl>
  </w:abstractNum>
  <w:abstractNum w:abstractNumId="5" w15:restartNumberingAfterBreak="0">
    <w:nsid w:val="230E75BF"/>
    <w:multiLevelType w:val="hybridMultilevel"/>
    <w:tmpl w:val="9D30A2E0"/>
    <w:lvl w:ilvl="0" w:tplc="DA06B042">
      <w:start w:val="1"/>
      <w:numFmt w:val="decimal"/>
      <w:lvlText w:val="%1."/>
      <w:lvlJc w:val="left"/>
      <w:pPr>
        <w:ind w:left="360" w:hanging="360"/>
      </w:pPr>
      <w:rPr>
        <w:rFonts w:ascii="Sylfaen" w:hAnsi="Sylfaen" w:cs="Sylfae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326998"/>
    <w:multiLevelType w:val="hybridMultilevel"/>
    <w:tmpl w:val="6256FD4A"/>
    <w:lvl w:ilvl="0" w:tplc="04090003">
      <w:start w:val="1"/>
      <w:numFmt w:val="bullet"/>
      <w:lvlText w:val="o"/>
      <w:lvlJc w:val="left"/>
      <w:pPr>
        <w:ind w:left="1853" w:hanging="360"/>
      </w:pPr>
      <w:rPr>
        <w:rFonts w:ascii="Courier New" w:hAnsi="Courier New" w:cs="Courier New" w:hint="default"/>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7" w15:restartNumberingAfterBreak="0">
    <w:nsid w:val="2B912667"/>
    <w:multiLevelType w:val="hybridMultilevel"/>
    <w:tmpl w:val="F432D23C"/>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8" w15:restartNumberingAfterBreak="0">
    <w:nsid w:val="37CC40ED"/>
    <w:multiLevelType w:val="hybridMultilevel"/>
    <w:tmpl w:val="239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37C00"/>
    <w:multiLevelType w:val="hybridMultilevel"/>
    <w:tmpl w:val="45646A36"/>
    <w:lvl w:ilvl="0" w:tplc="435A315C">
      <w:start w:val="1"/>
      <w:numFmt w:val="bullet"/>
      <w:lvlText w:val=""/>
      <w:lvlJc w:val="left"/>
      <w:pPr>
        <w:ind w:left="720" w:hanging="360"/>
      </w:pPr>
      <w:rPr>
        <w:rFonts w:ascii="Symbol" w:hAnsi="Symbol" w:hint="default"/>
        <w:color w:val="auto"/>
      </w:rPr>
    </w:lvl>
    <w:lvl w:ilvl="1" w:tplc="116EFBA2" w:tentative="1">
      <w:start w:val="1"/>
      <w:numFmt w:val="bullet"/>
      <w:lvlText w:val="o"/>
      <w:lvlJc w:val="left"/>
      <w:pPr>
        <w:ind w:left="1440" w:hanging="360"/>
      </w:pPr>
      <w:rPr>
        <w:rFonts w:ascii="Courier New" w:hAnsi="Courier New" w:cs="Courier New" w:hint="default"/>
      </w:rPr>
    </w:lvl>
    <w:lvl w:ilvl="2" w:tplc="FDC295E4" w:tentative="1">
      <w:start w:val="1"/>
      <w:numFmt w:val="bullet"/>
      <w:lvlText w:val=""/>
      <w:lvlJc w:val="left"/>
      <w:pPr>
        <w:ind w:left="2160" w:hanging="360"/>
      </w:pPr>
      <w:rPr>
        <w:rFonts w:ascii="Wingdings" w:hAnsi="Wingdings" w:hint="default"/>
      </w:rPr>
    </w:lvl>
    <w:lvl w:ilvl="3" w:tplc="FB823496" w:tentative="1">
      <w:start w:val="1"/>
      <w:numFmt w:val="bullet"/>
      <w:lvlText w:val=""/>
      <w:lvlJc w:val="left"/>
      <w:pPr>
        <w:ind w:left="2880" w:hanging="360"/>
      </w:pPr>
      <w:rPr>
        <w:rFonts w:ascii="Symbol" w:hAnsi="Symbol" w:hint="default"/>
      </w:rPr>
    </w:lvl>
    <w:lvl w:ilvl="4" w:tplc="A9F0FD96" w:tentative="1">
      <w:start w:val="1"/>
      <w:numFmt w:val="bullet"/>
      <w:lvlText w:val="o"/>
      <w:lvlJc w:val="left"/>
      <w:pPr>
        <w:ind w:left="3600" w:hanging="360"/>
      </w:pPr>
      <w:rPr>
        <w:rFonts w:ascii="Courier New" w:hAnsi="Courier New" w:cs="Courier New" w:hint="default"/>
      </w:rPr>
    </w:lvl>
    <w:lvl w:ilvl="5" w:tplc="22240FC2" w:tentative="1">
      <w:start w:val="1"/>
      <w:numFmt w:val="bullet"/>
      <w:lvlText w:val=""/>
      <w:lvlJc w:val="left"/>
      <w:pPr>
        <w:ind w:left="4320" w:hanging="360"/>
      </w:pPr>
      <w:rPr>
        <w:rFonts w:ascii="Wingdings" w:hAnsi="Wingdings" w:hint="default"/>
      </w:rPr>
    </w:lvl>
    <w:lvl w:ilvl="6" w:tplc="FA6819A8" w:tentative="1">
      <w:start w:val="1"/>
      <w:numFmt w:val="bullet"/>
      <w:lvlText w:val=""/>
      <w:lvlJc w:val="left"/>
      <w:pPr>
        <w:ind w:left="5040" w:hanging="360"/>
      </w:pPr>
      <w:rPr>
        <w:rFonts w:ascii="Symbol" w:hAnsi="Symbol" w:hint="default"/>
      </w:rPr>
    </w:lvl>
    <w:lvl w:ilvl="7" w:tplc="8B3E5EB4" w:tentative="1">
      <w:start w:val="1"/>
      <w:numFmt w:val="bullet"/>
      <w:lvlText w:val="o"/>
      <w:lvlJc w:val="left"/>
      <w:pPr>
        <w:ind w:left="5760" w:hanging="360"/>
      </w:pPr>
      <w:rPr>
        <w:rFonts w:ascii="Courier New" w:hAnsi="Courier New" w:cs="Courier New" w:hint="default"/>
      </w:rPr>
    </w:lvl>
    <w:lvl w:ilvl="8" w:tplc="B0BCB7D4" w:tentative="1">
      <w:start w:val="1"/>
      <w:numFmt w:val="bullet"/>
      <w:lvlText w:val=""/>
      <w:lvlJc w:val="left"/>
      <w:pPr>
        <w:ind w:left="6480" w:hanging="360"/>
      </w:pPr>
      <w:rPr>
        <w:rFonts w:ascii="Wingdings" w:hAnsi="Wingdings" w:hint="default"/>
      </w:rPr>
    </w:lvl>
  </w:abstractNum>
  <w:abstractNum w:abstractNumId="10" w15:restartNumberingAfterBreak="0">
    <w:nsid w:val="486B6738"/>
    <w:multiLevelType w:val="hybridMultilevel"/>
    <w:tmpl w:val="728606DA"/>
    <w:lvl w:ilvl="0" w:tplc="E10AD462">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1" w15:restartNumberingAfterBreak="0">
    <w:nsid w:val="48CC021A"/>
    <w:multiLevelType w:val="hybridMultilevel"/>
    <w:tmpl w:val="DAEAF5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9D0739"/>
    <w:multiLevelType w:val="hybridMultilevel"/>
    <w:tmpl w:val="D6200B8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042C66"/>
    <w:multiLevelType w:val="hybridMultilevel"/>
    <w:tmpl w:val="F90A9F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25B76"/>
    <w:multiLevelType w:val="hybridMultilevel"/>
    <w:tmpl w:val="054C7E34"/>
    <w:lvl w:ilvl="0" w:tplc="04090003">
      <w:start w:val="1"/>
      <w:numFmt w:val="bullet"/>
      <w:lvlText w:val="o"/>
      <w:lvlJc w:val="left"/>
      <w:pPr>
        <w:ind w:left="783" w:hanging="360"/>
      </w:pPr>
      <w:rPr>
        <w:rFonts w:ascii="Courier New" w:hAnsi="Courier New" w:cs="Courier New"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54C8503B"/>
    <w:multiLevelType w:val="hybridMultilevel"/>
    <w:tmpl w:val="6C8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5C7A21"/>
    <w:multiLevelType w:val="hybridMultilevel"/>
    <w:tmpl w:val="6E04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371D0"/>
    <w:multiLevelType w:val="hybridMultilevel"/>
    <w:tmpl w:val="07F0DB78"/>
    <w:lvl w:ilvl="0" w:tplc="D7B49F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22D24"/>
    <w:multiLevelType w:val="hybridMultilevel"/>
    <w:tmpl w:val="3982A6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97569B"/>
    <w:multiLevelType w:val="hybridMultilevel"/>
    <w:tmpl w:val="862A8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DB504B"/>
    <w:multiLevelType w:val="hybridMultilevel"/>
    <w:tmpl w:val="426E04EC"/>
    <w:lvl w:ilvl="0" w:tplc="D7B49F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EE1F5A"/>
    <w:multiLevelType w:val="hybridMultilevel"/>
    <w:tmpl w:val="CC9055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6"/>
  </w:num>
  <w:num w:numId="3">
    <w:abstractNumId w:val="8"/>
  </w:num>
  <w:num w:numId="4">
    <w:abstractNumId w:val="12"/>
  </w:num>
  <w:num w:numId="5">
    <w:abstractNumId w:val="7"/>
  </w:num>
  <w:num w:numId="6">
    <w:abstractNumId w:val="6"/>
  </w:num>
  <w:num w:numId="7">
    <w:abstractNumId w:val="13"/>
  </w:num>
  <w:num w:numId="8">
    <w:abstractNumId w:val="14"/>
  </w:num>
  <w:num w:numId="9">
    <w:abstractNumId w:val="15"/>
  </w:num>
  <w:num w:numId="10">
    <w:abstractNumId w:val="19"/>
  </w:num>
  <w:num w:numId="11">
    <w:abstractNumId w:val="11"/>
  </w:num>
  <w:num w:numId="12">
    <w:abstractNumId w:val="21"/>
  </w:num>
  <w:num w:numId="13">
    <w:abstractNumId w:val="2"/>
  </w:num>
  <w:num w:numId="14">
    <w:abstractNumId w:val="17"/>
  </w:num>
  <w:num w:numId="15">
    <w:abstractNumId w:val="3"/>
  </w:num>
  <w:num w:numId="16">
    <w:abstractNumId w:val="0"/>
  </w:num>
  <w:num w:numId="17">
    <w:abstractNumId w:val="20"/>
  </w:num>
  <w:num w:numId="18">
    <w:abstractNumId w:val="10"/>
  </w:num>
  <w:num w:numId="19">
    <w:abstractNumId w:val="1"/>
  </w:num>
  <w:num w:numId="20">
    <w:abstractNumId w:val="9"/>
  </w:num>
  <w:num w:numId="21">
    <w:abstractNumId w:val="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AED"/>
    <w:rsid w:val="0000074F"/>
    <w:rsid w:val="00003397"/>
    <w:rsid w:val="00006D06"/>
    <w:rsid w:val="00013AD4"/>
    <w:rsid w:val="00016200"/>
    <w:rsid w:val="00016F8F"/>
    <w:rsid w:val="0003282E"/>
    <w:rsid w:val="00033D53"/>
    <w:rsid w:val="00034807"/>
    <w:rsid w:val="0003505D"/>
    <w:rsid w:val="00045107"/>
    <w:rsid w:val="00046122"/>
    <w:rsid w:val="00047452"/>
    <w:rsid w:val="00050F2E"/>
    <w:rsid w:val="000534D5"/>
    <w:rsid w:val="000634D0"/>
    <w:rsid w:val="000675B1"/>
    <w:rsid w:val="000A4B47"/>
    <w:rsid w:val="000B48BA"/>
    <w:rsid w:val="000E6F15"/>
    <w:rsid w:val="000F2B84"/>
    <w:rsid w:val="000F64FB"/>
    <w:rsid w:val="001002F6"/>
    <w:rsid w:val="00101BBB"/>
    <w:rsid w:val="00104EF0"/>
    <w:rsid w:val="001058A0"/>
    <w:rsid w:val="001061BE"/>
    <w:rsid w:val="001110D6"/>
    <w:rsid w:val="00117BF5"/>
    <w:rsid w:val="00121A63"/>
    <w:rsid w:val="00123E04"/>
    <w:rsid w:val="00136690"/>
    <w:rsid w:val="00146E35"/>
    <w:rsid w:val="00151A72"/>
    <w:rsid w:val="00160669"/>
    <w:rsid w:val="00165727"/>
    <w:rsid w:val="00165ED6"/>
    <w:rsid w:val="00170195"/>
    <w:rsid w:val="00172096"/>
    <w:rsid w:val="00173BBC"/>
    <w:rsid w:val="00177523"/>
    <w:rsid w:val="001823E5"/>
    <w:rsid w:val="001828C4"/>
    <w:rsid w:val="0018641F"/>
    <w:rsid w:val="00190196"/>
    <w:rsid w:val="0019157D"/>
    <w:rsid w:val="00192B2A"/>
    <w:rsid w:val="00195151"/>
    <w:rsid w:val="001979D8"/>
    <w:rsid w:val="001A5459"/>
    <w:rsid w:val="001C3ABE"/>
    <w:rsid w:val="001C53E8"/>
    <w:rsid w:val="001C5EB0"/>
    <w:rsid w:val="001D174E"/>
    <w:rsid w:val="001D4AC9"/>
    <w:rsid w:val="001E15BB"/>
    <w:rsid w:val="001E30B0"/>
    <w:rsid w:val="001E4A6F"/>
    <w:rsid w:val="001F552D"/>
    <w:rsid w:val="00201775"/>
    <w:rsid w:val="00216AE6"/>
    <w:rsid w:val="0022534F"/>
    <w:rsid w:val="00230703"/>
    <w:rsid w:val="00233A0A"/>
    <w:rsid w:val="00242251"/>
    <w:rsid w:val="00245A10"/>
    <w:rsid w:val="00251421"/>
    <w:rsid w:val="0025272E"/>
    <w:rsid w:val="002658D3"/>
    <w:rsid w:val="00267D90"/>
    <w:rsid w:val="00267F0B"/>
    <w:rsid w:val="00275658"/>
    <w:rsid w:val="0027627E"/>
    <w:rsid w:val="002928C8"/>
    <w:rsid w:val="00293B83"/>
    <w:rsid w:val="002A11DC"/>
    <w:rsid w:val="002A3A5A"/>
    <w:rsid w:val="002A3C8D"/>
    <w:rsid w:val="002B054C"/>
    <w:rsid w:val="002B27A3"/>
    <w:rsid w:val="002B3AF0"/>
    <w:rsid w:val="002B61E8"/>
    <w:rsid w:val="002C280F"/>
    <w:rsid w:val="002D0FEF"/>
    <w:rsid w:val="002E14B4"/>
    <w:rsid w:val="00301B6D"/>
    <w:rsid w:val="00313234"/>
    <w:rsid w:val="003151B7"/>
    <w:rsid w:val="0033343A"/>
    <w:rsid w:val="0033586A"/>
    <w:rsid w:val="0034104E"/>
    <w:rsid w:val="003413FB"/>
    <w:rsid w:val="00343556"/>
    <w:rsid w:val="00371A44"/>
    <w:rsid w:val="00371AB4"/>
    <w:rsid w:val="00375620"/>
    <w:rsid w:val="003760EC"/>
    <w:rsid w:val="003809E6"/>
    <w:rsid w:val="003821A9"/>
    <w:rsid w:val="00387CBF"/>
    <w:rsid w:val="00396CDE"/>
    <w:rsid w:val="00397D7C"/>
    <w:rsid w:val="003A3976"/>
    <w:rsid w:val="003B2E57"/>
    <w:rsid w:val="003B39E1"/>
    <w:rsid w:val="003B7FE5"/>
    <w:rsid w:val="003C03E3"/>
    <w:rsid w:val="003C760F"/>
    <w:rsid w:val="003D2224"/>
    <w:rsid w:val="003D47DB"/>
    <w:rsid w:val="003D7FBC"/>
    <w:rsid w:val="003F0C01"/>
    <w:rsid w:val="00406747"/>
    <w:rsid w:val="00413534"/>
    <w:rsid w:val="004168B4"/>
    <w:rsid w:val="00417DBF"/>
    <w:rsid w:val="00420FDA"/>
    <w:rsid w:val="0042252C"/>
    <w:rsid w:val="00426BB3"/>
    <w:rsid w:val="00434C33"/>
    <w:rsid w:val="004350CE"/>
    <w:rsid w:val="00440EE6"/>
    <w:rsid w:val="00441657"/>
    <w:rsid w:val="00444191"/>
    <w:rsid w:val="00462E97"/>
    <w:rsid w:val="004664CE"/>
    <w:rsid w:val="0046794B"/>
    <w:rsid w:val="00477111"/>
    <w:rsid w:val="00480A31"/>
    <w:rsid w:val="00486D66"/>
    <w:rsid w:val="004927D7"/>
    <w:rsid w:val="00493AEF"/>
    <w:rsid w:val="004A2779"/>
    <w:rsid w:val="004B5DD5"/>
    <w:rsid w:val="004C19B5"/>
    <w:rsid w:val="004C2D14"/>
    <w:rsid w:val="004C44EA"/>
    <w:rsid w:val="004C5D0A"/>
    <w:rsid w:val="004C789B"/>
    <w:rsid w:val="004D0142"/>
    <w:rsid w:val="004D17F6"/>
    <w:rsid w:val="004D294E"/>
    <w:rsid w:val="004E3622"/>
    <w:rsid w:val="004F486A"/>
    <w:rsid w:val="004F6FE3"/>
    <w:rsid w:val="005027F1"/>
    <w:rsid w:val="00505E7B"/>
    <w:rsid w:val="00506FAF"/>
    <w:rsid w:val="00513E26"/>
    <w:rsid w:val="005203EF"/>
    <w:rsid w:val="00520DFF"/>
    <w:rsid w:val="005611FD"/>
    <w:rsid w:val="00562D50"/>
    <w:rsid w:val="00563B84"/>
    <w:rsid w:val="005647A5"/>
    <w:rsid w:val="00567C07"/>
    <w:rsid w:val="00572C8C"/>
    <w:rsid w:val="00591476"/>
    <w:rsid w:val="00597F28"/>
    <w:rsid w:val="005A471D"/>
    <w:rsid w:val="005A649B"/>
    <w:rsid w:val="005B3652"/>
    <w:rsid w:val="005C654B"/>
    <w:rsid w:val="005D429E"/>
    <w:rsid w:val="00611269"/>
    <w:rsid w:val="00616D19"/>
    <w:rsid w:val="006213B9"/>
    <w:rsid w:val="00621CD0"/>
    <w:rsid w:val="00624003"/>
    <w:rsid w:val="00624DF2"/>
    <w:rsid w:val="00625E0F"/>
    <w:rsid w:val="006322EB"/>
    <w:rsid w:val="00636551"/>
    <w:rsid w:val="00641951"/>
    <w:rsid w:val="006470C7"/>
    <w:rsid w:val="00656F0A"/>
    <w:rsid w:val="00662F5A"/>
    <w:rsid w:val="00663034"/>
    <w:rsid w:val="006666E6"/>
    <w:rsid w:val="00667D28"/>
    <w:rsid w:val="006803DF"/>
    <w:rsid w:val="006858E8"/>
    <w:rsid w:val="00692A55"/>
    <w:rsid w:val="006A5B7B"/>
    <w:rsid w:val="006A77EE"/>
    <w:rsid w:val="006C6ED5"/>
    <w:rsid w:val="006C71E7"/>
    <w:rsid w:val="006C75C0"/>
    <w:rsid w:val="006D14A5"/>
    <w:rsid w:val="006D258B"/>
    <w:rsid w:val="006E2073"/>
    <w:rsid w:val="006F2F61"/>
    <w:rsid w:val="006F354C"/>
    <w:rsid w:val="006F7B57"/>
    <w:rsid w:val="0070219D"/>
    <w:rsid w:val="00705CD6"/>
    <w:rsid w:val="00716AD5"/>
    <w:rsid w:val="00722804"/>
    <w:rsid w:val="007249A1"/>
    <w:rsid w:val="00734061"/>
    <w:rsid w:val="0073633E"/>
    <w:rsid w:val="00743375"/>
    <w:rsid w:val="00744AED"/>
    <w:rsid w:val="00760CF5"/>
    <w:rsid w:val="007632B0"/>
    <w:rsid w:val="00766F17"/>
    <w:rsid w:val="00770BB2"/>
    <w:rsid w:val="00787AE4"/>
    <w:rsid w:val="00794C4A"/>
    <w:rsid w:val="007A4292"/>
    <w:rsid w:val="007B2A09"/>
    <w:rsid w:val="007B76E3"/>
    <w:rsid w:val="007C5A53"/>
    <w:rsid w:val="007C7FA6"/>
    <w:rsid w:val="007D0FF9"/>
    <w:rsid w:val="007E2900"/>
    <w:rsid w:val="007E3B0B"/>
    <w:rsid w:val="007E472D"/>
    <w:rsid w:val="007E5E17"/>
    <w:rsid w:val="007E793B"/>
    <w:rsid w:val="007F1F88"/>
    <w:rsid w:val="007F2F02"/>
    <w:rsid w:val="008308A6"/>
    <w:rsid w:val="00834A4A"/>
    <w:rsid w:val="00840417"/>
    <w:rsid w:val="00843C5A"/>
    <w:rsid w:val="008514F0"/>
    <w:rsid w:val="00855D4F"/>
    <w:rsid w:val="00865C39"/>
    <w:rsid w:val="00872F99"/>
    <w:rsid w:val="00873DF7"/>
    <w:rsid w:val="00880451"/>
    <w:rsid w:val="0088272C"/>
    <w:rsid w:val="00885A2C"/>
    <w:rsid w:val="008949B6"/>
    <w:rsid w:val="00895600"/>
    <w:rsid w:val="008A4300"/>
    <w:rsid w:val="008A7699"/>
    <w:rsid w:val="008B2AE0"/>
    <w:rsid w:val="008B751A"/>
    <w:rsid w:val="008C6172"/>
    <w:rsid w:val="008C6F18"/>
    <w:rsid w:val="008D2174"/>
    <w:rsid w:val="008D2869"/>
    <w:rsid w:val="008D7A82"/>
    <w:rsid w:val="008E1D1A"/>
    <w:rsid w:val="008F2AB3"/>
    <w:rsid w:val="00906E82"/>
    <w:rsid w:val="00920300"/>
    <w:rsid w:val="009224B8"/>
    <w:rsid w:val="009244B4"/>
    <w:rsid w:val="00924C96"/>
    <w:rsid w:val="0093447A"/>
    <w:rsid w:val="00936209"/>
    <w:rsid w:val="009539E9"/>
    <w:rsid w:val="00955064"/>
    <w:rsid w:val="00955F94"/>
    <w:rsid w:val="00956579"/>
    <w:rsid w:val="00956CFD"/>
    <w:rsid w:val="00956E8F"/>
    <w:rsid w:val="00960BAE"/>
    <w:rsid w:val="00973B74"/>
    <w:rsid w:val="00975594"/>
    <w:rsid w:val="00977A03"/>
    <w:rsid w:val="00983626"/>
    <w:rsid w:val="00984909"/>
    <w:rsid w:val="00984D5F"/>
    <w:rsid w:val="00986EC1"/>
    <w:rsid w:val="00996458"/>
    <w:rsid w:val="00997D1E"/>
    <w:rsid w:val="009C2CE8"/>
    <w:rsid w:val="009C38A7"/>
    <w:rsid w:val="009D6047"/>
    <w:rsid w:val="009E20E9"/>
    <w:rsid w:val="009F7100"/>
    <w:rsid w:val="00A064C6"/>
    <w:rsid w:val="00A070FB"/>
    <w:rsid w:val="00A25862"/>
    <w:rsid w:val="00A32B76"/>
    <w:rsid w:val="00A33E5D"/>
    <w:rsid w:val="00A41488"/>
    <w:rsid w:val="00A42C06"/>
    <w:rsid w:val="00A57B41"/>
    <w:rsid w:val="00A8310E"/>
    <w:rsid w:val="00A865B1"/>
    <w:rsid w:val="00A948F0"/>
    <w:rsid w:val="00AA2EC4"/>
    <w:rsid w:val="00AA380E"/>
    <w:rsid w:val="00AC2775"/>
    <w:rsid w:val="00AD6EA5"/>
    <w:rsid w:val="00AF2E73"/>
    <w:rsid w:val="00B0200F"/>
    <w:rsid w:val="00B14CC3"/>
    <w:rsid w:val="00B265F3"/>
    <w:rsid w:val="00B37BE1"/>
    <w:rsid w:val="00B41CCE"/>
    <w:rsid w:val="00B546F5"/>
    <w:rsid w:val="00B549E1"/>
    <w:rsid w:val="00B556A7"/>
    <w:rsid w:val="00B55D22"/>
    <w:rsid w:val="00B57352"/>
    <w:rsid w:val="00B5793F"/>
    <w:rsid w:val="00B732D9"/>
    <w:rsid w:val="00B764A0"/>
    <w:rsid w:val="00B805D1"/>
    <w:rsid w:val="00B82600"/>
    <w:rsid w:val="00B94892"/>
    <w:rsid w:val="00BB40BE"/>
    <w:rsid w:val="00BB55A4"/>
    <w:rsid w:val="00BC4DE1"/>
    <w:rsid w:val="00BD289B"/>
    <w:rsid w:val="00BD2D40"/>
    <w:rsid w:val="00BD5222"/>
    <w:rsid w:val="00BE0CC9"/>
    <w:rsid w:val="00BE6F2E"/>
    <w:rsid w:val="00C06A79"/>
    <w:rsid w:val="00C10C39"/>
    <w:rsid w:val="00C1280F"/>
    <w:rsid w:val="00C23A8D"/>
    <w:rsid w:val="00C25489"/>
    <w:rsid w:val="00C27462"/>
    <w:rsid w:val="00C36707"/>
    <w:rsid w:val="00C432F5"/>
    <w:rsid w:val="00C5057A"/>
    <w:rsid w:val="00C72F1F"/>
    <w:rsid w:val="00C7374F"/>
    <w:rsid w:val="00C8008D"/>
    <w:rsid w:val="00C80A44"/>
    <w:rsid w:val="00C832A0"/>
    <w:rsid w:val="00C84199"/>
    <w:rsid w:val="00C87CFC"/>
    <w:rsid w:val="00C97C78"/>
    <w:rsid w:val="00CA55AE"/>
    <w:rsid w:val="00CB1140"/>
    <w:rsid w:val="00CB3DC5"/>
    <w:rsid w:val="00CB4751"/>
    <w:rsid w:val="00CC1682"/>
    <w:rsid w:val="00CC4AF2"/>
    <w:rsid w:val="00CC6ED9"/>
    <w:rsid w:val="00CD49A6"/>
    <w:rsid w:val="00CE0E7F"/>
    <w:rsid w:val="00CE1FEB"/>
    <w:rsid w:val="00CE50E0"/>
    <w:rsid w:val="00CE634A"/>
    <w:rsid w:val="00CF0F7F"/>
    <w:rsid w:val="00D020FE"/>
    <w:rsid w:val="00D045C8"/>
    <w:rsid w:val="00D04BD1"/>
    <w:rsid w:val="00D10178"/>
    <w:rsid w:val="00D102F2"/>
    <w:rsid w:val="00D2636B"/>
    <w:rsid w:val="00D36524"/>
    <w:rsid w:val="00D37C23"/>
    <w:rsid w:val="00D50E9C"/>
    <w:rsid w:val="00D51A09"/>
    <w:rsid w:val="00D56AA2"/>
    <w:rsid w:val="00D579D7"/>
    <w:rsid w:val="00D6408D"/>
    <w:rsid w:val="00D662AE"/>
    <w:rsid w:val="00D74FBC"/>
    <w:rsid w:val="00D84B58"/>
    <w:rsid w:val="00D85CD1"/>
    <w:rsid w:val="00D8741D"/>
    <w:rsid w:val="00D91F3C"/>
    <w:rsid w:val="00D9319D"/>
    <w:rsid w:val="00DA1447"/>
    <w:rsid w:val="00DA4A72"/>
    <w:rsid w:val="00DB0D0D"/>
    <w:rsid w:val="00DB6CF1"/>
    <w:rsid w:val="00DC28C8"/>
    <w:rsid w:val="00DC2ACD"/>
    <w:rsid w:val="00DC33EE"/>
    <w:rsid w:val="00DC5103"/>
    <w:rsid w:val="00DC5A6E"/>
    <w:rsid w:val="00DC7911"/>
    <w:rsid w:val="00DD5966"/>
    <w:rsid w:val="00DE4E80"/>
    <w:rsid w:val="00DE5008"/>
    <w:rsid w:val="00DE734E"/>
    <w:rsid w:val="00E00981"/>
    <w:rsid w:val="00E04A74"/>
    <w:rsid w:val="00E23FD4"/>
    <w:rsid w:val="00E26585"/>
    <w:rsid w:val="00E26D0C"/>
    <w:rsid w:val="00E402CB"/>
    <w:rsid w:val="00E51BFB"/>
    <w:rsid w:val="00E56E96"/>
    <w:rsid w:val="00E66A01"/>
    <w:rsid w:val="00E70D66"/>
    <w:rsid w:val="00E826E9"/>
    <w:rsid w:val="00E91CC9"/>
    <w:rsid w:val="00EA1A8C"/>
    <w:rsid w:val="00EB069F"/>
    <w:rsid w:val="00EB142E"/>
    <w:rsid w:val="00EB3B24"/>
    <w:rsid w:val="00EE3C0E"/>
    <w:rsid w:val="00EE3FA5"/>
    <w:rsid w:val="00EF1C2A"/>
    <w:rsid w:val="00F27A76"/>
    <w:rsid w:val="00F30F2A"/>
    <w:rsid w:val="00F31C2B"/>
    <w:rsid w:val="00F369CB"/>
    <w:rsid w:val="00F6295F"/>
    <w:rsid w:val="00F63E9F"/>
    <w:rsid w:val="00F659AA"/>
    <w:rsid w:val="00F67978"/>
    <w:rsid w:val="00F73D2C"/>
    <w:rsid w:val="00F7476F"/>
    <w:rsid w:val="00F829F5"/>
    <w:rsid w:val="00F83700"/>
    <w:rsid w:val="00FA0645"/>
    <w:rsid w:val="00FA2E88"/>
    <w:rsid w:val="00FA49F5"/>
    <w:rsid w:val="00FA4E09"/>
    <w:rsid w:val="00FB05D5"/>
    <w:rsid w:val="00FC177D"/>
    <w:rsid w:val="00FC3C70"/>
    <w:rsid w:val="00FC4650"/>
    <w:rsid w:val="00FD4F5F"/>
    <w:rsid w:val="00FE1B5E"/>
    <w:rsid w:val="00FE5320"/>
    <w:rsid w:val="00FF0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0C5FD"/>
  <w15:chartTrackingRefBased/>
  <w15:docId w15:val="{244120E2-C381-4116-9CB0-6DC19BF4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AED"/>
    <w:rPr>
      <w:lang w:val="en-GB"/>
    </w:rPr>
  </w:style>
  <w:style w:type="paragraph" w:styleId="Heading1">
    <w:name w:val="heading 1"/>
    <w:basedOn w:val="Normal"/>
    <w:next w:val="Normal"/>
    <w:link w:val="Heading1Char"/>
    <w:uiPriority w:val="9"/>
    <w:qFormat/>
    <w:rsid w:val="0025142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5142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AED"/>
    <w:pPr>
      <w:ind w:left="720"/>
      <w:contextualSpacing/>
    </w:pPr>
  </w:style>
  <w:style w:type="paragraph" w:styleId="BalloonText">
    <w:name w:val="Balloon Text"/>
    <w:basedOn w:val="Normal"/>
    <w:link w:val="BalloonTextChar"/>
    <w:uiPriority w:val="99"/>
    <w:semiHidden/>
    <w:unhideWhenUsed/>
    <w:rsid w:val="00FC3C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C70"/>
    <w:rPr>
      <w:rFonts w:ascii="Segoe UI" w:hAnsi="Segoe UI" w:cs="Segoe UI"/>
      <w:sz w:val="18"/>
      <w:szCs w:val="18"/>
      <w:lang w:val="en-GB"/>
    </w:rPr>
  </w:style>
  <w:style w:type="character" w:styleId="CommentReference">
    <w:name w:val="annotation reference"/>
    <w:basedOn w:val="DefaultParagraphFont"/>
    <w:uiPriority w:val="99"/>
    <w:semiHidden/>
    <w:unhideWhenUsed/>
    <w:rsid w:val="00FC4650"/>
    <w:rPr>
      <w:sz w:val="16"/>
      <w:szCs w:val="16"/>
    </w:rPr>
  </w:style>
  <w:style w:type="paragraph" w:styleId="CommentText">
    <w:name w:val="annotation text"/>
    <w:basedOn w:val="Normal"/>
    <w:link w:val="CommentTextChar"/>
    <w:uiPriority w:val="99"/>
    <w:semiHidden/>
    <w:unhideWhenUsed/>
    <w:rsid w:val="00FC4650"/>
    <w:rPr>
      <w:sz w:val="20"/>
      <w:szCs w:val="20"/>
    </w:rPr>
  </w:style>
  <w:style w:type="character" w:customStyle="1" w:styleId="CommentTextChar">
    <w:name w:val="Comment Text Char"/>
    <w:basedOn w:val="DefaultParagraphFont"/>
    <w:link w:val="CommentText"/>
    <w:uiPriority w:val="99"/>
    <w:semiHidden/>
    <w:rsid w:val="00FC4650"/>
    <w:rPr>
      <w:sz w:val="20"/>
      <w:szCs w:val="20"/>
      <w:lang w:val="en-GB"/>
    </w:rPr>
  </w:style>
  <w:style w:type="paragraph" w:styleId="CommentSubject">
    <w:name w:val="annotation subject"/>
    <w:basedOn w:val="CommentText"/>
    <w:next w:val="CommentText"/>
    <w:link w:val="CommentSubjectChar"/>
    <w:uiPriority w:val="99"/>
    <w:semiHidden/>
    <w:unhideWhenUsed/>
    <w:rsid w:val="00FC4650"/>
    <w:rPr>
      <w:b/>
      <w:bCs/>
    </w:rPr>
  </w:style>
  <w:style w:type="character" w:customStyle="1" w:styleId="CommentSubjectChar">
    <w:name w:val="Comment Subject Char"/>
    <w:basedOn w:val="CommentTextChar"/>
    <w:link w:val="CommentSubject"/>
    <w:uiPriority w:val="99"/>
    <w:semiHidden/>
    <w:rsid w:val="00FC4650"/>
    <w:rPr>
      <w:b/>
      <w:bCs/>
      <w:sz w:val="20"/>
      <w:szCs w:val="20"/>
      <w:lang w:val="en-GB"/>
    </w:rPr>
  </w:style>
  <w:style w:type="paragraph" w:styleId="Revision">
    <w:name w:val="Revision"/>
    <w:hidden/>
    <w:uiPriority w:val="99"/>
    <w:semiHidden/>
    <w:rsid w:val="00406747"/>
    <w:rPr>
      <w:lang w:val="en-GB"/>
    </w:rPr>
  </w:style>
  <w:style w:type="paragraph" w:styleId="NormalWeb">
    <w:name w:val="Normal (Web)"/>
    <w:basedOn w:val="Normal"/>
    <w:uiPriority w:val="99"/>
    <w:unhideWhenUsed/>
    <w:rsid w:val="00F67978"/>
    <w:pPr>
      <w:spacing w:before="100" w:beforeAutospacing="1" w:after="100" w:afterAutospacing="1"/>
    </w:pPr>
    <w:rPr>
      <w:rFonts w:ascii="Times New Roman" w:eastAsia="Times New Roman" w:hAnsi="Times New Roman" w:cs="Times New Roman"/>
      <w:lang w:val="en-US"/>
    </w:rPr>
  </w:style>
  <w:style w:type="character" w:customStyle="1" w:styleId="Heading1Char">
    <w:name w:val="Heading 1 Char"/>
    <w:basedOn w:val="DefaultParagraphFont"/>
    <w:link w:val="Heading1"/>
    <w:uiPriority w:val="9"/>
    <w:rsid w:val="00251421"/>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251421"/>
    <w:rPr>
      <w:rFonts w:asciiTheme="majorHAnsi" w:eastAsiaTheme="majorEastAsia" w:hAnsiTheme="majorHAnsi" w:cstheme="majorBidi"/>
      <w:color w:val="2F5496" w:themeColor="accent1" w:themeShade="BF"/>
      <w:sz w:val="26"/>
      <w:szCs w:val="26"/>
      <w:lang w:val="en-GB"/>
    </w:rPr>
  </w:style>
  <w:style w:type="paragraph" w:styleId="TOCHeading">
    <w:name w:val="TOC Heading"/>
    <w:basedOn w:val="Heading1"/>
    <w:next w:val="Normal"/>
    <w:uiPriority w:val="39"/>
    <w:unhideWhenUsed/>
    <w:qFormat/>
    <w:rsid w:val="00251421"/>
    <w:pPr>
      <w:spacing w:before="480" w:line="276" w:lineRule="auto"/>
      <w:outlineLvl w:val="9"/>
    </w:pPr>
    <w:rPr>
      <w:b/>
      <w:bCs/>
      <w:sz w:val="28"/>
      <w:szCs w:val="28"/>
      <w:lang w:val="en-US" w:eastAsia="en-US"/>
    </w:rPr>
  </w:style>
  <w:style w:type="paragraph" w:styleId="TOC1">
    <w:name w:val="toc 1"/>
    <w:basedOn w:val="Normal"/>
    <w:next w:val="Normal"/>
    <w:autoRedefine/>
    <w:uiPriority w:val="39"/>
    <w:unhideWhenUsed/>
    <w:rsid w:val="00251421"/>
    <w:pPr>
      <w:spacing w:before="120"/>
    </w:pPr>
    <w:rPr>
      <w:b/>
      <w:bCs/>
      <w:i/>
      <w:iCs/>
    </w:rPr>
  </w:style>
  <w:style w:type="paragraph" w:styleId="TOC2">
    <w:name w:val="toc 2"/>
    <w:basedOn w:val="Normal"/>
    <w:next w:val="Normal"/>
    <w:autoRedefine/>
    <w:uiPriority w:val="39"/>
    <w:unhideWhenUsed/>
    <w:rsid w:val="00251421"/>
    <w:pPr>
      <w:spacing w:before="120"/>
      <w:ind w:left="240"/>
    </w:pPr>
    <w:rPr>
      <w:b/>
      <w:bCs/>
      <w:sz w:val="22"/>
      <w:szCs w:val="22"/>
    </w:rPr>
  </w:style>
  <w:style w:type="character" w:styleId="Hyperlink">
    <w:name w:val="Hyperlink"/>
    <w:basedOn w:val="DefaultParagraphFont"/>
    <w:uiPriority w:val="99"/>
    <w:unhideWhenUsed/>
    <w:rsid w:val="00251421"/>
    <w:rPr>
      <w:color w:val="0563C1" w:themeColor="hyperlink"/>
      <w:u w:val="single"/>
    </w:rPr>
  </w:style>
  <w:style w:type="paragraph" w:styleId="TOC3">
    <w:name w:val="toc 3"/>
    <w:basedOn w:val="Normal"/>
    <w:next w:val="Normal"/>
    <w:autoRedefine/>
    <w:uiPriority w:val="39"/>
    <w:semiHidden/>
    <w:unhideWhenUsed/>
    <w:rsid w:val="00251421"/>
    <w:pPr>
      <w:ind w:left="480"/>
    </w:pPr>
    <w:rPr>
      <w:sz w:val="20"/>
      <w:szCs w:val="20"/>
    </w:rPr>
  </w:style>
  <w:style w:type="paragraph" w:styleId="TOC4">
    <w:name w:val="toc 4"/>
    <w:basedOn w:val="Normal"/>
    <w:next w:val="Normal"/>
    <w:autoRedefine/>
    <w:uiPriority w:val="39"/>
    <w:semiHidden/>
    <w:unhideWhenUsed/>
    <w:rsid w:val="00251421"/>
    <w:pPr>
      <w:ind w:left="720"/>
    </w:pPr>
    <w:rPr>
      <w:sz w:val="20"/>
      <w:szCs w:val="20"/>
    </w:rPr>
  </w:style>
  <w:style w:type="paragraph" w:styleId="TOC5">
    <w:name w:val="toc 5"/>
    <w:basedOn w:val="Normal"/>
    <w:next w:val="Normal"/>
    <w:autoRedefine/>
    <w:uiPriority w:val="39"/>
    <w:semiHidden/>
    <w:unhideWhenUsed/>
    <w:rsid w:val="00251421"/>
    <w:pPr>
      <w:ind w:left="960"/>
    </w:pPr>
    <w:rPr>
      <w:sz w:val="20"/>
      <w:szCs w:val="20"/>
    </w:rPr>
  </w:style>
  <w:style w:type="paragraph" w:styleId="TOC6">
    <w:name w:val="toc 6"/>
    <w:basedOn w:val="Normal"/>
    <w:next w:val="Normal"/>
    <w:autoRedefine/>
    <w:uiPriority w:val="39"/>
    <w:semiHidden/>
    <w:unhideWhenUsed/>
    <w:rsid w:val="00251421"/>
    <w:pPr>
      <w:ind w:left="1200"/>
    </w:pPr>
    <w:rPr>
      <w:sz w:val="20"/>
      <w:szCs w:val="20"/>
    </w:rPr>
  </w:style>
  <w:style w:type="paragraph" w:styleId="TOC7">
    <w:name w:val="toc 7"/>
    <w:basedOn w:val="Normal"/>
    <w:next w:val="Normal"/>
    <w:autoRedefine/>
    <w:uiPriority w:val="39"/>
    <w:semiHidden/>
    <w:unhideWhenUsed/>
    <w:rsid w:val="00251421"/>
    <w:pPr>
      <w:ind w:left="1440"/>
    </w:pPr>
    <w:rPr>
      <w:sz w:val="20"/>
      <w:szCs w:val="20"/>
    </w:rPr>
  </w:style>
  <w:style w:type="paragraph" w:styleId="TOC8">
    <w:name w:val="toc 8"/>
    <w:basedOn w:val="Normal"/>
    <w:next w:val="Normal"/>
    <w:autoRedefine/>
    <w:uiPriority w:val="39"/>
    <w:semiHidden/>
    <w:unhideWhenUsed/>
    <w:rsid w:val="00251421"/>
    <w:pPr>
      <w:ind w:left="1680"/>
    </w:pPr>
    <w:rPr>
      <w:sz w:val="20"/>
      <w:szCs w:val="20"/>
    </w:rPr>
  </w:style>
  <w:style w:type="paragraph" w:styleId="TOC9">
    <w:name w:val="toc 9"/>
    <w:basedOn w:val="Normal"/>
    <w:next w:val="Normal"/>
    <w:autoRedefine/>
    <w:uiPriority w:val="39"/>
    <w:semiHidden/>
    <w:unhideWhenUsed/>
    <w:rsid w:val="00251421"/>
    <w:pPr>
      <w:ind w:left="1920"/>
    </w:pPr>
    <w:rPr>
      <w:sz w:val="20"/>
      <w:szCs w:val="20"/>
    </w:rPr>
  </w:style>
  <w:style w:type="table" w:styleId="PlainTable1">
    <w:name w:val="Plain Table 1"/>
    <w:basedOn w:val="TableNormal"/>
    <w:uiPriority w:val="41"/>
    <w:rsid w:val="0025142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Bullet">
    <w:name w:val="List Bullet"/>
    <w:basedOn w:val="Normal"/>
    <w:uiPriority w:val="99"/>
    <w:unhideWhenUsed/>
    <w:rsid w:val="002D0FEF"/>
    <w:pPr>
      <w:numPr>
        <w:numId w:val="16"/>
      </w:numPr>
      <w:contextualSpacing/>
    </w:pPr>
  </w:style>
  <w:style w:type="paragraph" w:styleId="Footer">
    <w:name w:val="footer"/>
    <w:basedOn w:val="Normal"/>
    <w:link w:val="FooterChar"/>
    <w:uiPriority w:val="99"/>
    <w:unhideWhenUsed/>
    <w:rsid w:val="00CC4AF2"/>
    <w:pPr>
      <w:tabs>
        <w:tab w:val="center" w:pos="4680"/>
        <w:tab w:val="right" w:pos="9360"/>
      </w:tabs>
    </w:pPr>
  </w:style>
  <w:style w:type="character" w:customStyle="1" w:styleId="FooterChar">
    <w:name w:val="Footer Char"/>
    <w:basedOn w:val="DefaultParagraphFont"/>
    <w:link w:val="Footer"/>
    <w:uiPriority w:val="99"/>
    <w:rsid w:val="00CC4AF2"/>
    <w:rPr>
      <w:lang w:val="en-GB"/>
    </w:rPr>
  </w:style>
  <w:style w:type="character" w:styleId="PageNumber">
    <w:name w:val="page number"/>
    <w:basedOn w:val="DefaultParagraphFont"/>
    <w:uiPriority w:val="99"/>
    <w:semiHidden/>
    <w:unhideWhenUsed/>
    <w:rsid w:val="00CC4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660652">
      <w:bodyDiv w:val="1"/>
      <w:marLeft w:val="0"/>
      <w:marRight w:val="0"/>
      <w:marTop w:val="0"/>
      <w:marBottom w:val="0"/>
      <w:divBdr>
        <w:top w:val="none" w:sz="0" w:space="0" w:color="auto"/>
        <w:left w:val="none" w:sz="0" w:space="0" w:color="auto"/>
        <w:bottom w:val="none" w:sz="0" w:space="0" w:color="auto"/>
        <w:right w:val="none" w:sz="0" w:space="0" w:color="auto"/>
      </w:divBdr>
      <w:divsChild>
        <w:div w:id="1546019888">
          <w:marLeft w:val="0"/>
          <w:marRight w:val="0"/>
          <w:marTop w:val="0"/>
          <w:marBottom w:val="0"/>
          <w:divBdr>
            <w:top w:val="none" w:sz="0" w:space="0" w:color="auto"/>
            <w:left w:val="none" w:sz="0" w:space="0" w:color="auto"/>
            <w:bottom w:val="none" w:sz="0" w:space="0" w:color="auto"/>
            <w:right w:val="none" w:sz="0" w:space="0" w:color="auto"/>
          </w:divBdr>
          <w:divsChild>
            <w:div w:id="352415844">
              <w:marLeft w:val="0"/>
              <w:marRight w:val="0"/>
              <w:marTop w:val="0"/>
              <w:marBottom w:val="0"/>
              <w:divBdr>
                <w:top w:val="none" w:sz="0" w:space="0" w:color="auto"/>
                <w:left w:val="none" w:sz="0" w:space="0" w:color="auto"/>
                <w:bottom w:val="none" w:sz="0" w:space="0" w:color="auto"/>
                <w:right w:val="none" w:sz="0" w:space="0" w:color="auto"/>
              </w:divBdr>
              <w:divsChild>
                <w:div w:id="20982861">
                  <w:marLeft w:val="0"/>
                  <w:marRight w:val="0"/>
                  <w:marTop w:val="0"/>
                  <w:marBottom w:val="0"/>
                  <w:divBdr>
                    <w:top w:val="none" w:sz="0" w:space="0" w:color="auto"/>
                    <w:left w:val="none" w:sz="0" w:space="0" w:color="auto"/>
                    <w:bottom w:val="none" w:sz="0" w:space="0" w:color="auto"/>
                    <w:right w:val="none" w:sz="0" w:space="0" w:color="auto"/>
                  </w:divBdr>
                  <w:divsChild>
                    <w:div w:id="137280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642763">
      <w:bodyDiv w:val="1"/>
      <w:marLeft w:val="0"/>
      <w:marRight w:val="0"/>
      <w:marTop w:val="0"/>
      <w:marBottom w:val="0"/>
      <w:divBdr>
        <w:top w:val="none" w:sz="0" w:space="0" w:color="auto"/>
        <w:left w:val="none" w:sz="0" w:space="0" w:color="auto"/>
        <w:bottom w:val="none" w:sz="0" w:space="0" w:color="auto"/>
        <w:right w:val="none" w:sz="0" w:space="0" w:color="auto"/>
      </w:divBdr>
      <w:divsChild>
        <w:div w:id="601913170">
          <w:marLeft w:val="0"/>
          <w:marRight w:val="0"/>
          <w:marTop w:val="0"/>
          <w:marBottom w:val="0"/>
          <w:divBdr>
            <w:top w:val="none" w:sz="0" w:space="0" w:color="auto"/>
            <w:left w:val="none" w:sz="0" w:space="0" w:color="auto"/>
            <w:bottom w:val="none" w:sz="0" w:space="0" w:color="auto"/>
            <w:right w:val="none" w:sz="0" w:space="0" w:color="auto"/>
          </w:divBdr>
          <w:divsChild>
            <w:div w:id="1505322155">
              <w:marLeft w:val="0"/>
              <w:marRight w:val="0"/>
              <w:marTop w:val="0"/>
              <w:marBottom w:val="0"/>
              <w:divBdr>
                <w:top w:val="none" w:sz="0" w:space="0" w:color="auto"/>
                <w:left w:val="none" w:sz="0" w:space="0" w:color="auto"/>
                <w:bottom w:val="none" w:sz="0" w:space="0" w:color="auto"/>
                <w:right w:val="none" w:sz="0" w:space="0" w:color="auto"/>
              </w:divBdr>
              <w:divsChild>
                <w:div w:id="910386026">
                  <w:marLeft w:val="0"/>
                  <w:marRight w:val="0"/>
                  <w:marTop w:val="0"/>
                  <w:marBottom w:val="0"/>
                  <w:divBdr>
                    <w:top w:val="none" w:sz="0" w:space="0" w:color="auto"/>
                    <w:left w:val="none" w:sz="0" w:space="0" w:color="auto"/>
                    <w:bottom w:val="none" w:sz="0" w:space="0" w:color="auto"/>
                    <w:right w:val="none" w:sz="0" w:space="0" w:color="auto"/>
                  </w:divBdr>
                  <w:divsChild>
                    <w:div w:id="909391180">
                      <w:marLeft w:val="0"/>
                      <w:marRight w:val="0"/>
                      <w:marTop w:val="0"/>
                      <w:marBottom w:val="0"/>
                      <w:divBdr>
                        <w:top w:val="none" w:sz="0" w:space="0" w:color="auto"/>
                        <w:left w:val="none" w:sz="0" w:space="0" w:color="auto"/>
                        <w:bottom w:val="none" w:sz="0" w:space="0" w:color="auto"/>
                        <w:right w:val="none" w:sz="0" w:space="0" w:color="auto"/>
                      </w:divBdr>
                    </w:div>
                  </w:divsChild>
                </w:div>
                <w:div w:id="1430659317">
                  <w:marLeft w:val="0"/>
                  <w:marRight w:val="0"/>
                  <w:marTop w:val="0"/>
                  <w:marBottom w:val="0"/>
                  <w:divBdr>
                    <w:top w:val="none" w:sz="0" w:space="0" w:color="auto"/>
                    <w:left w:val="none" w:sz="0" w:space="0" w:color="auto"/>
                    <w:bottom w:val="none" w:sz="0" w:space="0" w:color="auto"/>
                    <w:right w:val="none" w:sz="0" w:space="0" w:color="auto"/>
                  </w:divBdr>
                  <w:divsChild>
                    <w:div w:id="641733095">
                      <w:marLeft w:val="0"/>
                      <w:marRight w:val="0"/>
                      <w:marTop w:val="0"/>
                      <w:marBottom w:val="0"/>
                      <w:divBdr>
                        <w:top w:val="none" w:sz="0" w:space="0" w:color="auto"/>
                        <w:left w:val="none" w:sz="0" w:space="0" w:color="auto"/>
                        <w:bottom w:val="none" w:sz="0" w:space="0" w:color="auto"/>
                        <w:right w:val="none" w:sz="0" w:space="0" w:color="auto"/>
                      </w:divBdr>
                    </w:div>
                  </w:divsChild>
                </w:div>
                <w:div w:id="1847359084">
                  <w:marLeft w:val="0"/>
                  <w:marRight w:val="0"/>
                  <w:marTop w:val="0"/>
                  <w:marBottom w:val="0"/>
                  <w:divBdr>
                    <w:top w:val="none" w:sz="0" w:space="0" w:color="auto"/>
                    <w:left w:val="none" w:sz="0" w:space="0" w:color="auto"/>
                    <w:bottom w:val="none" w:sz="0" w:space="0" w:color="auto"/>
                    <w:right w:val="none" w:sz="0" w:space="0" w:color="auto"/>
                  </w:divBdr>
                  <w:divsChild>
                    <w:div w:id="214323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454889">
      <w:bodyDiv w:val="1"/>
      <w:marLeft w:val="0"/>
      <w:marRight w:val="0"/>
      <w:marTop w:val="0"/>
      <w:marBottom w:val="0"/>
      <w:divBdr>
        <w:top w:val="none" w:sz="0" w:space="0" w:color="auto"/>
        <w:left w:val="none" w:sz="0" w:space="0" w:color="auto"/>
        <w:bottom w:val="none" w:sz="0" w:space="0" w:color="auto"/>
        <w:right w:val="none" w:sz="0" w:space="0" w:color="auto"/>
      </w:divBdr>
    </w:div>
    <w:div w:id="1252929365">
      <w:bodyDiv w:val="1"/>
      <w:marLeft w:val="0"/>
      <w:marRight w:val="0"/>
      <w:marTop w:val="0"/>
      <w:marBottom w:val="0"/>
      <w:divBdr>
        <w:top w:val="none" w:sz="0" w:space="0" w:color="auto"/>
        <w:left w:val="none" w:sz="0" w:space="0" w:color="auto"/>
        <w:bottom w:val="none" w:sz="0" w:space="0" w:color="auto"/>
        <w:right w:val="none" w:sz="0" w:space="0" w:color="auto"/>
      </w:divBdr>
      <w:divsChild>
        <w:div w:id="1071346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62E75-D7C6-8949-BB50-102253A88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20</Pages>
  <Words>7634</Words>
  <Characters>43516</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Tamar Bezhanishvili</cp:lastModifiedBy>
  <cp:revision>4</cp:revision>
  <dcterms:created xsi:type="dcterms:W3CDTF">2020-10-26T10:49:00Z</dcterms:created>
  <dcterms:modified xsi:type="dcterms:W3CDTF">2020-10-27T08:59:00Z</dcterms:modified>
</cp:coreProperties>
</file>