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27577" w14:textId="2FF82730" w:rsidR="00B53195" w:rsidRPr="001B156A" w:rsidRDefault="001B156A" w:rsidP="00B53195">
      <w:pPr>
        <w:ind w:firstLine="720"/>
        <w:rPr>
          <w:rFonts w:ascii="Times New Roman" w:hAnsi="Times New Roman" w:cs="Times New Roman"/>
        </w:rPr>
      </w:pPr>
      <w:r w:rsidRPr="001B156A">
        <w:rPr>
          <w:rFonts w:ascii="Times New Roman" w:hAnsi="Times New Roman" w:cs="Times New Roman"/>
          <w:noProof/>
        </w:rPr>
        <w:drawing>
          <wp:anchor distT="0" distB="0" distL="114300" distR="114300" simplePos="0" relativeHeight="251659264" behindDoc="0" locked="0" layoutInCell="1" allowOverlap="1" wp14:anchorId="5E042245" wp14:editId="5FA395FE">
            <wp:simplePos x="0" y="0"/>
            <wp:positionH relativeFrom="margin">
              <wp:posOffset>0</wp:posOffset>
            </wp:positionH>
            <wp:positionV relativeFrom="paragraph">
              <wp:posOffset>285115</wp:posOffset>
            </wp:positionV>
            <wp:extent cx="3751580" cy="919480"/>
            <wp:effectExtent l="0" t="0" r="1270" b="0"/>
            <wp:wrapSquare wrapText="bothSides"/>
            <wp:docPr id="2" name="Picture 2" descr="Description: C:\Users\Julia Dzingailo\Documents\M4EG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Julia Dzingailo\Documents\M4EG c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1580"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12E46" w14:textId="77777777" w:rsidR="00B53195" w:rsidRPr="001B156A" w:rsidRDefault="00B53195" w:rsidP="00B53195">
      <w:pPr>
        <w:rPr>
          <w:rFonts w:ascii="Times New Roman" w:hAnsi="Times New Roman" w:cs="Times New Roman"/>
        </w:rPr>
      </w:pPr>
    </w:p>
    <w:p w14:paraId="39C8F751" w14:textId="77777777" w:rsidR="00B53195" w:rsidRPr="001B156A" w:rsidRDefault="00B53195" w:rsidP="00B53195">
      <w:pPr>
        <w:rPr>
          <w:rFonts w:ascii="Times New Roman" w:hAnsi="Times New Roman" w:cs="Times New Roman"/>
        </w:rPr>
      </w:pPr>
    </w:p>
    <w:p w14:paraId="6DC4A7A1" w14:textId="77777777" w:rsidR="00B53195" w:rsidRPr="001B156A" w:rsidRDefault="00B53195" w:rsidP="00B53195">
      <w:pPr>
        <w:rPr>
          <w:rFonts w:ascii="Times New Roman" w:hAnsi="Times New Roman" w:cs="Times New Roman"/>
        </w:rPr>
      </w:pPr>
    </w:p>
    <w:p w14:paraId="2C5FB716" w14:textId="77777777" w:rsidR="00B53195" w:rsidRPr="001B156A" w:rsidRDefault="00B53195" w:rsidP="00B53195">
      <w:pPr>
        <w:rPr>
          <w:rFonts w:ascii="Times New Roman" w:hAnsi="Times New Roman" w:cs="Times New Roman"/>
        </w:rPr>
      </w:pPr>
    </w:p>
    <w:p w14:paraId="6EFF9A89" w14:textId="77777777" w:rsidR="00B53195" w:rsidRPr="001B156A" w:rsidRDefault="00B53195" w:rsidP="00B53195">
      <w:pPr>
        <w:rPr>
          <w:rFonts w:ascii="Times New Roman" w:hAnsi="Times New Roman" w:cs="Times New Roman"/>
        </w:rPr>
      </w:pPr>
    </w:p>
    <w:p w14:paraId="5ED867EA" w14:textId="77777777" w:rsidR="00B53195" w:rsidRPr="001B156A" w:rsidRDefault="00B53195" w:rsidP="00B53195">
      <w:pPr>
        <w:rPr>
          <w:rFonts w:ascii="Times New Roman" w:hAnsi="Times New Roman" w:cs="Times New Roman"/>
        </w:rPr>
      </w:pPr>
    </w:p>
    <w:p w14:paraId="2F175673" w14:textId="60AABABC" w:rsidR="00B53195" w:rsidRPr="001B156A" w:rsidRDefault="00B53195" w:rsidP="00B53195">
      <w:pPr>
        <w:rPr>
          <w:rFonts w:ascii="Times New Roman" w:hAnsi="Times New Roman" w:cs="Times New Roman"/>
          <w:sz w:val="56"/>
          <w:szCs w:val="56"/>
        </w:rPr>
      </w:pPr>
    </w:p>
    <w:p w14:paraId="266B37E1" w14:textId="77777777" w:rsidR="001B156A" w:rsidRPr="001B156A" w:rsidRDefault="001B156A" w:rsidP="00B53195">
      <w:pPr>
        <w:rPr>
          <w:rFonts w:ascii="Times New Roman" w:hAnsi="Times New Roman" w:cs="Times New Roman"/>
          <w:sz w:val="56"/>
          <w:szCs w:val="56"/>
        </w:rPr>
      </w:pPr>
    </w:p>
    <w:p w14:paraId="2A926ED0" w14:textId="4D8ACB6C" w:rsidR="00B53195" w:rsidRPr="001B156A" w:rsidRDefault="00B53195" w:rsidP="001B156A">
      <w:pPr>
        <w:spacing w:after="0"/>
        <w:jc w:val="center"/>
        <w:rPr>
          <w:rFonts w:ascii="Times New Roman" w:hAnsi="Times New Roman" w:cs="Times New Roman"/>
          <w:b/>
          <w:bCs/>
          <w:color w:val="2F5496" w:themeColor="accent1" w:themeShade="BF"/>
          <w:sz w:val="36"/>
          <w:szCs w:val="36"/>
        </w:rPr>
      </w:pPr>
      <w:r w:rsidRPr="001B156A">
        <w:rPr>
          <w:rFonts w:ascii="Times New Roman" w:hAnsi="Times New Roman" w:cs="Times New Roman"/>
          <w:b/>
          <w:bCs/>
          <w:color w:val="2F5496" w:themeColor="accent1" w:themeShade="BF"/>
          <w:sz w:val="36"/>
          <w:szCs w:val="36"/>
        </w:rPr>
        <w:t>Study on the results and impact</w:t>
      </w:r>
      <w:r w:rsidR="001B156A" w:rsidRPr="001B156A">
        <w:rPr>
          <w:rFonts w:ascii="Times New Roman" w:hAnsi="Times New Roman" w:cs="Times New Roman"/>
          <w:b/>
          <w:bCs/>
          <w:color w:val="2F5496" w:themeColor="accent1" w:themeShade="BF"/>
          <w:sz w:val="36"/>
          <w:szCs w:val="36"/>
        </w:rPr>
        <w:t xml:space="preserve"> </w:t>
      </w:r>
      <w:r w:rsidRPr="001B156A">
        <w:rPr>
          <w:rFonts w:ascii="Times New Roman" w:hAnsi="Times New Roman" w:cs="Times New Roman"/>
          <w:b/>
          <w:bCs/>
          <w:color w:val="2F5496" w:themeColor="accent1" w:themeShade="BF"/>
          <w:sz w:val="36"/>
          <w:szCs w:val="36"/>
        </w:rPr>
        <w:t>of the Local Economic Development Plans implementation</w:t>
      </w:r>
      <w:r w:rsidR="001B156A" w:rsidRPr="001B156A">
        <w:rPr>
          <w:rFonts w:ascii="Times New Roman" w:hAnsi="Times New Roman" w:cs="Times New Roman"/>
          <w:b/>
          <w:bCs/>
          <w:color w:val="2F5496" w:themeColor="accent1" w:themeShade="BF"/>
          <w:sz w:val="36"/>
          <w:szCs w:val="36"/>
        </w:rPr>
        <w:t xml:space="preserve"> </w:t>
      </w:r>
      <w:r w:rsidRPr="001B156A">
        <w:rPr>
          <w:rFonts w:ascii="Times New Roman" w:hAnsi="Times New Roman" w:cs="Times New Roman"/>
          <w:b/>
          <w:bCs/>
          <w:color w:val="2F5496" w:themeColor="accent1" w:themeShade="BF"/>
          <w:sz w:val="36"/>
          <w:szCs w:val="36"/>
        </w:rPr>
        <w:t>in the Republic of Moldova</w:t>
      </w:r>
      <w:r w:rsidR="001B156A" w:rsidRPr="001B156A">
        <w:rPr>
          <w:rFonts w:ascii="Times New Roman" w:hAnsi="Times New Roman" w:cs="Times New Roman"/>
          <w:b/>
          <w:bCs/>
          <w:color w:val="2F5496" w:themeColor="accent1" w:themeShade="BF"/>
          <w:sz w:val="36"/>
          <w:szCs w:val="36"/>
        </w:rPr>
        <w:t xml:space="preserve"> </w:t>
      </w:r>
      <w:r w:rsidRPr="001B156A">
        <w:rPr>
          <w:rFonts w:ascii="Times New Roman" w:hAnsi="Times New Roman" w:cs="Times New Roman"/>
          <w:b/>
          <w:bCs/>
          <w:color w:val="2F5496" w:themeColor="accent1" w:themeShade="BF"/>
          <w:sz w:val="36"/>
          <w:szCs w:val="36"/>
        </w:rPr>
        <w:t xml:space="preserve">in 2019 </w:t>
      </w:r>
      <w:r w:rsidR="000B4B03" w:rsidRPr="001B156A">
        <w:rPr>
          <w:rFonts w:ascii="Times New Roman" w:hAnsi="Times New Roman" w:cs="Times New Roman"/>
          <w:b/>
          <w:bCs/>
          <w:color w:val="2F5496" w:themeColor="accent1" w:themeShade="BF"/>
          <w:sz w:val="36"/>
          <w:szCs w:val="36"/>
        </w:rPr>
        <w:t>–</w:t>
      </w:r>
      <w:r w:rsidRPr="001B156A">
        <w:rPr>
          <w:rFonts w:ascii="Times New Roman" w:hAnsi="Times New Roman" w:cs="Times New Roman"/>
          <w:b/>
          <w:bCs/>
          <w:color w:val="2F5496" w:themeColor="accent1" w:themeShade="BF"/>
          <w:sz w:val="36"/>
          <w:szCs w:val="36"/>
        </w:rPr>
        <w:t xml:space="preserve"> 2020</w:t>
      </w:r>
    </w:p>
    <w:p w14:paraId="4EB1E226" w14:textId="77777777" w:rsidR="00B53195" w:rsidRPr="001B156A" w:rsidRDefault="00B53195" w:rsidP="00B53195">
      <w:pPr>
        <w:rPr>
          <w:rFonts w:ascii="Times New Roman" w:hAnsi="Times New Roman" w:cs="Times New Roman"/>
        </w:rPr>
      </w:pPr>
    </w:p>
    <w:p w14:paraId="193DBBAD" w14:textId="77777777" w:rsidR="00B53195" w:rsidRPr="001B156A" w:rsidRDefault="00B53195" w:rsidP="00B53195">
      <w:pPr>
        <w:rPr>
          <w:rFonts w:ascii="Times New Roman" w:hAnsi="Times New Roman" w:cs="Times New Roman"/>
        </w:rPr>
      </w:pPr>
    </w:p>
    <w:p w14:paraId="70559697" w14:textId="7A4B8B86" w:rsidR="00B53195" w:rsidRPr="001B156A" w:rsidRDefault="00B53195" w:rsidP="00B53195">
      <w:pPr>
        <w:rPr>
          <w:rFonts w:ascii="Times New Roman" w:hAnsi="Times New Roman" w:cs="Times New Roman"/>
        </w:rPr>
      </w:pPr>
    </w:p>
    <w:p w14:paraId="3F349D40" w14:textId="6081669B" w:rsidR="001B156A" w:rsidRPr="001B156A" w:rsidRDefault="001B156A" w:rsidP="00B53195">
      <w:pPr>
        <w:rPr>
          <w:rFonts w:ascii="Times New Roman" w:hAnsi="Times New Roman" w:cs="Times New Roman"/>
        </w:rPr>
      </w:pPr>
    </w:p>
    <w:p w14:paraId="5F4A37A7" w14:textId="3D45D85C" w:rsidR="001B156A" w:rsidRPr="001B156A" w:rsidRDefault="001B156A" w:rsidP="00B53195">
      <w:pPr>
        <w:rPr>
          <w:rFonts w:ascii="Times New Roman" w:hAnsi="Times New Roman" w:cs="Times New Roman"/>
        </w:rPr>
      </w:pPr>
    </w:p>
    <w:p w14:paraId="3B8A2155" w14:textId="3D2D8089" w:rsidR="001B156A" w:rsidRPr="001B156A" w:rsidRDefault="001B156A" w:rsidP="00B53195">
      <w:pPr>
        <w:rPr>
          <w:rFonts w:ascii="Times New Roman" w:hAnsi="Times New Roman" w:cs="Times New Roman"/>
        </w:rPr>
      </w:pPr>
    </w:p>
    <w:p w14:paraId="15A8ECA0" w14:textId="0C8A7C56" w:rsidR="001B156A" w:rsidRPr="001B156A" w:rsidRDefault="001B156A" w:rsidP="00B53195">
      <w:pPr>
        <w:rPr>
          <w:rFonts w:ascii="Times New Roman" w:hAnsi="Times New Roman" w:cs="Times New Roman"/>
        </w:rPr>
      </w:pPr>
    </w:p>
    <w:p w14:paraId="37D0AA49" w14:textId="5B219174" w:rsidR="001B156A" w:rsidRPr="001B156A" w:rsidRDefault="001B156A" w:rsidP="00B53195">
      <w:pPr>
        <w:rPr>
          <w:rFonts w:ascii="Times New Roman" w:hAnsi="Times New Roman" w:cs="Times New Roman"/>
        </w:rPr>
      </w:pPr>
    </w:p>
    <w:p w14:paraId="31D5EE4D" w14:textId="7723CDAC" w:rsidR="001B156A" w:rsidRPr="001B156A" w:rsidRDefault="001B156A" w:rsidP="00B53195">
      <w:pPr>
        <w:rPr>
          <w:rFonts w:ascii="Times New Roman" w:hAnsi="Times New Roman" w:cs="Times New Roman"/>
        </w:rPr>
      </w:pPr>
    </w:p>
    <w:p w14:paraId="5C303BD0" w14:textId="77777777" w:rsidR="001B156A" w:rsidRPr="001B156A" w:rsidRDefault="001B156A" w:rsidP="00B53195">
      <w:pPr>
        <w:rPr>
          <w:rFonts w:ascii="Times New Roman" w:hAnsi="Times New Roman" w:cs="Times New Roman"/>
        </w:rPr>
      </w:pPr>
    </w:p>
    <w:p w14:paraId="1E7F0848" w14:textId="77777777" w:rsidR="00B53195" w:rsidRPr="001B156A" w:rsidRDefault="00B53195" w:rsidP="00B53195">
      <w:pPr>
        <w:jc w:val="center"/>
        <w:rPr>
          <w:rFonts w:ascii="Times New Roman" w:hAnsi="Times New Roman" w:cs="Times New Roman"/>
          <w:sz w:val="28"/>
          <w:szCs w:val="28"/>
        </w:rPr>
      </w:pPr>
      <w:r w:rsidRPr="001B156A">
        <w:rPr>
          <w:rFonts w:ascii="Times New Roman" w:hAnsi="Times New Roman" w:cs="Times New Roman"/>
          <w:sz w:val="28"/>
          <w:szCs w:val="28"/>
        </w:rPr>
        <w:t>September 2020</w:t>
      </w:r>
    </w:p>
    <w:p w14:paraId="0A6D7B84" w14:textId="417387BC" w:rsidR="00B53195" w:rsidRPr="001B156A" w:rsidRDefault="00B53195" w:rsidP="00B53195">
      <w:pPr>
        <w:jc w:val="center"/>
        <w:rPr>
          <w:rFonts w:ascii="Times New Roman" w:hAnsi="Times New Roman" w:cs="Times New Roman"/>
        </w:rPr>
      </w:pPr>
    </w:p>
    <w:p w14:paraId="082B03BA" w14:textId="753AB488" w:rsidR="001B156A" w:rsidRPr="001B156A" w:rsidRDefault="001B156A" w:rsidP="00B53195">
      <w:pPr>
        <w:jc w:val="center"/>
        <w:rPr>
          <w:rFonts w:ascii="Times New Roman" w:hAnsi="Times New Roman" w:cs="Times New Roman"/>
        </w:rPr>
      </w:pPr>
    </w:p>
    <w:p w14:paraId="682CCDEC" w14:textId="77777777" w:rsidR="001B156A" w:rsidRPr="001B156A" w:rsidRDefault="001B156A" w:rsidP="00B53195">
      <w:pPr>
        <w:jc w:val="center"/>
        <w:rPr>
          <w:rFonts w:ascii="Times New Roman" w:hAnsi="Times New Roman" w:cs="Times New Roman"/>
        </w:rPr>
      </w:pPr>
    </w:p>
    <w:p w14:paraId="52B10E82" w14:textId="77777777" w:rsidR="000B4B03" w:rsidRPr="001B156A" w:rsidRDefault="000B4B03" w:rsidP="00B53195">
      <w:pPr>
        <w:rPr>
          <w:rFonts w:ascii="Times New Roman" w:hAnsi="Times New Roman" w:cs="Times New Roman"/>
          <w:i/>
          <w:iCs/>
        </w:rPr>
      </w:pPr>
    </w:p>
    <w:sdt>
      <w:sdtPr>
        <w:rPr>
          <w:rFonts w:eastAsiaTheme="minorHAnsi"/>
          <w:color w:val="000000"/>
          <w:sz w:val="22"/>
          <w:szCs w:val="22"/>
          <w14:textFill>
            <w14:solidFill>
              <w14:srgbClr w14:val="000000">
                <w14:lumMod w14:val="50000"/>
              </w14:srgbClr>
            </w14:solidFill>
          </w14:textFill>
        </w:rPr>
        <w:id w:val="54512402"/>
        <w:docPartObj>
          <w:docPartGallery w:val="Table of Contents"/>
          <w:docPartUnique/>
        </w:docPartObj>
      </w:sdtPr>
      <w:sdtEndPr>
        <w:rPr>
          <w:noProof/>
        </w:rPr>
      </w:sdtEndPr>
      <w:sdtContent>
        <w:p w14:paraId="6C3E1DB3" w14:textId="77777777" w:rsidR="00B53195" w:rsidRPr="001B156A" w:rsidRDefault="00B53195" w:rsidP="00FF7541">
          <w:pPr>
            <w:pStyle w:val="TOCHeading"/>
          </w:pPr>
          <w:r w:rsidRPr="001B156A">
            <w:t>Contents</w:t>
          </w:r>
        </w:p>
        <w:p w14:paraId="29D41F25" w14:textId="36D13418" w:rsidR="00BA5913" w:rsidRPr="001B156A" w:rsidRDefault="00B53195">
          <w:pPr>
            <w:pStyle w:val="TOC1"/>
            <w:tabs>
              <w:tab w:val="left" w:pos="440"/>
              <w:tab w:val="right" w:leader="dot" w:pos="9607"/>
            </w:tabs>
            <w:rPr>
              <w:rFonts w:ascii="Times New Roman" w:eastAsiaTheme="minorEastAsia" w:hAnsi="Times New Roman" w:cs="Times New Roman"/>
              <w:noProof/>
            </w:rPr>
          </w:pPr>
          <w:r w:rsidRPr="001B156A">
            <w:rPr>
              <w:rFonts w:ascii="Times New Roman" w:hAnsi="Times New Roman" w:cs="Times New Roman"/>
            </w:rPr>
            <w:fldChar w:fldCharType="begin"/>
          </w:r>
          <w:r w:rsidRPr="001B156A">
            <w:rPr>
              <w:rFonts w:ascii="Times New Roman" w:hAnsi="Times New Roman" w:cs="Times New Roman"/>
            </w:rPr>
            <w:instrText xml:space="preserve"> TOC \o "1-3" \h \z \u </w:instrText>
          </w:r>
          <w:r w:rsidRPr="001B156A">
            <w:rPr>
              <w:rFonts w:ascii="Times New Roman" w:hAnsi="Times New Roman" w:cs="Times New Roman"/>
            </w:rPr>
            <w:fldChar w:fldCharType="separate"/>
          </w:r>
          <w:hyperlink w:anchor="_Toc51768837" w:history="1">
            <w:r w:rsidR="00BA5913" w:rsidRPr="001B156A">
              <w:rPr>
                <w:rStyle w:val="Hyperlink"/>
                <w:rFonts w:ascii="Times New Roman" w:hAnsi="Times New Roman" w:cs="Times New Roman"/>
                <w:noProof/>
              </w:rPr>
              <w:t>Introduction</w:t>
            </w:r>
            <w:r w:rsidR="00BA5913" w:rsidRPr="001B156A">
              <w:rPr>
                <w:rFonts w:ascii="Times New Roman" w:hAnsi="Times New Roman" w:cs="Times New Roman"/>
                <w:noProof/>
                <w:webHidden/>
              </w:rPr>
              <w:tab/>
            </w:r>
            <w:r w:rsidR="00BA5913" w:rsidRPr="001B156A">
              <w:rPr>
                <w:rFonts w:ascii="Times New Roman" w:hAnsi="Times New Roman" w:cs="Times New Roman"/>
                <w:noProof/>
                <w:webHidden/>
              </w:rPr>
              <w:fldChar w:fldCharType="begin"/>
            </w:r>
            <w:r w:rsidR="00BA5913" w:rsidRPr="001B156A">
              <w:rPr>
                <w:rFonts w:ascii="Times New Roman" w:hAnsi="Times New Roman" w:cs="Times New Roman"/>
                <w:noProof/>
                <w:webHidden/>
              </w:rPr>
              <w:instrText xml:space="preserve"> PAGEREF _Toc51768837 \h </w:instrText>
            </w:r>
            <w:r w:rsidR="00BA5913" w:rsidRPr="001B156A">
              <w:rPr>
                <w:rFonts w:ascii="Times New Roman" w:hAnsi="Times New Roman" w:cs="Times New Roman"/>
                <w:noProof/>
                <w:webHidden/>
              </w:rPr>
            </w:r>
            <w:r w:rsidR="00BA5913" w:rsidRPr="001B156A">
              <w:rPr>
                <w:rFonts w:ascii="Times New Roman" w:hAnsi="Times New Roman" w:cs="Times New Roman"/>
                <w:noProof/>
                <w:webHidden/>
              </w:rPr>
              <w:fldChar w:fldCharType="separate"/>
            </w:r>
            <w:r w:rsidR="00A819B2" w:rsidRPr="001B156A">
              <w:rPr>
                <w:rFonts w:ascii="Times New Roman" w:hAnsi="Times New Roman" w:cs="Times New Roman"/>
                <w:noProof/>
                <w:webHidden/>
              </w:rPr>
              <w:t>3</w:t>
            </w:r>
            <w:r w:rsidR="00BA5913" w:rsidRPr="001B156A">
              <w:rPr>
                <w:rFonts w:ascii="Times New Roman" w:hAnsi="Times New Roman" w:cs="Times New Roman"/>
                <w:noProof/>
                <w:webHidden/>
              </w:rPr>
              <w:fldChar w:fldCharType="end"/>
            </w:r>
          </w:hyperlink>
        </w:p>
        <w:p w14:paraId="49BBA19D" w14:textId="4A9A0D3E" w:rsidR="00BA5913" w:rsidRPr="001B156A" w:rsidRDefault="00F41857">
          <w:pPr>
            <w:pStyle w:val="TOC1"/>
            <w:tabs>
              <w:tab w:val="left" w:pos="440"/>
              <w:tab w:val="right" w:leader="dot" w:pos="9607"/>
            </w:tabs>
            <w:rPr>
              <w:rFonts w:ascii="Times New Roman" w:eastAsiaTheme="minorEastAsia" w:hAnsi="Times New Roman" w:cs="Times New Roman"/>
              <w:noProof/>
            </w:rPr>
          </w:pPr>
          <w:hyperlink w:anchor="_Toc51768838" w:history="1">
            <w:r w:rsidR="001B156A">
              <w:rPr>
                <w:rStyle w:val="Hyperlink"/>
                <w:rFonts w:ascii="Times New Roman" w:hAnsi="Times New Roman" w:cs="Times New Roman"/>
                <w:noProof/>
              </w:rPr>
              <w:t>1</w:t>
            </w:r>
            <w:r w:rsidR="00BA5913" w:rsidRPr="001B156A">
              <w:rPr>
                <w:rStyle w:val="Hyperlink"/>
                <w:rFonts w:ascii="Times New Roman" w:hAnsi="Times New Roman" w:cs="Times New Roman"/>
                <w:noProof/>
              </w:rPr>
              <w:t>.</w:t>
            </w:r>
            <w:r w:rsidR="00BA5913" w:rsidRPr="001B156A">
              <w:rPr>
                <w:rFonts w:ascii="Times New Roman" w:eastAsiaTheme="minorEastAsia" w:hAnsi="Times New Roman" w:cs="Times New Roman"/>
                <w:noProof/>
              </w:rPr>
              <w:tab/>
            </w:r>
            <w:r w:rsidR="00BA5913" w:rsidRPr="001B156A">
              <w:rPr>
                <w:rStyle w:val="Hyperlink"/>
                <w:rFonts w:ascii="Times New Roman" w:hAnsi="Times New Roman" w:cs="Times New Roman"/>
                <w:noProof/>
              </w:rPr>
              <w:t>General outcomes and results of participation in the Mayors for Economic Growth Initiative</w:t>
            </w:r>
            <w:r w:rsidR="00BA5913" w:rsidRPr="001B156A">
              <w:rPr>
                <w:rFonts w:ascii="Times New Roman" w:hAnsi="Times New Roman" w:cs="Times New Roman"/>
                <w:noProof/>
                <w:webHidden/>
              </w:rPr>
              <w:tab/>
            </w:r>
            <w:r w:rsidR="00954702">
              <w:rPr>
                <w:rFonts w:ascii="Times New Roman" w:hAnsi="Times New Roman" w:cs="Times New Roman"/>
                <w:noProof/>
                <w:webHidden/>
              </w:rPr>
              <w:t>4</w:t>
            </w:r>
          </w:hyperlink>
        </w:p>
        <w:p w14:paraId="3E33CF57" w14:textId="3B86FBEB" w:rsidR="00BA5913" w:rsidRPr="001B156A" w:rsidRDefault="00F41857">
          <w:pPr>
            <w:pStyle w:val="TOC2"/>
            <w:tabs>
              <w:tab w:val="left" w:pos="880"/>
              <w:tab w:val="right" w:leader="dot" w:pos="9607"/>
            </w:tabs>
            <w:rPr>
              <w:rFonts w:ascii="Times New Roman" w:eastAsiaTheme="minorEastAsia" w:hAnsi="Times New Roman" w:cs="Times New Roman"/>
              <w:noProof/>
            </w:rPr>
          </w:pPr>
          <w:hyperlink w:anchor="_Toc51768839" w:history="1">
            <w:r w:rsidR="00F904F1">
              <w:rPr>
                <w:rStyle w:val="Hyperlink"/>
                <w:rFonts w:ascii="Times New Roman" w:hAnsi="Times New Roman" w:cs="Times New Roman"/>
                <w:noProof/>
              </w:rPr>
              <w:t>1</w:t>
            </w:r>
            <w:r w:rsidR="00BA5913" w:rsidRPr="001B156A">
              <w:rPr>
                <w:rStyle w:val="Hyperlink"/>
                <w:rFonts w:ascii="Times New Roman" w:hAnsi="Times New Roman" w:cs="Times New Roman"/>
                <w:noProof/>
              </w:rPr>
              <w:t>.1</w:t>
            </w:r>
            <w:r w:rsidR="00BA5913" w:rsidRPr="001B156A">
              <w:rPr>
                <w:rFonts w:ascii="Times New Roman" w:eastAsiaTheme="minorEastAsia" w:hAnsi="Times New Roman" w:cs="Times New Roman"/>
                <w:noProof/>
              </w:rPr>
              <w:tab/>
            </w:r>
            <w:r w:rsidR="00BA5913" w:rsidRPr="001B156A">
              <w:rPr>
                <w:rStyle w:val="Hyperlink"/>
                <w:rFonts w:ascii="Times New Roman" w:hAnsi="Times New Roman" w:cs="Times New Roman"/>
                <w:noProof/>
              </w:rPr>
              <w:t>Has being an M4EG member changed your perception of what and how local authorities can do in order to stimulate local economic growth?</w:t>
            </w:r>
            <w:r w:rsidR="00BA5913" w:rsidRPr="001B156A">
              <w:rPr>
                <w:rFonts w:ascii="Times New Roman" w:hAnsi="Times New Roman" w:cs="Times New Roman"/>
                <w:noProof/>
                <w:webHidden/>
              </w:rPr>
              <w:tab/>
            </w:r>
            <w:r w:rsidR="00954702">
              <w:rPr>
                <w:rFonts w:ascii="Times New Roman" w:hAnsi="Times New Roman" w:cs="Times New Roman"/>
                <w:noProof/>
                <w:webHidden/>
              </w:rPr>
              <w:t>4</w:t>
            </w:r>
          </w:hyperlink>
        </w:p>
        <w:p w14:paraId="64A60522" w14:textId="446CEB0B" w:rsidR="00BA5913" w:rsidRPr="001B156A" w:rsidRDefault="00F41857">
          <w:pPr>
            <w:pStyle w:val="TOC2"/>
            <w:tabs>
              <w:tab w:val="left" w:pos="880"/>
              <w:tab w:val="right" w:leader="dot" w:pos="9607"/>
            </w:tabs>
            <w:rPr>
              <w:rFonts w:ascii="Times New Roman" w:eastAsiaTheme="minorEastAsia" w:hAnsi="Times New Roman" w:cs="Times New Roman"/>
              <w:noProof/>
            </w:rPr>
          </w:pPr>
          <w:hyperlink w:anchor="_Toc51768840" w:history="1">
            <w:r w:rsidR="00F904F1">
              <w:rPr>
                <w:rStyle w:val="Hyperlink"/>
                <w:rFonts w:ascii="Times New Roman" w:hAnsi="Times New Roman" w:cs="Times New Roman"/>
                <w:noProof/>
              </w:rPr>
              <w:t>1</w:t>
            </w:r>
            <w:r w:rsidR="00BA5913" w:rsidRPr="001B156A">
              <w:rPr>
                <w:rStyle w:val="Hyperlink"/>
                <w:rFonts w:ascii="Times New Roman" w:hAnsi="Times New Roman" w:cs="Times New Roman"/>
                <w:noProof/>
              </w:rPr>
              <w:t>.2</w:t>
            </w:r>
            <w:r w:rsidR="00BA5913" w:rsidRPr="001B156A">
              <w:rPr>
                <w:rFonts w:ascii="Times New Roman" w:eastAsiaTheme="minorEastAsia" w:hAnsi="Times New Roman" w:cs="Times New Roman"/>
                <w:noProof/>
              </w:rPr>
              <w:tab/>
            </w:r>
            <w:r w:rsidR="00BA5913" w:rsidRPr="001B156A">
              <w:rPr>
                <w:rStyle w:val="Hyperlink"/>
                <w:rFonts w:ascii="Times New Roman" w:hAnsi="Times New Roman" w:cs="Times New Roman"/>
                <w:noProof/>
              </w:rPr>
              <w:t>Has the participation in the M4EG Initiative influenced the state of the public-private dialogue and interaction with civil society in your municipality?</w:t>
            </w:r>
            <w:r w:rsidR="00BA5913" w:rsidRPr="001B156A">
              <w:rPr>
                <w:rFonts w:ascii="Times New Roman" w:hAnsi="Times New Roman" w:cs="Times New Roman"/>
                <w:noProof/>
                <w:webHidden/>
              </w:rPr>
              <w:tab/>
            </w:r>
            <w:r w:rsidR="00954702">
              <w:rPr>
                <w:rFonts w:ascii="Times New Roman" w:hAnsi="Times New Roman" w:cs="Times New Roman"/>
                <w:noProof/>
                <w:webHidden/>
              </w:rPr>
              <w:t>4</w:t>
            </w:r>
          </w:hyperlink>
        </w:p>
        <w:p w14:paraId="501FE2F6" w14:textId="0E73E7BC" w:rsidR="00BA5913" w:rsidRPr="001B156A" w:rsidRDefault="00F41857">
          <w:pPr>
            <w:pStyle w:val="TOC2"/>
            <w:tabs>
              <w:tab w:val="left" w:pos="880"/>
              <w:tab w:val="right" w:leader="dot" w:pos="9607"/>
            </w:tabs>
            <w:rPr>
              <w:rFonts w:ascii="Times New Roman" w:eastAsiaTheme="minorEastAsia" w:hAnsi="Times New Roman" w:cs="Times New Roman"/>
              <w:noProof/>
            </w:rPr>
          </w:pPr>
          <w:hyperlink w:anchor="_Toc51768841" w:history="1">
            <w:r w:rsidR="00F904F1">
              <w:rPr>
                <w:rStyle w:val="Hyperlink"/>
                <w:rFonts w:ascii="Times New Roman" w:hAnsi="Times New Roman" w:cs="Times New Roman"/>
                <w:noProof/>
              </w:rPr>
              <w:t>1</w:t>
            </w:r>
            <w:r w:rsidR="00BA5913" w:rsidRPr="001B156A">
              <w:rPr>
                <w:rStyle w:val="Hyperlink"/>
                <w:rFonts w:ascii="Times New Roman" w:hAnsi="Times New Roman" w:cs="Times New Roman"/>
                <w:noProof/>
              </w:rPr>
              <w:t>.3</w:t>
            </w:r>
            <w:r w:rsidR="00BA5913" w:rsidRPr="001B156A">
              <w:rPr>
                <w:rFonts w:ascii="Times New Roman" w:eastAsiaTheme="minorEastAsia" w:hAnsi="Times New Roman" w:cs="Times New Roman"/>
                <w:noProof/>
              </w:rPr>
              <w:tab/>
            </w:r>
            <w:r w:rsidR="00BA5913" w:rsidRPr="001B156A">
              <w:rPr>
                <w:rStyle w:val="Hyperlink"/>
                <w:rFonts w:ascii="Times New Roman" w:hAnsi="Times New Roman" w:cs="Times New Roman"/>
                <w:noProof/>
              </w:rPr>
              <w:t>Has the participation in the M4EG Initiative influenced the capacity of the municipal staff to analyse local economic development issues and plan respective interventions?</w:t>
            </w:r>
            <w:r w:rsidR="00BA5913" w:rsidRPr="001B156A">
              <w:rPr>
                <w:rFonts w:ascii="Times New Roman" w:hAnsi="Times New Roman" w:cs="Times New Roman"/>
                <w:noProof/>
                <w:webHidden/>
              </w:rPr>
              <w:tab/>
            </w:r>
            <w:r w:rsidR="00954702">
              <w:rPr>
                <w:rFonts w:ascii="Times New Roman" w:hAnsi="Times New Roman" w:cs="Times New Roman"/>
                <w:noProof/>
                <w:webHidden/>
              </w:rPr>
              <w:t>5</w:t>
            </w:r>
          </w:hyperlink>
        </w:p>
        <w:p w14:paraId="7252C9A3" w14:textId="510FD86A" w:rsidR="00BA5913" w:rsidRPr="001B156A" w:rsidRDefault="00F41857">
          <w:pPr>
            <w:pStyle w:val="TOC2"/>
            <w:tabs>
              <w:tab w:val="left" w:pos="880"/>
              <w:tab w:val="right" w:leader="dot" w:pos="9607"/>
            </w:tabs>
            <w:rPr>
              <w:rFonts w:ascii="Times New Roman" w:eastAsiaTheme="minorEastAsia" w:hAnsi="Times New Roman" w:cs="Times New Roman"/>
              <w:noProof/>
            </w:rPr>
          </w:pPr>
          <w:hyperlink w:anchor="_Toc51768842" w:history="1">
            <w:r w:rsidR="00F904F1">
              <w:rPr>
                <w:rStyle w:val="Hyperlink"/>
                <w:rFonts w:ascii="Times New Roman" w:hAnsi="Times New Roman" w:cs="Times New Roman"/>
                <w:noProof/>
              </w:rPr>
              <w:t>1</w:t>
            </w:r>
            <w:r w:rsidR="00BA5913" w:rsidRPr="001B156A">
              <w:rPr>
                <w:rStyle w:val="Hyperlink"/>
                <w:rFonts w:ascii="Times New Roman" w:hAnsi="Times New Roman" w:cs="Times New Roman"/>
                <w:noProof/>
              </w:rPr>
              <w:t>.4</w:t>
            </w:r>
            <w:r w:rsidR="00BA5913" w:rsidRPr="001B156A">
              <w:rPr>
                <w:rFonts w:ascii="Times New Roman" w:eastAsiaTheme="minorEastAsia" w:hAnsi="Times New Roman" w:cs="Times New Roman"/>
                <w:noProof/>
              </w:rPr>
              <w:tab/>
            </w:r>
            <w:r w:rsidR="00BA5913" w:rsidRPr="001B156A">
              <w:rPr>
                <w:rStyle w:val="Hyperlink"/>
                <w:rFonts w:ascii="Times New Roman" w:hAnsi="Times New Roman" w:cs="Times New Roman"/>
                <w:noProof/>
              </w:rPr>
              <w:t>Has being an M4EG member helped you learn about successful tools and approaches of stimulating LED in other municipalities of your country, or in other countries?</w:t>
            </w:r>
            <w:r w:rsidR="00BA5913" w:rsidRPr="001B156A">
              <w:rPr>
                <w:rFonts w:ascii="Times New Roman" w:hAnsi="Times New Roman" w:cs="Times New Roman"/>
                <w:noProof/>
                <w:webHidden/>
              </w:rPr>
              <w:tab/>
            </w:r>
            <w:r w:rsidR="00954702">
              <w:rPr>
                <w:rFonts w:ascii="Times New Roman" w:hAnsi="Times New Roman" w:cs="Times New Roman"/>
                <w:noProof/>
                <w:webHidden/>
              </w:rPr>
              <w:t>6</w:t>
            </w:r>
          </w:hyperlink>
        </w:p>
        <w:p w14:paraId="6D0E5CFC" w14:textId="3AE1CEE8" w:rsidR="00BA5913" w:rsidRPr="001B156A" w:rsidRDefault="00F41857">
          <w:pPr>
            <w:pStyle w:val="TOC2"/>
            <w:tabs>
              <w:tab w:val="left" w:pos="880"/>
              <w:tab w:val="right" w:leader="dot" w:pos="9607"/>
            </w:tabs>
            <w:rPr>
              <w:rFonts w:ascii="Times New Roman" w:eastAsiaTheme="minorEastAsia" w:hAnsi="Times New Roman" w:cs="Times New Roman"/>
              <w:noProof/>
            </w:rPr>
          </w:pPr>
          <w:hyperlink w:anchor="_Toc51768843" w:history="1">
            <w:r w:rsidR="00F904F1">
              <w:rPr>
                <w:rStyle w:val="Hyperlink"/>
                <w:rFonts w:ascii="Times New Roman" w:hAnsi="Times New Roman" w:cs="Times New Roman"/>
                <w:noProof/>
              </w:rPr>
              <w:t>1.</w:t>
            </w:r>
            <w:r w:rsidR="00BA5913" w:rsidRPr="001B156A">
              <w:rPr>
                <w:rStyle w:val="Hyperlink"/>
                <w:rFonts w:ascii="Times New Roman" w:hAnsi="Times New Roman" w:cs="Times New Roman"/>
                <w:noProof/>
              </w:rPr>
              <w:t>5</w:t>
            </w:r>
            <w:r w:rsidR="00BA5913" w:rsidRPr="001B156A">
              <w:rPr>
                <w:rFonts w:ascii="Times New Roman" w:eastAsiaTheme="minorEastAsia" w:hAnsi="Times New Roman" w:cs="Times New Roman"/>
                <w:noProof/>
              </w:rPr>
              <w:tab/>
            </w:r>
            <w:r w:rsidR="00BA5913" w:rsidRPr="001B156A">
              <w:rPr>
                <w:rStyle w:val="Hyperlink"/>
                <w:rFonts w:ascii="Times New Roman" w:hAnsi="Times New Roman" w:cs="Times New Roman"/>
                <w:noProof/>
              </w:rPr>
              <w:t>Have you built any friendships or partnerships with other M4EG members (experts, trainers, etc.), which you have used in your work afterwards?</w:t>
            </w:r>
            <w:r w:rsidR="00BA5913" w:rsidRPr="001B156A">
              <w:rPr>
                <w:rFonts w:ascii="Times New Roman" w:hAnsi="Times New Roman" w:cs="Times New Roman"/>
                <w:noProof/>
                <w:webHidden/>
              </w:rPr>
              <w:tab/>
            </w:r>
            <w:r w:rsidR="00954702">
              <w:rPr>
                <w:rFonts w:ascii="Times New Roman" w:hAnsi="Times New Roman" w:cs="Times New Roman"/>
                <w:noProof/>
                <w:webHidden/>
              </w:rPr>
              <w:t>6</w:t>
            </w:r>
          </w:hyperlink>
        </w:p>
        <w:p w14:paraId="5B12299B" w14:textId="2E2746F6" w:rsidR="00BA5913" w:rsidRPr="001B156A" w:rsidRDefault="00F41857">
          <w:pPr>
            <w:pStyle w:val="TOC2"/>
            <w:tabs>
              <w:tab w:val="left" w:pos="880"/>
              <w:tab w:val="right" w:leader="dot" w:pos="9607"/>
            </w:tabs>
            <w:rPr>
              <w:rFonts w:ascii="Times New Roman" w:eastAsiaTheme="minorEastAsia" w:hAnsi="Times New Roman" w:cs="Times New Roman"/>
              <w:noProof/>
            </w:rPr>
          </w:pPr>
          <w:hyperlink w:anchor="_Toc51768844" w:history="1">
            <w:r w:rsidR="00F904F1">
              <w:rPr>
                <w:rStyle w:val="Hyperlink"/>
                <w:rFonts w:ascii="Times New Roman" w:hAnsi="Times New Roman" w:cs="Times New Roman"/>
                <w:noProof/>
              </w:rPr>
              <w:t>1</w:t>
            </w:r>
            <w:r w:rsidR="00BA5913" w:rsidRPr="001B156A">
              <w:rPr>
                <w:rStyle w:val="Hyperlink"/>
                <w:rFonts w:ascii="Times New Roman" w:hAnsi="Times New Roman" w:cs="Times New Roman"/>
                <w:noProof/>
              </w:rPr>
              <w:t>.6</w:t>
            </w:r>
            <w:r w:rsidR="00BA5913" w:rsidRPr="001B156A">
              <w:rPr>
                <w:rFonts w:ascii="Times New Roman" w:eastAsiaTheme="minorEastAsia" w:hAnsi="Times New Roman" w:cs="Times New Roman"/>
                <w:noProof/>
              </w:rPr>
              <w:tab/>
            </w:r>
            <w:r w:rsidR="00BA5913" w:rsidRPr="001B156A">
              <w:rPr>
                <w:rStyle w:val="Hyperlink"/>
                <w:rFonts w:ascii="Times New Roman" w:hAnsi="Times New Roman" w:cs="Times New Roman"/>
                <w:noProof/>
              </w:rPr>
              <w:t>Conclusions on the general outcomes</w:t>
            </w:r>
            <w:r w:rsidR="00BA5913" w:rsidRPr="001B156A">
              <w:rPr>
                <w:rFonts w:ascii="Times New Roman" w:hAnsi="Times New Roman" w:cs="Times New Roman"/>
                <w:noProof/>
                <w:webHidden/>
              </w:rPr>
              <w:tab/>
            </w:r>
            <w:r w:rsidR="00954702">
              <w:rPr>
                <w:rFonts w:ascii="Times New Roman" w:hAnsi="Times New Roman" w:cs="Times New Roman"/>
                <w:noProof/>
                <w:webHidden/>
              </w:rPr>
              <w:t>7</w:t>
            </w:r>
          </w:hyperlink>
        </w:p>
        <w:p w14:paraId="62D2F51A" w14:textId="52B29559" w:rsidR="00BA5913" w:rsidRPr="001B156A" w:rsidRDefault="00F41857">
          <w:pPr>
            <w:pStyle w:val="TOC1"/>
            <w:tabs>
              <w:tab w:val="left" w:pos="440"/>
              <w:tab w:val="right" w:leader="dot" w:pos="9607"/>
            </w:tabs>
            <w:rPr>
              <w:rFonts w:ascii="Times New Roman" w:eastAsiaTheme="minorEastAsia" w:hAnsi="Times New Roman" w:cs="Times New Roman"/>
              <w:noProof/>
            </w:rPr>
          </w:pPr>
          <w:hyperlink w:anchor="_Toc51768845" w:history="1">
            <w:r w:rsidR="00F904F1">
              <w:rPr>
                <w:rStyle w:val="Hyperlink"/>
                <w:rFonts w:ascii="Times New Roman" w:hAnsi="Times New Roman" w:cs="Times New Roman"/>
                <w:noProof/>
              </w:rPr>
              <w:t>2</w:t>
            </w:r>
            <w:r w:rsidR="00BA5913" w:rsidRPr="001B156A">
              <w:rPr>
                <w:rStyle w:val="Hyperlink"/>
                <w:rFonts w:ascii="Times New Roman" w:hAnsi="Times New Roman" w:cs="Times New Roman"/>
                <w:noProof/>
              </w:rPr>
              <w:t>.</w:t>
            </w:r>
            <w:r w:rsidR="00BA5913" w:rsidRPr="001B156A">
              <w:rPr>
                <w:rFonts w:ascii="Times New Roman" w:eastAsiaTheme="minorEastAsia" w:hAnsi="Times New Roman" w:cs="Times New Roman"/>
                <w:noProof/>
              </w:rPr>
              <w:tab/>
            </w:r>
            <w:r w:rsidR="00BA5913" w:rsidRPr="001B156A">
              <w:rPr>
                <w:rStyle w:val="Hyperlink"/>
                <w:rFonts w:ascii="Times New Roman" w:hAnsi="Times New Roman" w:cs="Times New Roman"/>
                <w:noProof/>
              </w:rPr>
              <w:t>Specific results and outcomes of the LEDP implementation process.</w:t>
            </w:r>
            <w:r w:rsidR="00BA5913" w:rsidRPr="001B156A">
              <w:rPr>
                <w:rFonts w:ascii="Times New Roman" w:hAnsi="Times New Roman" w:cs="Times New Roman"/>
                <w:noProof/>
                <w:webHidden/>
              </w:rPr>
              <w:tab/>
            </w:r>
            <w:r w:rsidR="00954702">
              <w:rPr>
                <w:rFonts w:ascii="Times New Roman" w:hAnsi="Times New Roman" w:cs="Times New Roman"/>
                <w:noProof/>
                <w:webHidden/>
              </w:rPr>
              <w:t>8</w:t>
            </w:r>
          </w:hyperlink>
        </w:p>
        <w:p w14:paraId="5211BF76" w14:textId="48E8EB68" w:rsidR="00BA5913" w:rsidRPr="001B156A" w:rsidRDefault="00F41857">
          <w:pPr>
            <w:pStyle w:val="TOC2"/>
            <w:tabs>
              <w:tab w:val="left" w:pos="880"/>
              <w:tab w:val="right" w:leader="dot" w:pos="9607"/>
            </w:tabs>
            <w:rPr>
              <w:rFonts w:ascii="Times New Roman" w:eastAsiaTheme="minorEastAsia" w:hAnsi="Times New Roman" w:cs="Times New Roman"/>
              <w:noProof/>
            </w:rPr>
          </w:pPr>
          <w:hyperlink w:anchor="_Toc51768846" w:history="1">
            <w:r w:rsidR="00F904F1">
              <w:rPr>
                <w:rStyle w:val="Hyperlink"/>
                <w:rFonts w:ascii="Times New Roman" w:hAnsi="Times New Roman" w:cs="Times New Roman"/>
                <w:noProof/>
              </w:rPr>
              <w:t>2</w:t>
            </w:r>
            <w:r w:rsidR="00BA5913" w:rsidRPr="001B156A">
              <w:rPr>
                <w:rStyle w:val="Hyperlink"/>
                <w:rFonts w:ascii="Times New Roman" w:hAnsi="Times New Roman" w:cs="Times New Roman"/>
                <w:noProof/>
              </w:rPr>
              <w:t>.1</w:t>
            </w:r>
            <w:r w:rsidR="00BA5913" w:rsidRPr="001B156A">
              <w:rPr>
                <w:rFonts w:ascii="Times New Roman" w:eastAsiaTheme="minorEastAsia" w:hAnsi="Times New Roman" w:cs="Times New Roman"/>
                <w:noProof/>
              </w:rPr>
              <w:tab/>
            </w:r>
            <w:r w:rsidR="00BA5913" w:rsidRPr="001B156A">
              <w:rPr>
                <w:rStyle w:val="Hyperlink"/>
                <w:rFonts w:ascii="Times New Roman" w:hAnsi="Times New Roman" w:cs="Times New Roman"/>
                <w:noProof/>
              </w:rPr>
              <w:t>Name your biggest achievements so far in implementing your LEDP</w:t>
            </w:r>
            <w:r w:rsidR="00BA5913" w:rsidRPr="001B156A">
              <w:rPr>
                <w:rFonts w:ascii="Times New Roman" w:hAnsi="Times New Roman" w:cs="Times New Roman"/>
                <w:noProof/>
                <w:webHidden/>
              </w:rPr>
              <w:tab/>
            </w:r>
            <w:r w:rsidR="00954702">
              <w:rPr>
                <w:rFonts w:ascii="Times New Roman" w:hAnsi="Times New Roman" w:cs="Times New Roman"/>
                <w:noProof/>
                <w:webHidden/>
              </w:rPr>
              <w:t>8</w:t>
            </w:r>
          </w:hyperlink>
        </w:p>
        <w:p w14:paraId="0DEAE39E" w14:textId="3444731A" w:rsidR="00BA5913" w:rsidRPr="001B156A" w:rsidRDefault="00F41857">
          <w:pPr>
            <w:pStyle w:val="TOC2"/>
            <w:tabs>
              <w:tab w:val="left" w:pos="880"/>
              <w:tab w:val="right" w:leader="dot" w:pos="9607"/>
            </w:tabs>
            <w:rPr>
              <w:rFonts w:ascii="Times New Roman" w:eastAsiaTheme="minorEastAsia" w:hAnsi="Times New Roman" w:cs="Times New Roman"/>
              <w:noProof/>
            </w:rPr>
          </w:pPr>
          <w:hyperlink w:anchor="_Toc51768847" w:history="1">
            <w:r w:rsidR="00F904F1">
              <w:rPr>
                <w:rStyle w:val="Hyperlink"/>
                <w:rFonts w:ascii="Times New Roman" w:hAnsi="Times New Roman" w:cs="Times New Roman"/>
                <w:noProof/>
              </w:rPr>
              <w:t>2</w:t>
            </w:r>
            <w:r w:rsidR="00BA5913" w:rsidRPr="001B156A">
              <w:rPr>
                <w:rStyle w:val="Hyperlink"/>
                <w:rFonts w:ascii="Times New Roman" w:hAnsi="Times New Roman" w:cs="Times New Roman"/>
                <w:noProof/>
              </w:rPr>
              <w:t>.2</w:t>
            </w:r>
            <w:r w:rsidR="00BA5913" w:rsidRPr="001B156A">
              <w:rPr>
                <w:rFonts w:ascii="Times New Roman" w:eastAsiaTheme="minorEastAsia" w:hAnsi="Times New Roman" w:cs="Times New Roman"/>
                <w:noProof/>
              </w:rPr>
              <w:tab/>
            </w:r>
            <w:r w:rsidR="00BA5913" w:rsidRPr="001B156A">
              <w:rPr>
                <w:rStyle w:val="Hyperlink"/>
                <w:rFonts w:ascii="Times New Roman" w:hAnsi="Times New Roman" w:cs="Times New Roman"/>
                <w:noProof/>
              </w:rPr>
              <w:t>What were the biggest challenges/failures in implementing your LEDP</w:t>
            </w:r>
            <w:r w:rsidR="00BA5913" w:rsidRPr="001B156A">
              <w:rPr>
                <w:rFonts w:ascii="Times New Roman" w:hAnsi="Times New Roman" w:cs="Times New Roman"/>
                <w:noProof/>
                <w:webHidden/>
              </w:rPr>
              <w:tab/>
            </w:r>
            <w:r w:rsidR="00954702">
              <w:rPr>
                <w:rFonts w:ascii="Times New Roman" w:hAnsi="Times New Roman" w:cs="Times New Roman"/>
                <w:noProof/>
                <w:webHidden/>
              </w:rPr>
              <w:t>9</w:t>
            </w:r>
          </w:hyperlink>
        </w:p>
        <w:p w14:paraId="072ADE66" w14:textId="681002FA" w:rsidR="00BA5913" w:rsidRPr="001B156A" w:rsidRDefault="00F41857">
          <w:pPr>
            <w:pStyle w:val="TOC2"/>
            <w:tabs>
              <w:tab w:val="left" w:pos="880"/>
              <w:tab w:val="right" w:leader="dot" w:pos="9607"/>
            </w:tabs>
            <w:rPr>
              <w:rFonts w:ascii="Times New Roman" w:eastAsiaTheme="minorEastAsia" w:hAnsi="Times New Roman" w:cs="Times New Roman"/>
              <w:noProof/>
            </w:rPr>
          </w:pPr>
          <w:hyperlink w:anchor="_Toc51768848" w:history="1">
            <w:r w:rsidR="00F904F1">
              <w:rPr>
                <w:rStyle w:val="Hyperlink"/>
                <w:rFonts w:ascii="Times New Roman" w:hAnsi="Times New Roman" w:cs="Times New Roman"/>
                <w:noProof/>
              </w:rPr>
              <w:t>2</w:t>
            </w:r>
            <w:r w:rsidR="00BA5913" w:rsidRPr="001B156A">
              <w:rPr>
                <w:rStyle w:val="Hyperlink"/>
                <w:rFonts w:ascii="Times New Roman" w:hAnsi="Times New Roman" w:cs="Times New Roman"/>
                <w:noProof/>
              </w:rPr>
              <w:t>.3</w:t>
            </w:r>
            <w:r w:rsidR="00BA5913" w:rsidRPr="001B156A">
              <w:rPr>
                <w:rFonts w:ascii="Times New Roman" w:eastAsiaTheme="minorEastAsia" w:hAnsi="Times New Roman" w:cs="Times New Roman"/>
                <w:noProof/>
              </w:rPr>
              <w:tab/>
            </w:r>
            <w:r w:rsidR="00BA5913" w:rsidRPr="001B156A">
              <w:rPr>
                <w:rStyle w:val="Hyperlink"/>
                <w:rFonts w:ascii="Times New Roman" w:hAnsi="Times New Roman" w:cs="Times New Roman"/>
                <w:noProof/>
              </w:rPr>
              <w:t>What is the probability of achieving the major objectives of your LEDP within the remaining implementation period of your LEDPs?</w:t>
            </w:r>
            <w:r w:rsidR="00BA5913" w:rsidRPr="001B156A">
              <w:rPr>
                <w:rFonts w:ascii="Times New Roman" w:hAnsi="Times New Roman" w:cs="Times New Roman"/>
                <w:noProof/>
                <w:webHidden/>
              </w:rPr>
              <w:tab/>
            </w:r>
            <w:r w:rsidR="00954702">
              <w:rPr>
                <w:rFonts w:ascii="Times New Roman" w:hAnsi="Times New Roman" w:cs="Times New Roman"/>
                <w:noProof/>
                <w:webHidden/>
              </w:rPr>
              <w:t>10</w:t>
            </w:r>
          </w:hyperlink>
        </w:p>
        <w:p w14:paraId="12A292CC" w14:textId="0BC69486" w:rsidR="00BA5913" w:rsidRPr="001B156A" w:rsidRDefault="00F41857">
          <w:pPr>
            <w:pStyle w:val="TOC2"/>
            <w:tabs>
              <w:tab w:val="left" w:pos="880"/>
              <w:tab w:val="right" w:leader="dot" w:pos="9607"/>
            </w:tabs>
            <w:rPr>
              <w:rFonts w:ascii="Times New Roman" w:eastAsiaTheme="minorEastAsia" w:hAnsi="Times New Roman" w:cs="Times New Roman"/>
              <w:noProof/>
            </w:rPr>
          </w:pPr>
          <w:hyperlink w:anchor="_Toc51768849" w:history="1">
            <w:r w:rsidR="00F904F1">
              <w:rPr>
                <w:rStyle w:val="Hyperlink"/>
                <w:rFonts w:ascii="Times New Roman" w:hAnsi="Times New Roman" w:cs="Times New Roman"/>
                <w:noProof/>
              </w:rPr>
              <w:t>2.</w:t>
            </w:r>
            <w:r w:rsidR="00BA5913" w:rsidRPr="001B156A">
              <w:rPr>
                <w:rStyle w:val="Hyperlink"/>
                <w:rFonts w:ascii="Times New Roman" w:hAnsi="Times New Roman" w:cs="Times New Roman"/>
                <w:noProof/>
              </w:rPr>
              <w:t>4</w:t>
            </w:r>
            <w:r w:rsidR="00BA5913" w:rsidRPr="001B156A">
              <w:rPr>
                <w:rFonts w:ascii="Times New Roman" w:eastAsiaTheme="minorEastAsia" w:hAnsi="Times New Roman" w:cs="Times New Roman"/>
                <w:noProof/>
              </w:rPr>
              <w:tab/>
            </w:r>
            <w:r w:rsidR="00BA5913" w:rsidRPr="001B156A">
              <w:rPr>
                <w:rStyle w:val="Hyperlink"/>
                <w:rFonts w:ascii="Times New Roman" w:hAnsi="Times New Roman" w:cs="Times New Roman"/>
                <w:noProof/>
              </w:rPr>
              <w:t>What are the main positive things you have learnt while planning and implementing measures for stimulating local economic growth?</w:t>
            </w:r>
            <w:r w:rsidR="00BA5913" w:rsidRPr="001B156A">
              <w:rPr>
                <w:rFonts w:ascii="Times New Roman" w:hAnsi="Times New Roman" w:cs="Times New Roman"/>
                <w:noProof/>
                <w:webHidden/>
              </w:rPr>
              <w:tab/>
            </w:r>
            <w:r w:rsidR="00954702">
              <w:rPr>
                <w:rFonts w:ascii="Times New Roman" w:hAnsi="Times New Roman" w:cs="Times New Roman"/>
                <w:noProof/>
                <w:webHidden/>
              </w:rPr>
              <w:t>10</w:t>
            </w:r>
          </w:hyperlink>
        </w:p>
        <w:p w14:paraId="01E6683E" w14:textId="1BD95530" w:rsidR="00BA5913" w:rsidRPr="001B156A" w:rsidRDefault="00F41857">
          <w:pPr>
            <w:pStyle w:val="TOC2"/>
            <w:tabs>
              <w:tab w:val="left" w:pos="880"/>
              <w:tab w:val="right" w:leader="dot" w:pos="9607"/>
            </w:tabs>
            <w:rPr>
              <w:rFonts w:ascii="Times New Roman" w:eastAsiaTheme="minorEastAsia" w:hAnsi="Times New Roman" w:cs="Times New Roman"/>
              <w:noProof/>
            </w:rPr>
          </w:pPr>
          <w:hyperlink w:anchor="_Toc51768850" w:history="1">
            <w:r w:rsidR="00F904F1">
              <w:rPr>
                <w:rStyle w:val="Hyperlink"/>
                <w:rFonts w:ascii="Times New Roman" w:hAnsi="Times New Roman" w:cs="Times New Roman"/>
                <w:noProof/>
              </w:rPr>
              <w:t>2</w:t>
            </w:r>
            <w:r w:rsidR="00BA5913" w:rsidRPr="001B156A">
              <w:rPr>
                <w:rStyle w:val="Hyperlink"/>
                <w:rFonts w:ascii="Times New Roman" w:hAnsi="Times New Roman" w:cs="Times New Roman"/>
                <w:noProof/>
              </w:rPr>
              <w:t>.</w:t>
            </w:r>
            <w:r w:rsidR="00F904F1">
              <w:rPr>
                <w:rStyle w:val="Hyperlink"/>
                <w:rFonts w:ascii="Times New Roman" w:hAnsi="Times New Roman" w:cs="Times New Roman"/>
                <w:noProof/>
              </w:rPr>
              <w:t>5</w:t>
            </w:r>
            <w:r w:rsidR="00BA5913" w:rsidRPr="001B156A">
              <w:rPr>
                <w:rFonts w:ascii="Times New Roman" w:eastAsiaTheme="minorEastAsia" w:hAnsi="Times New Roman" w:cs="Times New Roman"/>
                <w:noProof/>
              </w:rPr>
              <w:tab/>
            </w:r>
            <w:r w:rsidR="00BA5913" w:rsidRPr="001B156A">
              <w:rPr>
                <w:rStyle w:val="Hyperlink"/>
                <w:rFonts w:ascii="Times New Roman" w:hAnsi="Times New Roman" w:cs="Times New Roman"/>
                <w:noProof/>
              </w:rPr>
              <w:t>What would you have done differently next time? Try to formulate lessons learnt from this experience.</w:t>
            </w:r>
            <w:r w:rsidR="00BA5913" w:rsidRPr="001B156A">
              <w:rPr>
                <w:rFonts w:ascii="Times New Roman" w:hAnsi="Times New Roman" w:cs="Times New Roman"/>
                <w:noProof/>
                <w:webHidden/>
              </w:rPr>
              <w:tab/>
            </w:r>
            <w:r w:rsidR="00BA5913" w:rsidRPr="001B156A">
              <w:rPr>
                <w:rFonts w:ascii="Times New Roman" w:hAnsi="Times New Roman" w:cs="Times New Roman"/>
                <w:noProof/>
                <w:webHidden/>
              </w:rPr>
              <w:fldChar w:fldCharType="begin"/>
            </w:r>
            <w:r w:rsidR="00BA5913" w:rsidRPr="001B156A">
              <w:rPr>
                <w:rFonts w:ascii="Times New Roman" w:hAnsi="Times New Roman" w:cs="Times New Roman"/>
                <w:noProof/>
                <w:webHidden/>
              </w:rPr>
              <w:instrText xml:space="preserve"> PAGEREF _Toc51768850 \h </w:instrText>
            </w:r>
            <w:r w:rsidR="00BA5913" w:rsidRPr="001B156A">
              <w:rPr>
                <w:rFonts w:ascii="Times New Roman" w:hAnsi="Times New Roman" w:cs="Times New Roman"/>
                <w:noProof/>
                <w:webHidden/>
              </w:rPr>
            </w:r>
            <w:r w:rsidR="00BA5913" w:rsidRPr="001B156A">
              <w:rPr>
                <w:rFonts w:ascii="Times New Roman" w:hAnsi="Times New Roman" w:cs="Times New Roman"/>
                <w:noProof/>
                <w:webHidden/>
              </w:rPr>
              <w:fldChar w:fldCharType="separate"/>
            </w:r>
            <w:r w:rsidR="00A819B2" w:rsidRPr="001B156A">
              <w:rPr>
                <w:rFonts w:ascii="Times New Roman" w:hAnsi="Times New Roman" w:cs="Times New Roman"/>
                <w:noProof/>
                <w:webHidden/>
              </w:rPr>
              <w:t>1</w:t>
            </w:r>
            <w:r w:rsidR="00954702">
              <w:rPr>
                <w:rFonts w:ascii="Times New Roman" w:hAnsi="Times New Roman" w:cs="Times New Roman"/>
                <w:noProof/>
                <w:webHidden/>
              </w:rPr>
              <w:t>1</w:t>
            </w:r>
            <w:r w:rsidR="00BA5913" w:rsidRPr="001B156A">
              <w:rPr>
                <w:rFonts w:ascii="Times New Roman" w:hAnsi="Times New Roman" w:cs="Times New Roman"/>
                <w:noProof/>
                <w:webHidden/>
              </w:rPr>
              <w:fldChar w:fldCharType="end"/>
            </w:r>
          </w:hyperlink>
        </w:p>
        <w:p w14:paraId="7F39B49D" w14:textId="20E2FC7A" w:rsidR="00BA5913" w:rsidRPr="001B156A" w:rsidRDefault="00F41857">
          <w:pPr>
            <w:pStyle w:val="TOC2"/>
            <w:tabs>
              <w:tab w:val="left" w:pos="880"/>
              <w:tab w:val="right" w:leader="dot" w:pos="9607"/>
            </w:tabs>
            <w:rPr>
              <w:rFonts w:ascii="Times New Roman" w:eastAsiaTheme="minorEastAsia" w:hAnsi="Times New Roman" w:cs="Times New Roman"/>
              <w:noProof/>
            </w:rPr>
          </w:pPr>
          <w:hyperlink w:anchor="_Toc51768851" w:history="1">
            <w:r w:rsidR="00F904F1">
              <w:rPr>
                <w:rStyle w:val="Hyperlink"/>
                <w:rFonts w:ascii="Times New Roman" w:hAnsi="Times New Roman" w:cs="Times New Roman"/>
                <w:noProof/>
              </w:rPr>
              <w:t>2</w:t>
            </w:r>
            <w:r w:rsidR="00BA5913" w:rsidRPr="001B156A">
              <w:rPr>
                <w:rStyle w:val="Hyperlink"/>
                <w:rFonts w:ascii="Times New Roman" w:hAnsi="Times New Roman" w:cs="Times New Roman"/>
                <w:noProof/>
              </w:rPr>
              <w:t>.6</w:t>
            </w:r>
            <w:r w:rsidR="00BA5913" w:rsidRPr="001B156A">
              <w:rPr>
                <w:rFonts w:ascii="Times New Roman" w:eastAsiaTheme="minorEastAsia" w:hAnsi="Times New Roman" w:cs="Times New Roman"/>
                <w:noProof/>
              </w:rPr>
              <w:tab/>
            </w:r>
            <w:r w:rsidR="00BA5913" w:rsidRPr="001B156A">
              <w:rPr>
                <w:rStyle w:val="Hyperlink"/>
                <w:rFonts w:ascii="Times New Roman" w:hAnsi="Times New Roman" w:cs="Times New Roman"/>
                <w:noProof/>
              </w:rPr>
              <w:t>Conclusions for specific results</w:t>
            </w:r>
            <w:r w:rsidR="00BA5913" w:rsidRPr="001B156A">
              <w:rPr>
                <w:rFonts w:ascii="Times New Roman" w:hAnsi="Times New Roman" w:cs="Times New Roman"/>
                <w:noProof/>
                <w:webHidden/>
              </w:rPr>
              <w:tab/>
            </w:r>
            <w:r w:rsidR="00BA5913" w:rsidRPr="001B156A">
              <w:rPr>
                <w:rFonts w:ascii="Times New Roman" w:hAnsi="Times New Roman" w:cs="Times New Roman"/>
                <w:noProof/>
                <w:webHidden/>
              </w:rPr>
              <w:fldChar w:fldCharType="begin"/>
            </w:r>
            <w:r w:rsidR="00BA5913" w:rsidRPr="001B156A">
              <w:rPr>
                <w:rFonts w:ascii="Times New Roman" w:hAnsi="Times New Roman" w:cs="Times New Roman"/>
                <w:noProof/>
                <w:webHidden/>
              </w:rPr>
              <w:instrText xml:space="preserve"> PAGEREF _Toc51768851 \h </w:instrText>
            </w:r>
            <w:r w:rsidR="00BA5913" w:rsidRPr="001B156A">
              <w:rPr>
                <w:rFonts w:ascii="Times New Roman" w:hAnsi="Times New Roman" w:cs="Times New Roman"/>
                <w:noProof/>
                <w:webHidden/>
              </w:rPr>
            </w:r>
            <w:r w:rsidR="00BA5913" w:rsidRPr="001B156A">
              <w:rPr>
                <w:rFonts w:ascii="Times New Roman" w:hAnsi="Times New Roman" w:cs="Times New Roman"/>
                <w:noProof/>
                <w:webHidden/>
              </w:rPr>
              <w:fldChar w:fldCharType="separate"/>
            </w:r>
            <w:r w:rsidR="00A819B2" w:rsidRPr="001B156A">
              <w:rPr>
                <w:rFonts w:ascii="Times New Roman" w:hAnsi="Times New Roman" w:cs="Times New Roman"/>
                <w:noProof/>
                <w:webHidden/>
              </w:rPr>
              <w:t>1</w:t>
            </w:r>
            <w:r w:rsidR="00954702">
              <w:rPr>
                <w:rFonts w:ascii="Times New Roman" w:hAnsi="Times New Roman" w:cs="Times New Roman"/>
                <w:noProof/>
                <w:webHidden/>
              </w:rPr>
              <w:t>1</w:t>
            </w:r>
            <w:r w:rsidR="00BA5913" w:rsidRPr="001B156A">
              <w:rPr>
                <w:rFonts w:ascii="Times New Roman" w:hAnsi="Times New Roman" w:cs="Times New Roman"/>
                <w:noProof/>
                <w:webHidden/>
              </w:rPr>
              <w:fldChar w:fldCharType="end"/>
            </w:r>
          </w:hyperlink>
        </w:p>
        <w:p w14:paraId="10D70E26" w14:textId="38DA03B7" w:rsidR="00954702" w:rsidRDefault="00F41857" w:rsidP="00954702">
          <w:pPr>
            <w:pStyle w:val="TOC1"/>
            <w:tabs>
              <w:tab w:val="left" w:pos="440"/>
              <w:tab w:val="right" w:leader="dot" w:pos="9607"/>
            </w:tabs>
            <w:rPr>
              <w:rFonts w:ascii="Times New Roman" w:hAnsi="Times New Roman" w:cs="Times New Roman"/>
              <w:noProof/>
            </w:rPr>
          </w:pPr>
          <w:hyperlink w:anchor="_Toc51768852" w:history="1">
            <w:r w:rsidR="00F904F1">
              <w:rPr>
                <w:rStyle w:val="Hyperlink"/>
                <w:rFonts w:ascii="Times New Roman" w:hAnsi="Times New Roman" w:cs="Times New Roman"/>
                <w:noProof/>
              </w:rPr>
              <w:t>3</w:t>
            </w:r>
            <w:r w:rsidR="00BA5913" w:rsidRPr="001B156A">
              <w:rPr>
                <w:rStyle w:val="Hyperlink"/>
                <w:rFonts w:ascii="Times New Roman" w:hAnsi="Times New Roman" w:cs="Times New Roman"/>
                <w:noProof/>
              </w:rPr>
              <w:t>.</w:t>
            </w:r>
            <w:r w:rsidR="00BA5913" w:rsidRPr="001B156A">
              <w:rPr>
                <w:rFonts w:ascii="Times New Roman" w:eastAsiaTheme="minorEastAsia" w:hAnsi="Times New Roman" w:cs="Times New Roman"/>
                <w:noProof/>
              </w:rPr>
              <w:tab/>
            </w:r>
            <w:r w:rsidR="00BA5913" w:rsidRPr="001B156A">
              <w:rPr>
                <w:rStyle w:val="Hyperlink"/>
                <w:rFonts w:ascii="Times New Roman" w:hAnsi="Times New Roman" w:cs="Times New Roman"/>
                <w:noProof/>
              </w:rPr>
              <w:t>General conclusions of the study and recommendations</w:t>
            </w:r>
            <w:r w:rsidR="00BA5913" w:rsidRPr="001B156A">
              <w:rPr>
                <w:rFonts w:ascii="Times New Roman" w:hAnsi="Times New Roman" w:cs="Times New Roman"/>
                <w:noProof/>
                <w:webHidden/>
              </w:rPr>
              <w:tab/>
            </w:r>
            <w:r w:rsidR="00BA5913" w:rsidRPr="001B156A">
              <w:rPr>
                <w:rFonts w:ascii="Times New Roman" w:hAnsi="Times New Roman" w:cs="Times New Roman"/>
                <w:noProof/>
                <w:webHidden/>
              </w:rPr>
              <w:fldChar w:fldCharType="begin"/>
            </w:r>
            <w:r w:rsidR="00BA5913" w:rsidRPr="001B156A">
              <w:rPr>
                <w:rFonts w:ascii="Times New Roman" w:hAnsi="Times New Roman" w:cs="Times New Roman"/>
                <w:noProof/>
                <w:webHidden/>
              </w:rPr>
              <w:instrText xml:space="preserve"> PAGEREF _Toc51768852 \h </w:instrText>
            </w:r>
            <w:r w:rsidR="00BA5913" w:rsidRPr="001B156A">
              <w:rPr>
                <w:rFonts w:ascii="Times New Roman" w:hAnsi="Times New Roman" w:cs="Times New Roman"/>
                <w:noProof/>
                <w:webHidden/>
              </w:rPr>
            </w:r>
            <w:r w:rsidR="00BA5913" w:rsidRPr="001B156A">
              <w:rPr>
                <w:rFonts w:ascii="Times New Roman" w:hAnsi="Times New Roman" w:cs="Times New Roman"/>
                <w:noProof/>
                <w:webHidden/>
              </w:rPr>
              <w:fldChar w:fldCharType="separate"/>
            </w:r>
            <w:r w:rsidR="00A819B2" w:rsidRPr="001B156A">
              <w:rPr>
                <w:rFonts w:ascii="Times New Roman" w:hAnsi="Times New Roman" w:cs="Times New Roman"/>
                <w:noProof/>
                <w:webHidden/>
              </w:rPr>
              <w:t>1</w:t>
            </w:r>
            <w:r w:rsidR="00954702">
              <w:rPr>
                <w:rFonts w:ascii="Times New Roman" w:hAnsi="Times New Roman" w:cs="Times New Roman"/>
                <w:noProof/>
                <w:webHidden/>
              </w:rPr>
              <w:t>2</w:t>
            </w:r>
            <w:r w:rsidR="00BA5913" w:rsidRPr="001B156A">
              <w:rPr>
                <w:rFonts w:ascii="Times New Roman" w:hAnsi="Times New Roman" w:cs="Times New Roman"/>
                <w:noProof/>
                <w:webHidden/>
              </w:rPr>
              <w:fldChar w:fldCharType="end"/>
            </w:r>
          </w:hyperlink>
        </w:p>
        <w:p w14:paraId="1ECD5C6C" w14:textId="77777777" w:rsidR="00C72983" w:rsidRPr="00C72983" w:rsidRDefault="00C72983" w:rsidP="00C72983"/>
        <w:p w14:paraId="2485AC00" w14:textId="48B5A5D4" w:rsidR="00954702" w:rsidRDefault="00C72983" w:rsidP="00954702">
          <w:pPr>
            <w:rPr>
              <w:rFonts w:ascii="Times New Roman" w:hAnsi="Times New Roman" w:cs="Times New Roman"/>
              <w:noProof/>
            </w:rPr>
          </w:pPr>
          <w:hyperlink w:anchor="_Toc51768852" w:history="1">
            <w:r>
              <w:rPr>
                <w:rFonts w:ascii="Times New Roman" w:hAnsi="Times New Roman" w:cs="Times New Roman"/>
                <w:noProof/>
                <w:webHidden/>
              </w:rPr>
              <w:t xml:space="preserve">Annxe 1 </w:t>
            </w:r>
            <w:r w:rsidRPr="00C72983">
              <w:rPr>
                <w:rFonts w:ascii="Times New Roman" w:hAnsi="Times New Roman" w:cs="Times New Roman"/>
                <w:noProof/>
              </w:rPr>
              <w:t>The list of the interview questions</w:t>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webHidden/>
              </w:rPr>
              <w:tab/>
            </w:r>
            <w:r>
              <w:rPr>
                <w:rFonts w:ascii="Times New Roman" w:hAnsi="Times New Roman" w:cs="Times New Roman"/>
                <w:noProof/>
                <w:webHidden/>
              </w:rPr>
              <w:tab/>
            </w:r>
            <w:r>
              <w:rPr>
                <w:rFonts w:ascii="Times New Roman" w:hAnsi="Times New Roman" w:cs="Times New Roman"/>
                <w:noProof/>
                <w:webHidden/>
              </w:rPr>
              <w:tab/>
            </w:r>
            <w:r w:rsidRPr="001B156A">
              <w:rPr>
                <w:rFonts w:ascii="Times New Roman" w:hAnsi="Times New Roman" w:cs="Times New Roman"/>
                <w:noProof/>
                <w:webHidden/>
              </w:rPr>
              <w:fldChar w:fldCharType="begin"/>
            </w:r>
            <w:r w:rsidRPr="001B156A">
              <w:rPr>
                <w:rFonts w:ascii="Times New Roman" w:hAnsi="Times New Roman" w:cs="Times New Roman"/>
                <w:noProof/>
                <w:webHidden/>
              </w:rPr>
              <w:instrText xml:space="preserve"> PAGEREF _Toc51768852 \h </w:instrText>
            </w:r>
            <w:r w:rsidRPr="001B156A">
              <w:rPr>
                <w:rFonts w:ascii="Times New Roman" w:hAnsi="Times New Roman" w:cs="Times New Roman"/>
                <w:noProof/>
                <w:webHidden/>
              </w:rPr>
            </w:r>
            <w:r w:rsidRPr="001B156A">
              <w:rPr>
                <w:rFonts w:ascii="Times New Roman" w:hAnsi="Times New Roman" w:cs="Times New Roman"/>
                <w:noProof/>
                <w:webHidden/>
              </w:rPr>
              <w:fldChar w:fldCharType="separate"/>
            </w:r>
            <w:r w:rsidRPr="001B156A">
              <w:rPr>
                <w:rFonts w:ascii="Times New Roman" w:hAnsi="Times New Roman" w:cs="Times New Roman"/>
                <w:noProof/>
                <w:webHidden/>
              </w:rPr>
              <w:t>1</w:t>
            </w:r>
            <w:r>
              <w:rPr>
                <w:rFonts w:ascii="Times New Roman" w:hAnsi="Times New Roman" w:cs="Times New Roman"/>
                <w:noProof/>
                <w:webHidden/>
              </w:rPr>
              <w:t>4</w:t>
            </w:r>
            <w:r w:rsidRPr="001B156A">
              <w:rPr>
                <w:rFonts w:ascii="Times New Roman" w:hAnsi="Times New Roman" w:cs="Times New Roman"/>
                <w:noProof/>
                <w:webHidden/>
              </w:rPr>
              <w:fldChar w:fldCharType="end"/>
            </w:r>
          </w:hyperlink>
        </w:p>
        <w:p w14:paraId="7BA79C4A" w14:textId="6343BDEC" w:rsidR="00C72983" w:rsidRPr="00954702" w:rsidRDefault="00C72983" w:rsidP="00954702">
          <w:r>
            <w:rPr>
              <w:rFonts w:ascii="Times New Roman" w:hAnsi="Times New Roman" w:cs="Times New Roman"/>
              <w:noProof/>
            </w:rPr>
            <w:t xml:space="preserve">Annex 2 </w:t>
          </w:r>
          <w:r w:rsidRPr="00C72983">
            <w:rPr>
              <w:rFonts w:ascii="Times New Roman" w:hAnsi="Times New Roman" w:cs="Times New Roman"/>
              <w:noProof/>
            </w:rPr>
            <w:t>The list of the active members of the M4EG initiative participated to the interviews</w:t>
          </w:r>
          <w:r>
            <w:rPr>
              <w:rFonts w:ascii="Times New Roman" w:hAnsi="Times New Roman" w:cs="Times New Roman"/>
              <w:noProof/>
            </w:rPr>
            <w:tab/>
          </w:r>
          <w:r>
            <w:rPr>
              <w:rFonts w:ascii="Times New Roman" w:hAnsi="Times New Roman" w:cs="Times New Roman"/>
              <w:noProof/>
            </w:rPr>
            <w:tab/>
            <w:t>15</w:t>
          </w:r>
        </w:p>
        <w:p w14:paraId="632AF44F" w14:textId="3C1F30A6" w:rsidR="00B53195" w:rsidRPr="001B156A" w:rsidRDefault="00B53195" w:rsidP="00B53195">
          <w:pPr>
            <w:rPr>
              <w:rFonts w:ascii="Times New Roman" w:hAnsi="Times New Roman" w:cs="Times New Roman"/>
            </w:rPr>
          </w:pPr>
          <w:r w:rsidRPr="001B156A">
            <w:rPr>
              <w:rFonts w:ascii="Times New Roman" w:hAnsi="Times New Roman" w:cs="Times New Roman"/>
              <w:b/>
              <w:bCs/>
              <w:noProof/>
            </w:rPr>
            <w:fldChar w:fldCharType="end"/>
          </w:r>
        </w:p>
      </w:sdtContent>
    </w:sdt>
    <w:p w14:paraId="01EB627B" w14:textId="77777777" w:rsidR="00B53195" w:rsidRPr="001B156A" w:rsidRDefault="00B53195" w:rsidP="00B53195">
      <w:pPr>
        <w:rPr>
          <w:rFonts w:ascii="Times New Roman" w:hAnsi="Times New Roman" w:cs="Times New Roman"/>
          <w:i/>
          <w:iCs/>
        </w:rPr>
      </w:pPr>
    </w:p>
    <w:p w14:paraId="3E2DABC0" w14:textId="2201CCDE" w:rsidR="00B53195" w:rsidRPr="001B156A" w:rsidRDefault="00A819B2" w:rsidP="00A819B2">
      <w:pPr>
        <w:tabs>
          <w:tab w:val="left" w:pos="8532"/>
        </w:tabs>
        <w:rPr>
          <w:rFonts w:ascii="Times New Roman" w:hAnsi="Times New Roman" w:cs="Times New Roman"/>
          <w:i/>
          <w:iCs/>
        </w:rPr>
      </w:pPr>
      <w:r w:rsidRPr="001B156A">
        <w:rPr>
          <w:rFonts w:ascii="Times New Roman" w:hAnsi="Times New Roman" w:cs="Times New Roman"/>
          <w:i/>
          <w:iCs/>
        </w:rPr>
        <w:tab/>
      </w:r>
    </w:p>
    <w:p w14:paraId="7922BEE3" w14:textId="77777777" w:rsidR="00B53195" w:rsidRPr="001B156A" w:rsidRDefault="00B53195" w:rsidP="00B53195">
      <w:pPr>
        <w:rPr>
          <w:rFonts w:ascii="Times New Roman" w:hAnsi="Times New Roman" w:cs="Times New Roman"/>
          <w:i/>
          <w:iCs/>
        </w:rPr>
      </w:pPr>
    </w:p>
    <w:p w14:paraId="6BF65553" w14:textId="77777777" w:rsidR="001B156A" w:rsidRPr="001B156A" w:rsidRDefault="001B156A" w:rsidP="00B53195">
      <w:pPr>
        <w:rPr>
          <w:rFonts w:ascii="Times New Roman" w:hAnsi="Times New Roman" w:cs="Times New Roman"/>
          <w:i/>
          <w:iCs/>
        </w:rPr>
      </w:pPr>
    </w:p>
    <w:p w14:paraId="440E9E97" w14:textId="77777777" w:rsidR="00B53195" w:rsidRPr="001B156A" w:rsidRDefault="00B53195" w:rsidP="00B53195">
      <w:pPr>
        <w:rPr>
          <w:rFonts w:ascii="Times New Roman" w:hAnsi="Times New Roman" w:cs="Times New Roman"/>
        </w:rPr>
      </w:pPr>
    </w:p>
    <w:p w14:paraId="0BA1CEE3" w14:textId="77777777" w:rsidR="00B53195" w:rsidRPr="00F904F1" w:rsidRDefault="00B53195" w:rsidP="00FF7541">
      <w:pPr>
        <w:pStyle w:val="Heading1"/>
        <w:rPr>
          <w:color w:val="2F5496" w:themeColor="accent1" w:themeShade="BF"/>
        </w:rPr>
      </w:pPr>
      <w:bookmarkStart w:id="0" w:name="_Toc51768837"/>
      <w:r w:rsidRPr="00F904F1">
        <w:rPr>
          <w:color w:val="2F5496" w:themeColor="accent1" w:themeShade="BF"/>
        </w:rPr>
        <w:lastRenderedPageBreak/>
        <w:t>Introduction</w:t>
      </w:r>
      <w:bookmarkEnd w:id="0"/>
    </w:p>
    <w:p w14:paraId="598A9FFF" w14:textId="77777777" w:rsidR="00B53195" w:rsidRPr="001B156A" w:rsidRDefault="00B53195" w:rsidP="00B53195">
      <w:pPr>
        <w:spacing w:after="120" w:line="240" w:lineRule="auto"/>
        <w:jc w:val="both"/>
        <w:rPr>
          <w:rFonts w:ascii="Times New Roman" w:hAnsi="Times New Roman" w:cs="Times New Roman"/>
        </w:rPr>
      </w:pPr>
      <w:r w:rsidRPr="001B156A">
        <w:rPr>
          <w:rFonts w:ascii="Times New Roman" w:hAnsi="Times New Roman" w:cs="Times New Roman"/>
        </w:rPr>
        <w:t xml:space="preserve">This study aims to provide general and aggregated information and a deeper understanding of the results and impact of the Local Economic Development (LED) Plans’ implementation by collecting information from the signatories (active members of the Initiative). </w:t>
      </w:r>
    </w:p>
    <w:p w14:paraId="3628E90E" w14:textId="77777777" w:rsidR="00B53195" w:rsidRPr="001B156A" w:rsidRDefault="00B53195" w:rsidP="00B53195">
      <w:pPr>
        <w:spacing w:after="120" w:line="240" w:lineRule="auto"/>
        <w:jc w:val="both"/>
        <w:rPr>
          <w:rFonts w:ascii="Times New Roman" w:hAnsi="Times New Roman" w:cs="Times New Roman"/>
        </w:rPr>
      </w:pPr>
      <w:r w:rsidRPr="001B156A">
        <w:rPr>
          <w:rFonts w:ascii="Times New Roman" w:hAnsi="Times New Roman" w:cs="Times New Roman"/>
        </w:rPr>
        <w:t xml:space="preserve">The purpose of the study is to identify for every signatory: </w:t>
      </w:r>
    </w:p>
    <w:p w14:paraId="5A819BBF" w14:textId="77777777" w:rsidR="00B53195" w:rsidRPr="001B156A" w:rsidRDefault="00B53195" w:rsidP="00F41857">
      <w:pPr>
        <w:pStyle w:val="ListParagraph"/>
        <w:numPr>
          <w:ilvl w:val="0"/>
          <w:numId w:val="14"/>
        </w:numPr>
        <w:spacing w:after="120" w:line="240" w:lineRule="auto"/>
        <w:jc w:val="both"/>
        <w:rPr>
          <w:rFonts w:ascii="Times New Roman" w:hAnsi="Times New Roman" w:cs="Times New Roman"/>
        </w:rPr>
      </w:pPr>
      <w:r w:rsidRPr="001B156A">
        <w:rPr>
          <w:rFonts w:ascii="Times New Roman" w:hAnsi="Times New Roman" w:cs="Times New Roman"/>
        </w:rPr>
        <w:t xml:space="preserve">the achieved results; </w:t>
      </w:r>
    </w:p>
    <w:p w14:paraId="3940CA2D" w14:textId="4D080657" w:rsidR="00B53195" w:rsidRPr="001B156A" w:rsidRDefault="00B53195" w:rsidP="00F41857">
      <w:pPr>
        <w:pStyle w:val="ListParagraph"/>
        <w:numPr>
          <w:ilvl w:val="0"/>
          <w:numId w:val="14"/>
        </w:numPr>
        <w:spacing w:after="120" w:line="240" w:lineRule="auto"/>
        <w:jc w:val="both"/>
        <w:rPr>
          <w:rFonts w:ascii="Times New Roman" w:hAnsi="Times New Roman" w:cs="Times New Roman"/>
        </w:rPr>
      </w:pPr>
      <w:r w:rsidRPr="001B156A">
        <w:rPr>
          <w:rFonts w:ascii="Times New Roman" w:hAnsi="Times New Roman" w:cs="Times New Roman"/>
        </w:rPr>
        <w:t>the main general wins from the LEDP elaboration and implementation</w:t>
      </w:r>
      <w:r w:rsidR="000B4B03" w:rsidRPr="001B156A">
        <w:rPr>
          <w:rFonts w:ascii="Times New Roman" w:hAnsi="Times New Roman" w:cs="Times New Roman"/>
        </w:rPr>
        <w:t>;</w:t>
      </w:r>
    </w:p>
    <w:p w14:paraId="0598E762" w14:textId="77777777" w:rsidR="00B53195" w:rsidRPr="001B156A" w:rsidRDefault="00B53195" w:rsidP="00F41857">
      <w:pPr>
        <w:pStyle w:val="ListParagraph"/>
        <w:numPr>
          <w:ilvl w:val="0"/>
          <w:numId w:val="14"/>
        </w:numPr>
        <w:spacing w:after="120" w:line="240" w:lineRule="auto"/>
        <w:jc w:val="both"/>
        <w:rPr>
          <w:rFonts w:ascii="Times New Roman" w:hAnsi="Times New Roman" w:cs="Times New Roman"/>
        </w:rPr>
      </w:pPr>
      <w:r w:rsidRPr="001B156A">
        <w:rPr>
          <w:rFonts w:ascii="Times New Roman" w:hAnsi="Times New Roman" w:cs="Times New Roman"/>
        </w:rPr>
        <w:t xml:space="preserve">the main challenges; </w:t>
      </w:r>
    </w:p>
    <w:p w14:paraId="55F15592" w14:textId="77777777" w:rsidR="00B53195" w:rsidRPr="001B156A" w:rsidRDefault="00B53195" w:rsidP="00F41857">
      <w:pPr>
        <w:pStyle w:val="ListParagraph"/>
        <w:numPr>
          <w:ilvl w:val="0"/>
          <w:numId w:val="14"/>
        </w:numPr>
        <w:spacing w:after="120" w:line="240" w:lineRule="auto"/>
        <w:jc w:val="both"/>
        <w:rPr>
          <w:rFonts w:ascii="Times New Roman" w:hAnsi="Times New Roman" w:cs="Times New Roman"/>
        </w:rPr>
      </w:pPr>
      <w:r w:rsidRPr="001B156A">
        <w:rPr>
          <w:rFonts w:ascii="Times New Roman" w:hAnsi="Times New Roman" w:cs="Times New Roman"/>
        </w:rPr>
        <w:t xml:space="preserve">the lessons learnt and recommendations for the future. </w:t>
      </w:r>
    </w:p>
    <w:p w14:paraId="266C9A02" w14:textId="587810A0" w:rsidR="00B53195" w:rsidRPr="001B156A" w:rsidRDefault="00B53195" w:rsidP="00B53195">
      <w:pPr>
        <w:spacing w:after="120" w:line="240" w:lineRule="auto"/>
        <w:jc w:val="both"/>
        <w:rPr>
          <w:rFonts w:ascii="Times New Roman" w:hAnsi="Times New Roman" w:cs="Times New Roman"/>
        </w:rPr>
      </w:pPr>
      <w:r w:rsidRPr="001B156A">
        <w:rPr>
          <w:rFonts w:ascii="Times New Roman" w:hAnsi="Times New Roman" w:cs="Times New Roman"/>
        </w:rPr>
        <w:t xml:space="preserve">The study is based on the interviews with LED Officers from each signatory municipality that is considered active member of the Initiative. The interviews were conducted by a national expert, designated by the Secretariat of the Mayors for Economic Growth (M4EG) Initiative. Both Romanian and Russian </w:t>
      </w:r>
      <w:r w:rsidR="000B4B03" w:rsidRPr="001B156A">
        <w:rPr>
          <w:rFonts w:ascii="Times New Roman" w:hAnsi="Times New Roman" w:cs="Times New Roman"/>
        </w:rPr>
        <w:t xml:space="preserve">languages </w:t>
      </w:r>
      <w:r w:rsidRPr="001B156A">
        <w:rPr>
          <w:rFonts w:ascii="Times New Roman" w:hAnsi="Times New Roman" w:cs="Times New Roman"/>
        </w:rPr>
        <w:t>were used for the interviews. Each interview was based on:</w:t>
      </w:r>
    </w:p>
    <w:p w14:paraId="2F5CFBA5" w14:textId="77777777" w:rsidR="00B53195" w:rsidRPr="001B156A" w:rsidRDefault="00B53195" w:rsidP="00F41857">
      <w:pPr>
        <w:pStyle w:val="ListParagraph"/>
        <w:numPr>
          <w:ilvl w:val="0"/>
          <w:numId w:val="15"/>
        </w:numPr>
        <w:spacing w:after="120" w:line="240" w:lineRule="auto"/>
        <w:jc w:val="both"/>
        <w:rPr>
          <w:rFonts w:ascii="Times New Roman" w:hAnsi="Times New Roman" w:cs="Times New Roman"/>
        </w:rPr>
      </w:pPr>
      <w:r w:rsidRPr="001B156A">
        <w:rPr>
          <w:rFonts w:ascii="Times New Roman" w:hAnsi="Times New Roman" w:cs="Times New Roman"/>
        </w:rPr>
        <w:t>Local Economic Development Plan, especially Action Plan and Monitoring Indicators;</w:t>
      </w:r>
    </w:p>
    <w:p w14:paraId="1D2EB645" w14:textId="77777777" w:rsidR="00B53195" w:rsidRPr="001B156A" w:rsidRDefault="00B53195" w:rsidP="00F41857">
      <w:pPr>
        <w:pStyle w:val="ListParagraph"/>
        <w:numPr>
          <w:ilvl w:val="0"/>
          <w:numId w:val="15"/>
        </w:numPr>
        <w:spacing w:after="120" w:line="240" w:lineRule="auto"/>
        <w:jc w:val="both"/>
        <w:rPr>
          <w:rFonts w:ascii="Times New Roman" w:hAnsi="Times New Roman" w:cs="Times New Roman"/>
        </w:rPr>
      </w:pPr>
      <w:r w:rsidRPr="001B156A">
        <w:rPr>
          <w:rFonts w:ascii="Times New Roman" w:hAnsi="Times New Roman" w:cs="Times New Roman"/>
        </w:rPr>
        <w:t>Individual implementation Report of the LEDP till July 2020.</w:t>
      </w:r>
    </w:p>
    <w:p w14:paraId="10A2102B" w14:textId="77777777" w:rsidR="00B53195" w:rsidRPr="001B156A" w:rsidRDefault="00B53195" w:rsidP="00B53195">
      <w:pPr>
        <w:spacing w:after="120" w:line="240" w:lineRule="auto"/>
        <w:jc w:val="both"/>
        <w:rPr>
          <w:rFonts w:ascii="Times New Roman" w:hAnsi="Times New Roman" w:cs="Times New Roman"/>
        </w:rPr>
      </w:pPr>
      <w:r w:rsidRPr="001B156A">
        <w:rPr>
          <w:rFonts w:ascii="Times New Roman" w:hAnsi="Times New Roman" w:cs="Times New Roman"/>
        </w:rPr>
        <w:t xml:space="preserve">All the interviews were </w:t>
      </w:r>
      <w:proofErr w:type="spellStart"/>
      <w:r w:rsidRPr="001B156A">
        <w:rPr>
          <w:rFonts w:ascii="Times New Roman" w:hAnsi="Times New Roman" w:cs="Times New Roman"/>
        </w:rPr>
        <w:t>organised</w:t>
      </w:r>
      <w:proofErr w:type="spellEnd"/>
      <w:r w:rsidRPr="001B156A">
        <w:rPr>
          <w:rFonts w:ascii="Times New Roman" w:hAnsi="Times New Roman" w:cs="Times New Roman"/>
        </w:rPr>
        <w:t xml:space="preserve"> online, through ZOOM platform. The questions asked during the interview were divided in two sections. Each section contained five questions (</w:t>
      </w:r>
      <w:r w:rsidRPr="001B156A">
        <w:rPr>
          <w:rFonts w:ascii="Times New Roman" w:hAnsi="Times New Roman" w:cs="Times New Roman"/>
          <w:i/>
        </w:rPr>
        <w:t xml:space="preserve">Annex 1 </w:t>
      </w:r>
      <w:r w:rsidRPr="001B156A">
        <w:rPr>
          <w:rFonts w:ascii="Times New Roman" w:hAnsi="Times New Roman" w:cs="Times New Roman"/>
        </w:rPr>
        <w:t xml:space="preserve">of the report). </w:t>
      </w:r>
    </w:p>
    <w:p w14:paraId="3452F7A5" w14:textId="6099DA82" w:rsidR="00B53195" w:rsidRPr="001B156A" w:rsidRDefault="00B53195" w:rsidP="00B53195">
      <w:pPr>
        <w:spacing w:after="120" w:line="240" w:lineRule="auto"/>
        <w:jc w:val="both"/>
        <w:rPr>
          <w:rFonts w:ascii="Times New Roman" w:hAnsi="Times New Roman" w:cs="Times New Roman"/>
        </w:rPr>
      </w:pPr>
      <w:r w:rsidRPr="001B156A">
        <w:rPr>
          <w:rFonts w:ascii="Times New Roman" w:hAnsi="Times New Roman" w:cs="Times New Roman"/>
        </w:rPr>
        <w:t>17 interviews were conducted in total with the Active Members of the M4EG Initiative (</w:t>
      </w:r>
      <w:r w:rsidRPr="001B156A">
        <w:rPr>
          <w:rFonts w:ascii="Times New Roman" w:hAnsi="Times New Roman" w:cs="Times New Roman"/>
          <w:i/>
        </w:rPr>
        <w:t>Annex 2</w:t>
      </w:r>
      <w:r w:rsidRPr="001B156A">
        <w:rPr>
          <w:rFonts w:ascii="Times New Roman" w:hAnsi="Times New Roman" w:cs="Times New Roman"/>
        </w:rPr>
        <w:t xml:space="preserve"> of the report). Interviews were conducted mainly with LED officers. In some municipalities</w:t>
      </w:r>
      <w:r w:rsidR="000B4B03" w:rsidRPr="001B156A">
        <w:rPr>
          <w:rFonts w:ascii="Times New Roman" w:hAnsi="Times New Roman" w:cs="Times New Roman"/>
        </w:rPr>
        <w:t>,</w:t>
      </w:r>
      <w:r w:rsidRPr="001B156A">
        <w:rPr>
          <w:rFonts w:ascii="Times New Roman" w:hAnsi="Times New Roman" w:cs="Times New Roman"/>
        </w:rPr>
        <w:t xml:space="preserve"> mayors or other involved LPA representatives in the planning and monitoring </w:t>
      </w:r>
      <w:r w:rsidR="00AC59B5" w:rsidRPr="001B156A">
        <w:rPr>
          <w:rFonts w:ascii="Times New Roman" w:hAnsi="Times New Roman" w:cs="Times New Roman"/>
        </w:rPr>
        <w:t xml:space="preserve">of </w:t>
      </w:r>
      <w:r w:rsidRPr="001B156A">
        <w:rPr>
          <w:rFonts w:ascii="Times New Roman" w:hAnsi="Times New Roman" w:cs="Times New Roman"/>
        </w:rPr>
        <w:t xml:space="preserve">the LEDP implementation attended the discussion. </w:t>
      </w:r>
    </w:p>
    <w:p w14:paraId="6DF34D5B" w14:textId="77777777" w:rsidR="00B53195" w:rsidRPr="001B156A" w:rsidRDefault="00B53195" w:rsidP="00B53195">
      <w:pPr>
        <w:spacing w:after="120" w:line="240" w:lineRule="auto"/>
        <w:jc w:val="both"/>
        <w:rPr>
          <w:rFonts w:ascii="Times New Roman" w:hAnsi="Times New Roman" w:cs="Times New Roman"/>
        </w:rPr>
      </w:pPr>
      <w:r w:rsidRPr="001B156A">
        <w:rPr>
          <w:rFonts w:ascii="Times New Roman" w:hAnsi="Times New Roman" w:cs="Times New Roman"/>
        </w:rPr>
        <w:t xml:space="preserve">The interviews were held during 5-31 August 2020, with the participation of 29 people. One interview lasted between one hour and 2.5h maximum, depending on the </w:t>
      </w:r>
      <w:proofErr w:type="spellStart"/>
      <w:r w:rsidRPr="001B156A">
        <w:rPr>
          <w:rFonts w:ascii="Times New Roman" w:hAnsi="Times New Roman" w:cs="Times New Roman"/>
        </w:rPr>
        <w:t>analysed</w:t>
      </w:r>
      <w:proofErr w:type="spellEnd"/>
      <w:r w:rsidRPr="001B156A">
        <w:rPr>
          <w:rFonts w:ascii="Times New Roman" w:hAnsi="Times New Roman" w:cs="Times New Roman"/>
        </w:rPr>
        <w:t xml:space="preserve"> LEDP actions and the new identified and discussed solutions. </w:t>
      </w:r>
    </w:p>
    <w:p w14:paraId="29EB82C9" w14:textId="7CD60D45" w:rsidR="00B53195" w:rsidRPr="001B156A" w:rsidRDefault="00B53195" w:rsidP="00B53195">
      <w:pPr>
        <w:spacing w:after="120" w:line="240" w:lineRule="auto"/>
        <w:jc w:val="both"/>
        <w:rPr>
          <w:rFonts w:ascii="Times New Roman" w:hAnsi="Times New Roman" w:cs="Times New Roman"/>
        </w:rPr>
      </w:pPr>
      <w:r w:rsidRPr="001B156A">
        <w:rPr>
          <w:rFonts w:ascii="Times New Roman" w:hAnsi="Times New Roman" w:cs="Times New Roman"/>
        </w:rPr>
        <w:t xml:space="preserve">All the selected signatories accepted to discuss about the LEDP planning and implementation in their municipalities. </w:t>
      </w:r>
    </w:p>
    <w:p w14:paraId="4B05340F" w14:textId="77777777" w:rsidR="00B53195" w:rsidRPr="001B156A" w:rsidRDefault="00B53195" w:rsidP="00B53195">
      <w:pPr>
        <w:spacing w:after="120" w:line="240" w:lineRule="auto"/>
        <w:jc w:val="both"/>
        <w:rPr>
          <w:rFonts w:ascii="Times New Roman" w:hAnsi="Times New Roman" w:cs="Times New Roman"/>
        </w:rPr>
      </w:pPr>
      <w:r w:rsidRPr="001B156A">
        <w:rPr>
          <w:rFonts w:ascii="Times New Roman" w:hAnsi="Times New Roman" w:cs="Times New Roman"/>
        </w:rPr>
        <w:t xml:space="preserve">The study was perceived as a self-assessment tool of the results of LED actions planning and implementation in the community, but also for exchanging views and identifying new ideas and proposals for improving this process in their localities. </w:t>
      </w:r>
    </w:p>
    <w:p w14:paraId="21AAF187" w14:textId="77777777" w:rsidR="00B53195" w:rsidRPr="001B156A" w:rsidRDefault="00B53195" w:rsidP="00B53195">
      <w:pPr>
        <w:spacing w:after="120" w:line="240" w:lineRule="auto"/>
        <w:jc w:val="both"/>
        <w:rPr>
          <w:rFonts w:ascii="Times New Roman" w:hAnsi="Times New Roman" w:cs="Times New Roman"/>
        </w:rPr>
      </w:pPr>
      <w:r w:rsidRPr="001B156A">
        <w:rPr>
          <w:rFonts w:ascii="Times New Roman" w:hAnsi="Times New Roman" w:cs="Times New Roman"/>
        </w:rPr>
        <w:t>As result, individual reports were elaborated for each locality. They included, in addition to the main results obtained from the LEDP implementation, lessons learnt and new ideas and proposals on measures/solutions to support the economic growth in the locality, which were identified in the communication process. Moreover, recommendations on how to verify/</w:t>
      </w:r>
      <w:proofErr w:type="spellStart"/>
      <w:r w:rsidRPr="001B156A">
        <w:rPr>
          <w:rFonts w:ascii="Times New Roman" w:hAnsi="Times New Roman" w:cs="Times New Roman"/>
        </w:rPr>
        <w:t>analyse</w:t>
      </w:r>
      <w:proofErr w:type="spellEnd"/>
      <w:r w:rsidRPr="001B156A">
        <w:rPr>
          <w:rFonts w:ascii="Times New Roman" w:hAnsi="Times New Roman" w:cs="Times New Roman"/>
        </w:rPr>
        <w:t xml:space="preserve"> the viable and feasible actions needed for the implementation of those solutions were also included. The individual reports contain some proposals on the LEDP elaboration for the next two years. These reposts will guide the beneficiaries in the LEDP planning and monitoring for the coming years. </w:t>
      </w:r>
    </w:p>
    <w:p w14:paraId="360085DC" w14:textId="510A0966" w:rsidR="00B53195" w:rsidRPr="001B156A" w:rsidRDefault="00B53195" w:rsidP="00B53195">
      <w:pPr>
        <w:spacing w:after="120" w:line="240" w:lineRule="auto"/>
        <w:jc w:val="both"/>
        <w:rPr>
          <w:rFonts w:ascii="Times New Roman" w:hAnsi="Times New Roman" w:cs="Times New Roman"/>
        </w:rPr>
      </w:pPr>
      <w:r w:rsidRPr="001B156A">
        <w:rPr>
          <w:rFonts w:ascii="Times New Roman" w:hAnsi="Times New Roman" w:cs="Times New Roman"/>
        </w:rPr>
        <w:t xml:space="preserve">While conducting interviews, some little difficulties were encountered regarding </w:t>
      </w:r>
      <w:r w:rsidR="00AC59B5" w:rsidRPr="001B156A">
        <w:rPr>
          <w:rFonts w:ascii="Times New Roman" w:hAnsi="Times New Roman" w:cs="Times New Roman"/>
        </w:rPr>
        <w:t>the change of the LED officer. T</w:t>
      </w:r>
      <w:r w:rsidRPr="001B156A">
        <w:rPr>
          <w:rFonts w:ascii="Times New Roman" w:hAnsi="Times New Roman" w:cs="Times New Roman"/>
        </w:rPr>
        <w:t xml:space="preserve">he newly appointed persons were not aware of all the aspects related to the planning process. These issues were solved by inviting to the interview other employees from the institution who were actively involved in the </w:t>
      </w:r>
      <w:proofErr w:type="spellStart"/>
      <w:r w:rsidRPr="001B156A">
        <w:rPr>
          <w:rFonts w:ascii="Times New Roman" w:hAnsi="Times New Roman" w:cs="Times New Roman"/>
        </w:rPr>
        <w:t>organisation</w:t>
      </w:r>
      <w:proofErr w:type="spellEnd"/>
      <w:r w:rsidRPr="001B156A">
        <w:rPr>
          <w:rFonts w:ascii="Times New Roman" w:hAnsi="Times New Roman" w:cs="Times New Roman"/>
        </w:rPr>
        <w:t xml:space="preserve"> of the planning process or who </w:t>
      </w:r>
      <w:r w:rsidR="00AC59B5" w:rsidRPr="001B156A">
        <w:rPr>
          <w:rFonts w:ascii="Times New Roman" w:hAnsi="Times New Roman" w:cs="Times New Roman"/>
        </w:rPr>
        <w:t xml:space="preserve">are </w:t>
      </w:r>
      <w:r w:rsidRPr="001B156A">
        <w:rPr>
          <w:rFonts w:ascii="Times New Roman" w:hAnsi="Times New Roman" w:cs="Times New Roman"/>
        </w:rPr>
        <w:t>participat</w:t>
      </w:r>
      <w:r w:rsidR="00AC59B5" w:rsidRPr="001B156A">
        <w:rPr>
          <w:rFonts w:ascii="Times New Roman" w:hAnsi="Times New Roman" w:cs="Times New Roman"/>
        </w:rPr>
        <w:t>ing</w:t>
      </w:r>
      <w:r w:rsidRPr="001B156A">
        <w:rPr>
          <w:rFonts w:ascii="Times New Roman" w:hAnsi="Times New Roman" w:cs="Times New Roman"/>
        </w:rPr>
        <w:t xml:space="preserve"> in the implementation and monitoring process. In about 20% of the municipalities, mayors were also attending the interviews. </w:t>
      </w:r>
    </w:p>
    <w:p w14:paraId="4D1C1D24" w14:textId="77777777" w:rsidR="00B53195" w:rsidRPr="001B156A" w:rsidRDefault="00B53195" w:rsidP="00B53195">
      <w:pPr>
        <w:spacing w:after="120" w:line="240" w:lineRule="auto"/>
        <w:jc w:val="both"/>
        <w:rPr>
          <w:rFonts w:ascii="Times New Roman" w:hAnsi="Times New Roman" w:cs="Times New Roman"/>
        </w:rPr>
      </w:pPr>
      <w:r w:rsidRPr="001B156A">
        <w:rPr>
          <w:rFonts w:ascii="Times New Roman" w:hAnsi="Times New Roman" w:cs="Times New Roman"/>
        </w:rPr>
        <w:t xml:space="preserve">This national report contains the main results of 17 interviews conducted in the Republic of Moldova. Similar reports will be issued in the rest of the Eastern Partnership countries. All the reports will be available on the M4EG Initiative webpage </w:t>
      </w:r>
      <w:hyperlink r:id="rId9" w:history="1">
        <w:r w:rsidRPr="001B156A">
          <w:rPr>
            <w:rStyle w:val="Hyperlink"/>
            <w:rFonts w:ascii="Times New Roman" w:hAnsi="Times New Roman" w:cs="Times New Roman"/>
          </w:rPr>
          <w:t>https://www.m4eg.eu/en/</w:t>
        </w:r>
      </w:hyperlink>
      <w:r w:rsidRPr="001B156A">
        <w:rPr>
          <w:rStyle w:val="Hyperlink"/>
          <w:rFonts w:ascii="Times New Roman" w:hAnsi="Times New Roman" w:cs="Times New Roman"/>
        </w:rPr>
        <w:t>.</w:t>
      </w:r>
    </w:p>
    <w:p w14:paraId="4A96CE36" w14:textId="5E2DD93C" w:rsidR="00B53195" w:rsidRPr="001B156A" w:rsidRDefault="00B53195" w:rsidP="00B53195">
      <w:pPr>
        <w:spacing w:after="120" w:line="240" w:lineRule="auto"/>
        <w:jc w:val="both"/>
        <w:rPr>
          <w:rFonts w:ascii="Times New Roman" w:hAnsi="Times New Roman" w:cs="Times New Roman"/>
        </w:rPr>
      </w:pPr>
      <w:r w:rsidRPr="001B156A">
        <w:rPr>
          <w:rFonts w:ascii="Times New Roman" w:hAnsi="Times New Roman" w:cs="Times New Roman"/>
        </w:rPr>
        <w:t>We thank the Public Authorities and LED Officers who participated at this study and we hope that they will be able to use the results of the interview, included in the individual reports for each locality</w:t>
      </w:r>
      <w:r w:rsidR="00AC59B5" w:rsidRPr="001B156A">
        <w:rPr>
          <w:rFonts w:ascii="Times New Roman" w:hAnsi="Times New Roman" w:cs="Times New Roman"/>
        </w:rPr>
        <w:t>,</w:t>
      </w:r>
      <w:r w:rsidRPr="001B156A">
        <w:rPr>
          <w:rFonts w:ascii="Times New Roman" w:hAnsi="Times New Roman" w:cs="Times New Roman"/>
        </w:rPr>
        <w:t xml:space="preserve"> for future LEDP planning and implement</w:t>
      </w:r>
      <w:r w:rsidR="00AD02F7" w:rsidRPr="001B156A">
        <w:rPr>
          <w:rFonts w:ascii="Times New Roman" w:hAnsi="Times New Roman" w:cs="Times New Roman"/>
        </w:rPr>
        <w:t>at</w:t>
      </w:r>
      <w:r w:rsidRPr="001B156A">
        <w:rPr>
          <w:rFonts w:ascii="Times New Roman" w:hAnsi="Times New Roman" w:cs="Times New Roman"/>
        </w:rPr>
        <w:t>i</w:t>
      </w:r>
      <w:r w:rsidR="00AC59B5" w:rsidRPr="001B156A">
        <w:rPr>
          <w:rFonts w:ascii="Times New Roman" w:hAnsi="Times New Roman" w:cs="Times New Roman"/>
        </w:rPr>
        <w:t>o</w:t>
      </w:r>
      <w:r w:rsidRPr="001B156A">
        <w:rPr>
          <w:rFonts w:ascii="Times New Roman" w:hAnsi="Times New Roman" w:cs="Times New Roman"/>
        </w:rPr>
        <w:t>n.</w:t>
      </w:r>
    </w:p>
    <w:p w14:paraId="13681AA3" w14:textId="3415FEAA" w:rsidR="00B53195" w:rsidRPr="00F904F1" w:rsidRDefault="00F904F1" w:rsidP="00FF7541">
      <w:pPr>
        <w:pStyle w:val="Heading1"/>
        <w:rPr>
          <w:color w:val="2F5496" w:themeColor="accent1" w:themeShade="BF"/>
        </w:rPr>
      </w:pPr>
      <w:bookmarkStart w:id="1" w:name="_Toc51768838"/>
      <w:r>
        <w:rPr>
          <w:color w:val="2F5496" w:themeColor="accent1" w:themeShade="BF"/>
        </w:rPr>
        <w:lastRenderedPageBreak/>
        <w:t xml:space="preserve">1. </w:t>
      </w:r>
      <w:r w:rsidR="00B53195" w:rsidRPr="00F904F1">
        <w:rPr>
          <w:color w:val="2F5496" w:themeColor="accent1" w:themeShade="BF"/>
        </w:rPr>
        <w:t xml:space="preserve">General </w:t>
      </w:r>
      <w:r w:rsidR="00DF0031" w:rsidRPr="00F904F1">
        <w:rPr>
          <w:color w:val="2F5496" w:themeColor="accent1" w:themeShade="BF"/>
        </w:rPr>
        <w:t>outcomes</w:t>
      </w:r>
      <w:r w:rsidR="00B53195" w:rsidRPr="00F904F1">
        <w:rPr>
          <w:color w:val="2F5496" w:themeColor="accent1" w:themeShade="BF"/>
        </w:rPr>
        <w:t xml:space="preserve"> and r</w:t>
      </w:r>
      <w:r w:rsidR="00F86E55" w:rsidRPr="00F904F1">
        <w:rPr>
          <w:color w:val="2F5496" w:themeColor="accent1" w:themeShade="BF"/>
        </w:rPr>
        <w:t>e</w:t>
      </w:r>
      <w:r w:rsidR="00B53195" w:rsidRPr="00F904F1">
        <w:rPr>
          <w:color w:val="2F5496" w:themeColor="accent1" w:themeShade="BF"/>
        </w:rPr>
        <w:t xml:space="preserve">sults of participation </w:t>
      </w:r>
      <w:r w:rsidR="00DF0031" w:rsidRPr="00F904F1">
        <w:rPr>
          <w:color w:val="2F5496" w:themeColor="accent1" w:themeShade="BF"/>
        </w:rPr>
        <w:t>in</w:t>
      </w:r>
      <w:r w:rsidR="00B53195" w:rsidRPr="00F904F1">
        <w:rPr>
          <w:color w:val="2F5496" w:themeColor="accent1" w:themeShade="BF"/>
        </w:rPr>
        <w:t xml:space="preserve"> the Mayors for Economic Growth Initiative</w:t>
      </w:r>
      <w:bookmarkEnd w:id="1"/>
    </w:p>
    <w:p w14:paraId="79523676" w14:textId="4AD79780" w:rsidR="00B53195" w:rsidRDefault="00B53195" w:rsidP="00B53195">
      <w:pPr>
        <w:spacing w:after="120" w:line="240" w:lineRule="auto"/>
        <w:jc w:val="both"/>
        <w:rPr>
          <w:rFonts w:ascii="Times New Roman" w:hAnsi="Times New Roman" w:cs="Times New Roman"/>
        </w:rPr>
      </w:pPr>
      <w:r w:rsidRPr="001B156A">
        <w:rPr>
          <w:rFonts w:ascii="Times New Roman" w:hAnsi="Times New Roman" w:cs="Times New Roman"/>
        </w:rPr>
        <w:t>This chapter aims to identify the benefits and impact on the signatories</w:t>
      </w:r>
      <w:r w:rsidR="00F86E55" w:rsidRPr="001B156A">
        <w:rPr>
          <w:rFonts w:ascii="Times New Roman" w:hAnsi="Times New Roman" w:cs="Times New Roman"/>
        </w:rPr>
        <w:t>,</w:t>
      </w:r>
      <w:r w:rsidRPr="001B156A">
        <w:rPr>
          <w:rFonts w:ascii="Times New Roman" w:hAnsi="Times New Roman" w:cs="Times New Roman"/>
        </w:rPr>
        <w:t xml:space="preserve"> </w:t>
      </w:r>
      <w:r w:rsidR="00F86E55" w:rsidRPr="001B156A">
        <w:rPr>
          <w:rFonts w:ascii="Times New Roman" w:hAnsi="Times New Roman" w:cs="Times New Roman"/>
        </w:rPr>
        <w:t>as result of</w:t>
      </w:r>
      <w:r w:rsidRPr="001B156A">
        <w:rPr>
          <w:rFonts w:ascii="Times New Roman" w:hAnsi="Times New Roman" w:cs="Times New Roman"/>
        </w:rPr>
        <w:t xml:space="preserve"> their participation at the Mayors for Economic Growth Initiative. The chapter is divided in</w:t>
      </w:r>
      <w:r w:rsidR="00F86E55" w:rsidRPr="001B156A">
        <w:rPr>
          <w:rFonts w:ascii="Times New Roman" w:hAnsi="Times New Roman" w:cs="Times New Roman"/>
        </w:rPr>
        <w:t>to</w:t>
      </w:r>
      <w:r w:rsidRPr="001B156A">
        <w:rPr>
          <w:rFonts w:ascii="Times New Roman" w:hAnsi="Times New Roman" w:cs="Times New Roman"/>
        </w:rPr>
        <w:t xml:space="preserve"> five sub-chapters</w:t>
      </w:r>
      <w:r w:rsidR="00F86E55" w:rsidRPr="001B156A">
        <w:rPr>
          <w:rFonts w:ascii="Times New Roman" w:hAnsi="Times New Roman" w:cs="Times New Roman"/>
        </w:rPr>
        <w:t>, corresponding</w:t>
      </w:r>
      <w:r w:rsidRPr="001B156A">
        <w:rPr>
          <w:rFonts w:ascii="Times New Roman" w:hAnsi="Times New Roman" w:cs="Times New Roman"/>
        </w:rPr>
        <w:t xml:space="preserve"> to </w:t>
      </w:r>
      <w:r w:rsidR="00F86E55" w:rsidRPr="001B156A">
        <w:rPr>
          <w:rFonts w:ascii="Times New Roman" w:hAnsi="Times New Roman" w:cs="Times New Roman"/>
        </w:rPr>
        <w:t>each</w:t>
      </w:r>
      <w:r w:rsidRPr="001B156A">
        <w:rPr>
          <w:rFonts w:ascii="Times New Roman" w:hAnsi="Times New Roman" w:cs="Times New Roman"/>
        </w:rPr>
        <w:t xml:space="preserve"> asked question to the respondent while conducting the interviews. </w:t>
      </w:r>
    </w:p>
    <w:p w14:paraId="4BDBD7E0" w14:textId="77777777" w:rsidR="00F904F1" w:rsidRPr="001B156A" w:rsidRDefault="00F904F1" w:rsidP="00B53195">
      <w:pPr>
        <w:spacing w:after="120" w:line="240" w:lineRule="auto"/>
        <w:jc w:val="both"/>
        <w:rPr>
          <w:rFonts w:ascii="Times New Roman" w:hAnsi="Times New Roman" w:cs="Times New Roman"/>
        </w:rPr>
      </w:pPr>
    </w:p>
    <w:p w14:paraId="3D4F4341" w14:textId="2524FDEA" w:rsidR="00DF0031" w:rsidRPr="00F904F1" w:rsidRDefault="00F904F1" w:rsidP="00DF0031">
      <w:pPr>
        <w:pStyle w:val="Heading2"/>
        <w:rPr>
          <w:rFonts w:ascii="Times New Roman" w:hAnsi="Times New Roman" w:cs="Times New Roman"/>
        </w:rPr>
      </w:pPr>
      <w:bookmarkStart w:id="2" w:name="_Toc51768839"/>
      <w:r w:rsidRPr="00F904F1">
        <w:rPr>
          <w:rFonts w:ascii="Times New Roman" w:hAnsi="Times New Roman" w:cs="Times New Roman"/>
        </w:rPr>
        <w:t>1</w:t>
      </w:r>
      <w:r w:rsidR="0013455F" w:rsidRPr="00F904F1">
        <w:rPr>
          <w:rFonts w:ascii="Times New Roman" w:hAnsi="Times New Roman" w:cs="Times New Roman"/>
        </w:rPr>
        <w:t>.</w:t>
      </w:r>
      <w:r w:rsidR="00DF0031" w:rsidRPr="00F904F1">
        <w:rPr>
          <w:rFonts w:ascii="Times New Roman" w:hAnsi="Times New Roman" w:cs="Times New Roman"/>
        </w:rPr>
        <w:t>1</w:t>
      </w:r>
      <w:r w:rsidR="0013455F" w:rsidRPr="00F904F1">
        <w:rPr>
          <w:rFonts w:ascii="Times New Roman" w:hAnsi="Times New Roman" w:cs="Times New Roman"/>
        </w:rPr>
        <w:tab/>
      </w:r>
      <w:r w:rsidR="00DF0031" w:rsidRPr="00F904F1">
        <w:rPr>
          <w:rFonts w:ascii="Times New Roman" w:hAnsi="Times New Roman" w:cs="Times New Roman"/>
        </w:rPr>
        <w:t>Has being an M4EG member changed your perception of what and how local authorities can do in order to stimulate local economic growth?</w:t>
      </w:r>
      <w:bookmarkEnd w:id="2"/>
      <w:r w:rsidR="00DF0031" w:rsidRPr="00F904F1">
        <w:rPr>
          <w:rFonts w:ascii="Times New Roman" w:hAnsi="Times New Roman" w:cs="Times New Roman"/>
        </w:rPr>
        <w:t xml:space="preserve"> </w:t>
      </w:r>
    </w:p>
    <w:p w14:paraId="706FD552" w14:textId="2BD9493C" w:rsidR="00DF0031" w:rsidRPr="001B156A" w:rsidRDefault="00DF0031" w:rsidP="00B53195">
      <w:pPr>
        <w:spacing w:after="120" w:line="240" w:lineRule="auto"/>
        <w:jc w:val="both"/>
        <w:rPr>
          <w:rFonts w:ascii="Times New Roman" w:hAnsi="Times New Roman" w:cs="Times New Roman"/>
          <w:bCs/>
        </w:rPr>
      </w:pPr>
      <w:r w:rsidRPr="001B156A">
        <w:rPr>
          <w:rFonts w:ascii="Times New Roman" w:hAnsi="Times New Roman" w:cs="Times New Roman"/>
          <w:bCs/>
        </w:rPr>
        <w:t>About 76</w:t>
      </w:r>
      <w:r w:rsidR="00AC59B5" w:rsidRPr="001B156A">
        <w:rPr>
          <w:rFonts w:ascii="Times New Roman" w:hAnsi="Times New Roman" w:cs="Times New Roman"/>
          <w:bCs/>
        </w:rPr>
        <w:t xml:space="preserve"> </w:t>
      </w:r>
      <w:r w:rsidRPr="001B156A">
        <w:rPr>
          <w:rFonts w:ascii="Times New Roman" w:hAnsi="Times New Roman" w:cs="Times New Roman"/>
          <w:bCs/>
        </w:rPr>
        <w:t>% of the interviewees mentioned that participation in the Init</w:t>
      </w:r>
      <w:r w:rsidR="009F335A" w:rsidRPr="001B156A">
        <w:rPr>
          <w:rFonts w:ascii="Times New Roman" w:hAnsi="Times New Roman" w:cs="Times New Roman"/>
          <w:bCs/>
        </w:rPr>
        <w:t>i</w:t>
      </w:r>
      <w:r w:rsidRPr="001B156A">
        <w:rPr>
          <w:rFonts w:ascii="Times New Roman" w:hAnsi="Times New Roman" w:cs="Times New Roman"/>
          <w:bCs/>
        </w:rPr>
        <w:t>ative changed their</w:t>
      </w:r>
      <w:r w:rsidR="009F335A" w:rsidRPr="001B156A">
        <w:rPr>
          <w:rFonts w:ascii="Times New Roman" w:hAnsi="Times New Roman" w:cs="Times New Roman"/>
          <w:bCs/>
        </w:rPr>
        <w:t xml:space="preserve"> and</w:t>
      </w:r>
      <w:r w:rsidRPr="001B156A">
        <w:rPr>
          <w:rFonts w:ascii="Times New Roman" w:hAnsi="Times New Roman" w:cs="Times New Roman"/>
          <w:bCs/>
        </w:rPr>
        <w:t xml:space="preserve"> </w:t>
      </w:r>
      <w:r w:rsidR="009F335A" w:rsidRPr="001B156A">
        <w:rPr>
          <w:rFonts w:ascii="Times New Roman" w:hAnsi="Times New Roman" w:cs="Times New Roman"/>
          <w:bCs/>
        </w:rPr>
        <w:t>Local Public Authority</w:t>
      </w:r>
      <w:r w:rsidR="00AC59B5" w:rsidRPr="001B156A">
        <w:rPr>
          <w:rFonts w:ascii="Times New Roman" w:hAnsi="Times New Roman" w:cs="Times New Roman"/>
          <w:bCs/>
        </w:rPr>
        <w:t>’s</w:t>
      </w:r>
      <w:r w:rsidR="009F335A" w:rsidRPr="001B156A">
        <w:rPr>
          <w:rFonts w:ascii="Times New Roman" w:hAnsi="Times New Roman" w:cs="Times New Roman"/>
          <w:bCs/>
        </w:rPr>
        <w:t xml:space="preserve"> (LPA) </w:t>
      </w:r>
      <w:r w:rsidRPr="001B156A">
        <w:rPr>
          <w:rFonts w:ascii="Times New Roman" w:hAnsi="Times New Roman" w:cs="Times New Roman"/>
          <w:bCs/>
        </w:rPr>
        <w:t xml:space="preserve">perception on the need for support and how to stimulate the local economic growth.  </w:t>
      </w:r>
    </w:p>
    <w:p w14:paraId="0D5799B0" w14:textId="0A146DAC" w:rsidR="009F335A" w:rsidRPr="001B156A" w:rsidRDefault="009F335A" w:rsidP="00B53195">
      <w:pPr>
        <w:spacing w:after="120" w:line="240" w:lineRule="auto"/>
        <w:jc w:val="both"/>
        <w:rPr>
          <w:rFonts w:ascii="Times New Roman" w:hAnsi="Times New Roman" w:cs="Times New Roman"/>
          <w:bCs/>
        </w:rPr>
      </w:pPr>
      <w:r w:rsidRPr="001B156A">
        <w:rPr>
          <w:rFonts w:ascii="Times New Roman" w:hAnsi="Times New Roman" w:cs="Times New Roman"/>
          <w:bCs/>
        </w:rPr>
        <w:t>Some local authorities (18</w:t>
      </w:r>
      <w:r w:rsidR="00AC59B5" w:rsidRPr="001B156A">
        <w:rPr>
          <w:rFonts w:ascii="Times New Roman" w:hAnsi="Times New Roman" w:cs="Times New Roman"/>
          <w:bCs/>
        </w:rPr>
        <w:t xml:space="preserve"> </w:t>
      </w:r>
      <w:r w:rsidRPr="001B156A">
        <w:rPr>
          <w:rFonts w:ascii="Times New Roman" w:hAnsi="Times New Roman" w:cs="Times New Roman"/>
          <w:bCs/>
        </w:rPr>
        <w:t>% of the respondents)</w:t>
      </w:r>
      <w:r w:rsidR="00AC59B5" w:rsidRPr="001B156A">
        <w:rPr>
          <w:rFonts w:ascii="Times New Roman" w:hAnsi="Times New Roman" w:cs="Times New Roman"/>
          <w:bCs/>
        </w:rPr>
        <w:t>,</w:t>
      </w:r>
      <w:r w:rsidRPr="001B156A">
        <w:rPr>
          <w:rFonts w:ascii="Times New Roman" w:hAnsi="Times New Roman" w:cs="Times New Roman"/>
          <w:bCs/>
        </w:rPr>
        <w:t xml:space="preserve"> at the moment of signing the </w:t>
      </w:r>
      <w:r w:rsidR="00AC59B5" w:rsidRPr="001B156A">
        <w:rPr>
          <w:rFonts w:ascii="Times New Roman" w:hAnsi="Times New Roman" w:cs="Times New Roman"/>
          <w:bCs/>
        </w:rPr>
        <w:t>membership form,</w:t>
      </w:r>
      <w:r w:rsidRPr="001B156A">
        <w:rPr>
          <w:rFonts w:ascii="Times New Roman" w:hAnsi="Times New Roman" w:cs="Times New Roman"/>
          <w:bCs/>
        </w:rPr>
        <w:t xml:space="preserve"> were already engaged in some activities for stimulating the economic development. That is why they were having a similar understanding on the importance of involvement as the Initiative. However, their participation </w:t>
      </w:r>
      <w:r w:rsidR="00AC59B5" w:rsidRPr="001B156A">
        <w:rPr>
          <w:rFonts w:ascii="Times New Roman" w:hAnsi="Times New Roman" w:cs="Times New Roman"/>
          <w:bCs/>
        </w:rPr>
        <w:t>at</w:t>
      </w:r>
      <w:r w:rsidRPr="001B156A">
        <w:rPr>
          <w:rFonts w:ascii="Times New Roman" w:hAnsi="Times New Roman" w:cs="Times New Roman"/>
          <w:bCs/>
        </w:rPr>
        <w:t xml:space="preserve"> M4EG activities brought them new ideas, new capacities to </w:t>
      </w:r>
      <w:proofErr w:type="spellStart"/>
      <w:r w:rsidRPr="001B156A">
        <w:rPr>
          <w:rFonts w:ascii="Times New Roman" w:hAnsi="Times New Roman" w:cs="Times New Roman"/>
          <w:bCs/>
        </w:rPr>
        <w:t>analyse</w:t>
      </w:r>
      <w:proofErr w:type="spellEnd"/>
      <w:r w:rsidRPr="001B156A">
        <w:rPr>
          <w:rFonts w:ascii="Times New Roman" w:hAnsi="Times New Roman" w:cs="Times New Roman"/>
          <w:bCs/>
        </w:rPr>
        <w:t xml:space="preserve">, plan and implement actions. Public Authorities have learned to better structure and </w:t>
      </w:r>
      <w:r w:rsidR="00AC59B5" w:rsidRPr="001B156A">
        <w:rPr>
          <w:rFonts w:ascii="Times New Roman" w:hAnsi="Times New Roman" w:cs="Times New Roman"/>
          <w:bCs/>
        </w:rPr>
        <w:t xml:space="preserve">plan </w:t>
      </w:r>
      <w:r w:rsidR="001F17E7" w:rsidRPr="001B156A">
        <w:rPr>
          <w:rFonts w:ascii="Times New Roman" w:hAnsi="Times New Roman" w:cs="Times New Roman"/>
          <w:bCs/>
        </w:rPr>
        <w:t xml:space="preserve">the </w:t>
      </w:r>
      <w:r w:rsidR="00AC59B5" w:rsidRPr="001B156A">
        <w:rPr>
          <w:rFonts w:ascii="Times New Roman" w:hAnsi="Times New Roman" w:cs="Times New Roman"/>
          <w:bCs/>
        </w:rPr>
        <w:t>actions.</w:t>
      </w:r>
    </w:p>
    <w:p w14:paraId="74AFA1D1" w14:textId="4578C20D" w:rsidR="00AB6AD7" w:rsidRPr="001B156A" w:rsidRDefault="00BA5913" w:rsidP="00B53195">
      <w:pPr>
        <w:spacing w:after="120" w:line="240" w:lineRule="auto"/>
        <w:jc w:val="both"/>
        <w:rPr>
          <w:rFonts w:ascii="Times New Roman" w:hAnsi="Times New Roman" w:cs="Times New Roman"/>
          <w:bCs/>
        </w:rPr>
      </w:pPr>
      <w:r w:rsidRPr="001B156A">
        <w:rPr>
          <w:rFonts w:ascii="Times New Roman" w:hAnsi="Times New Roman" w:cs="Times New Roman"/>
          <w:bCs/>
        </w:rPr>
        <w:t xml:space="preserve">Only in one municipality the </w:t>
      </w:r>
      <w:r w:rsidR="00AB6AD7" w:rsidRPr="001B156A">
        <w:rPr>
          <w:rFonts w:ascii="Times New Roman" w:hAnsi="Times New Roman" w:cs="Times New Roman"/>
          <w:bCs/>
        </w:rPr>
        <w:t xml:space="preserve">respondent </w:t>
      </w:r>
      <w:r w:rsidRPr="001B156A">
        <w:rPr>
          <w:rFonts w:ascii="Times New Roman" w:hAnsi="Times New Roman" w:cs="Times New Roman"/>
          <w:bCs/>
        </w:rPr>
        <w:t>consid</w:t>
      </w:r>
      <w:r w:rsidR="000D56B6" w:rsidRPr="001B156A">
        <w:rPr>
          <w:rFonts w:ascii="Times New Roman" w:hAnsi="Times New Roman" w:cs="Times New Roman"/>
          <w:bCs/>
        </w:rPr>
        <w:t>e</w:t>
      </w:r>
      <w:r w:rsidRPr="001B156A">
        <w:rPr>
          <w:rFonts w:ascii="Times New Roman" w:hAnsi="Times New Roman" w:cs="Times New Roman"/>
          <w:bCs/>
        </w:rPr>
        <w:t>red that</w:t>
      </w:r>
      <w:r w:rsidR="00AB6AD7" w:rsidRPr="001B156A">
        <w:rPr>
          <w:rFonts w:ascii="Times New Roman" w:hAnsi="Times New Roman" w:cs="Times New Roman"/>
          <w:bCs/>
        </w:rPr>
        <w:t xml:space="preserve"> </w:t>
      </w:r>
      <w:r w:rsidR="000D56B6" w:rsidRPr="001B156A">
        <w:rPr>
          <w:rFonts w:ascii="Times New Roman" w:hAnsi="Times New Roman" w:cs="Times New Roman"/>
          <w:bCs/>
        </w:rPr>
        <w:t xml:space="preserve">it was more challenging than expected to </w:t>
      </w:r>
      <w:r w:rsidR="00AB6AD7" w:rsidRPr="001B156A">
        <w:rPr>
          <w:rFonts w:ascii="Times New Roman" w:hAnsi="Times New Roman" w:cs="Times New Roman"/>
          <w:bCs/>
        </w:rPr>
        <w:t xml:space="preserve">change the perception </w:t>
      </w:r>
      <w:r w:rsidR="000D56B6" w:rsidRPr="001B156A">
        <w:rPr>
          <w:rFonts w:ascii="Times New Roman" w:hAnsi="Times New Roman" w:cs="Times New Roman"/>
          <w:bCs/>
        </w:rPr>
        <w:t>of</w:t>
      </w:r>
      <w:r w:rsidRPr="001B156A">
        <w:rPr>
          <w:rFonts w:ascii="Times New Roman" w:hAnsi="Times New Roman" w:cs="Times New Roman"/>
          <w:bCs/>
        </w:rPr>
        <w:t xml:space="preserve"> </w:t>
      </w:r>
      <w:r w:rsidR="00AB6AD7" w:rsidRPr="001B156A">
        <w:rPr>
          <w:rFonts w:ascii="Times New Roman" w:hAnsi="Times New Roman" w:cs="Times New Roman"/>
          <w:bCs/>
        </w:rPr>
        <w:t xml:space="preserve">the </w:t>
      </w:r>
      <w:r w:rsidR="00461224" w:rsidRPr="001B156A">
        <w:rPr>
          <w:rFonts w:ascii="Times New Roman" w:hAnsi="Times New Roman" w:cs="Times New Roman"/>
          <w:bCs/>
        </w:rPr>
        <w:t>Leading</w:t>
      </w:r>
      <w:r w:rsidR="00AB6AD7" w:rsidRPr="001B156A">
        <w:rPr>
          <w:rFonts w:ascii="Times New Roman" w:hAnsi="Times New Roman" w:cs="Times New Roman"/>
          <w:bCs/>
        </w:rPr>
        <w:t xml:space="preserve"> the Local Authority</w:t>
      </w:r>
      <w:r w:rsidR="00D106C9" w:rsidRPr="001B156A">
        <w:rPr>
          <w:rFonts w:ascii="Times New Roman" w:hAnsi="Times New Roman" w:cs="Times New Roman"/>
          <w:bCs/>
        </w:rPr>
        <w:t xml:space="preserve"> regarding</w:t>
      </w:r>
      <w:r w:rsidR="00461224" w:rsidRPr="001B156A">
        <w:rPr>
          <w:rFonts w:ascii="Times New Roman" w:hAnsi="Times New Roman" w:cs="Times New Roman"/>
          <w:bCs/>
        </w:rPr>
        <w:t xml:space="preserve"> the </w:t>
      </w:r>
      <w:proofErr w:type="spellStart"/>
      <w:r w:rsidR="00461224" w:rsidRPr="001B156A">
        <w:rPr>
          <w:rFonts w:ascii="Times New Roman" w:hAnsi="Times New Roman" w:cs="Times New Roman"/>
          <w:bCs/>
        </w:rPr>
        <w:t>suport</w:t>
      </w:r>
      <w:proofErr w:type="spellEnd"/>
      <w:r w:rsidR="00461224" w:rsidRPr="001B156A">
        <w:rPr>
          <w:rFonts w:ascii="Times New Roman" w:hAnsi="Times New Roman" w:cs="Times New Roman"/>
          <w:bCs/>
        </w:rPr>
        <w:t xml:space="preserve"> of</w:t>
      </w:r>
      <w:r w:rsidR="00D106C9" w:rsidRPr="001B156A">
        <w:rPr>
          <w:rFonts w:ascii="Times New Roman" w:hAnsi="Times New Roman" w:cs="Times New Roman"/>
          <w:bCs/>
        </w:rPr>
        <w:t xml:space="preserve"> economic development</w:t>
      </w:r>
      <w:r w:rsidR="000D56B6" w:rsidRPr="001B156A">
        <w:rPr>
          <w:rFonts w:ascii="Times New Roman" w:hAnsi="Times New Roman" w:cs="Times New Roman"/>
          <w:bCs/>
        </w:rPr>
        <w:t>.</w:t>
      </w:r>
      <w:r w:rsidR="00AB6AD7" w:rsidRPr="001B156A">
        <w:rPr>
          <w:rFonts w:ascii="Times New Roman" w:hAnsi="Times New Roman" w:cs="Times New Roman"/>
          <w:bCs/>
        </w:rPr>
        <w:t xml:space="preserve"> </w:t>
      </w:r>
      <w:r w:rsidR="000D56B6" w:rsidRPr="001B156A">
        <w:rPr>
          <w:rFonts w:ascii="Times New Roman" w:hAnsi="Times New Roman" w:cs="Times New Roman"/>
          <w:bCs/>
        </w:rPr>
        <w:t xml:space="preserve">The reason for these issues is that </w:t>
      </w:r>
      <w:r w:rsidR="00AB6AD7" w:rsidRPr="001B156A">
        <w:rPr>
          <w:rFonts w:ascii="Times New Roman" w:hAnsi="Times New Roman" w:cs="Times New Roman"/>
          <w:bCs/>
        </w:rPr>
        <w:t xml:space="preserve">the locality is </w:t>
      </w:r>
      <w:r w:rsidR="00344064" w:rsidRPr="001B156A">
        <w:rPr>
          <w:rFonts w:ascii="Times New Roman" w:hAnsi="Times New Roman" w:cs="Times New Roman"/>
          <w:bCs/>
        </w:rPr>
        <w:t>larger</w:t>
      </w:r>
      <w:r w:rsidR="00AB6AD7" w:rsidRPr="001B156A">
        <w:rPr>
          <w:rFonts w:ascii="Times New Roman" w:hAnsi="Times New Roman" w:cs="Times New Roman"/>
          <w:bCs/>
        </w:rPr>
        <w:t xml:space="preserve"> and it takes more time to implement actions with visible impact on economic development. </w:t>
      </w:r>
      <w:r w:rsidR="00C714E5" w:rsidRPr="001B156A">
        <w:rPr>
          <w:rFonts w:ascii="Times New Roman" w:hAnsi="Times New Roman" w:cs="Times New Roman"/>
          <w:bCs/>
        </w:rPr>
        <w:t>Currently, th</w:t>
      </w:r>
      <w:r w:rsidR="000D56B6" w:rsidRPr="001B156A">
        <w:rPr>
          <w:rFonts w:ascii="Times New Roman" w:hAnsi="Times New Roman" w:cs="Times New Roman"/>
          <w:bCs/>
        </w:rPr>
        <w:t>at</w:t>
      </w:r>
      <w:r w:rsidR="00C714E5" w:rsidRPr="001B156A">
        <w:rPr>
          <w:rFonts w:ascii="Times New Roman" w:hAnsi="Times New Roman" w:cs="Times New Roman"/>
          <w:bCs/>
        </w:rPr>
        <w:t xml:space="preserve"> city hall is </w:t>
      </w:r>
      <w:r w:rsidR="00615CA2" w:rsidRPr="001B156A">
        <w:rPr>
          <w:rFonts w:ascii="Times New Roman" w:hAnsi="Times New Roman" w:cs="Times New Roman"/>
          <w:bCs/>
        </w:rPr>
        <w:t xml:space="preserve">more </w:t>
      </w:r>
      <w:proofErr w:type="spellStart"/>
      <w:r w:rsidR="00C714E5" w:rsidRPr="001B156A">
        <w:rPr>
          <w:rFonts w:ascii="Times New Roman" w:hAnsi="Times New Roman" w:cs="Times New Roman"/>
          <w:bCs/>
        </w:rPr>
        <w:t>focussing</w:t>
      </w:r>
      <w:proofErr w:type="spellEnd"/>
      <w:r w:rsidR="00C714E5" w:rsidRPr="001B156A">
        <w:rPr>
          <w:rFonts w:ascii="Times New Roman" w:hAnsi="Times New Roman" w:cs="Times New Roman"/>
          <w:bCs/>
        </w:rPr>
        <w:t xml:space="preserve"> on urban development in general, with an emphasis on the urban infrastructure development. </w:t>
      </w:r>
    </w:p>
    <w:p w14:paraId="10DFC790" w14:textId="57AAD7C9" w:rsidR="00AB6AD7" w:rsidRPr="001B156A" w:rsidRDefault="00C714E5" w:rsidP="00AB6AD7">
      <w:pPr>
        <w:spacing w:after="120" w:line="240" w:lineRule="auto"/>
        <w:jc w:val="both"/>
        <w:rPr>
          <w:rFonts w:ascii="Times New Roman" w:hAnsi="Times New Roman" w:cs="Times New Roman"/>
          <w:bCs/>
        </w:rPr>
      </w:pPr>
      <w:r w:rsidRPr="001B156A">
        <w:rPr>
          <w:rFonts w:ascii="Times New Roman" w:hAnsi="Times New Roman" w:cs="Times New Roman"/>
          <w:bCs/>
        </w:rPr>
        <w:t>The most important feedback on the M4EG impact regarding the perception of the economic development is referring to:</w:t>
      </w:r>
    </w:p>
    <w:p w14:paraId="50251FEC" w14:textId="2AA82CAC" w:rsidR="00C714E5" w:rsidRPr="001B156A" w:rsidRDefault="00C714E5" w:rsidP="00F41857">
      <w:pPr>
        <w:pStyle w:val="ListParagraph"/>
        <w:numPr>
          <w:ilvl w:val="0"/>
          <w:numId w:val="2"/>
        </w:numPr>
        <w:spacing w:after="120" w:line="240" w:lineRule="auto"/>
        <w:jc w:val="both"/>
        <w:rPr>
          <w:rFonts w:ascii="Times New Roman" w:hAnsi="Times New Roman" w:cs="Times New Roman"/>
          <w:bCs/>
        </w:rPr>
      </w:pPr>
      <w:r w:rsidRPr="001B156A">
        <w:rPr>
          <w:rFonts w:ascii="Times New Roman" w:hAnsi="Times New Roman" w:cs="Times New Roman"/>
          <w:bCs/>
        </w:rPr>
        <w:t xml:space="preserve">Changing the local </w:t>
      </w:r>
      <w:proofErr w:type="gramStart"/>
      <w:r w:rsidRPr="001B156A">
        <w:rPr>
          <w:rFonts w:ascii="Times New Roman" w:hAnsi="Times New Roman" w:cs="Times New Roman"/>
          <w:bCs/>
        </w:rPr>
        <w:t>authorities</w:t>
      </w:r>
      <w:proofErr w:type="gramEnd"/>
      <w:r w:rsidR="00461224" w:rsidRPr="001B156A">
        <w:rPr>
          <w:rFonts w:ascii="Times New Roman" w:hAnsi="Times New Roman" w:cs="Times New Roman"/>
          <w:bCs/>
        </w:rPr>
        <w:t xml:space="preserve"> vision regarding the</w:t>
      </w:r>
      <w:r w:rsidRPr="001B156A">
        <w:rPr>
          <w:rFonts w:ascii="Times New Roman" w:hAnsi="Times New Roman" w:cs="Times New Roman"/>
          <w:bCs/>
        </w:rPr>
        <w:t xml:space="preserve"> approach </w:t>
      </w:r>
      <w:r w:rsidR="00461224" w:rsidRPr="001B156A">
        <w:rPr>
          <w:rFonts w:ascii="Times New Roman" w:hAnsi="Times New Roman" w:cs="Times New Roman"/>
          <w:bCs/>
        </w:rPr>
        <w:t xml:space="preserve">of </w:t>
      </w:r>
      <w:r w:rsidRPr="001B156A">
        <w:rPr>
          <w:rFonts w:ascii="Times New Roman" w:hAnsi="Times New Roman" w:cs="Times New Roman"/>
          <w:bCs/>
        </w:rPr>
        <w:t xml:space="preserve">the local economic development. </w:t>
      </w:r>
      <w:r w:rsidR="00CA741E" w:rsidRPr="001B156A">
        <w:rPr>
          <w:rFonts w:ascii="Times New Roman" w:hAnsi="Times New Roman" w:cs="Times New Roman"/>
          <w:bCs/>
        </w:rPr>
        <w:t xml:space="preserve">If </w:t>
      </w:r>
      <w:r w:rsidR="00706CE3" w:rsidRPr="001B156A">
        <w:rPr>
          <w:rFonts w:ascii="Times New Roman" w:hAnsi="Times New Roman" w:cs="Times New Roman"/>
          <w:bCs/>
        </w:rPr>
        <w:t>previously</w:t>
      </w:r>
      <w:r w:rsidR="00CA741E" w:rsidRPr="001B156A">
        <w:rPr>
          <w:rFonts w:ascii="Times New Roman" w:hAnsi="Times New Roman" w:cs="Times New Roman"/>
          <w:bCs/>
        </w:rPr>
        <w:t xml:space="preserve"> the support provided to the private sector was seen through soft measures (informational</w:t>
      </w:r>
      <w:r w:rsidR="00706CE3" w:rsidRPr="001B156A">
        <w:rPr>
          <w:rFonts w:ascii="Times New Roman" w:hAnsi="Times New Roman" w:cs="Times New Roman"/>
          <w:bCs/>
        </w:rPr>
        <w:t xml:space="preserve"> assistance, training), now the</w:t>
      </w:r>
      <w:r w:rsidR="00CA741E" w:rsidRPr="001B156A">
        <w:rPr>
          <w:rFonts w:ascii="Times New Roman" w:hAnsi="Times New Roman" w:cs="Times New Roman"/>
          <w:bCs/>
        </w:rPr>
        <w:t xml:space="preserve"> emphasis </w:t>
      </w:r>
      <w:r w:rsidR="00706CE3" w:rsidRPr="001B156A">
        <w:rPr>
          <w:rFonts w:ascii="Times New Roman" w:hAnsi="Times New Roman" w:cs="Times New Roman"/>
          <w:bCs/>
        </w:rPr>
        <w:t xml:space="preserve">is </w:t>
      </w:r>
      <w:r w:rsidR="00CA741E" w:rsidRPr="001B156A">
        <w:rPr>
          <w:rFonts w:ascii="Times New Roman" w:hAnsi="Times New Roman" w:cs="Times New Roman"/>
          <w:bCs/>
        </w:rPr>
        <w:t xml:space="preserve">on the </w:t>
      </w:r>
      <w:r w:rsidR="00706CE3" w:rsidRPr="001B156A">
        <w:rPr>
          <w:rFonts w:ascii="Times New Roman" w:hAnsi="Times New Roman" w:cs="Times New Roman"/>
          <w:bCs/>
        </w:rPr>
        <w:t>possibility</w:t>
      </w:r>
      <w:r w:rsidR="00CA741E" w:rsidRPr="001B156A">
        <w:rPr>
          <w:rFonts w:ascii="Times New Roman" w:hAnsi="Times New Roman" w:cs="Times New Roman"/>
          <w:bCs/>
        </w:rPr>
        <w:t xml:space="preserve"> and importance of infrastructure projects. Such projects are more useful, have a tangible impact on the economic development and are very important for solving specific issues of the entrepreneurs.</w:t>
      </w:r>
    </w:p>
    <w:p w14:paraId="0A4DFE4F" w14:textId="6F7A6E0D" w:rsidR="00706CE3" w:rsidRPr="001B156A" w:rsidRDefault="00706CE3" w:rsidP="00F41857">
      <w:pPr>
        <w:pStyle w:val="ListParagraph"/>
        <w:numPr>
          <w:ilvl w:val="0"/>
          <w:numId w:val="2"/>
        </w:numPr>
        <w:spacing w:after="120" w:line="240" w:lineRule="auto"/>
        <w:jc w:val="both"/>
        <w:rPr>
          <w:rFonts w:ascii="Times New Roman" w:hAnsi="Times New Roman" w:cs="Times New Roman"/>
          <w:bCs/>
        </w:rPr>
      </w:pPr>
      <w:r w:rsidRPr="001B156A">
        <w:rPr>
          <w:rFonts w:ascii="Times New Roman" w:hAnsi="Times New Roman" w:cs="Times New Roman"/>
          <w:bCs/>
        </w:rPr>
        <w:t xml:space="preserve">Changing the emphasis of the local authorities in local development. </w:t>
      </w:r>
      <w:r w:rsidR="004E6492" w:rsidRPr="001B156A">
        <w:rPr>
          <w:rFonts w:ascii="Times New Roman" w:hAnsi="Times New Roman" w:cs="Times New Roman"/>
          <w:bCs/>
        </w:rPr>
        <w:t xml:space="preserve">Membership of M4EG contributed to </w:t>
      </w:r>
      <w:r w:rsidR="008D41DB" w:rsidRPr="001B156A">
        <w:rPr>
          <w:rFonts w:ascii="Times New Roman" w:hAnsi="Times New Roman" w:cs="Times New Roman"/>
          <w:bCs/>
        </w:rPr>
        <w:t>stre</w:t>
      </w:r>
      <w:r w:rsidR="00F91D96" w:rsidRPr="001B156A">
        <w:rPr>
          <w:rFonts w:ascii="Times New Roman" w:hAnsi="Times New Roman" w:cs="Times New Roman"/>
          <w:bCs/>
        </w:rPr>
        <w:t>n</w:t>
      </w:r>
      <w:r w:rsidR="008D41DB" w:rsidRPr="001B156A">
        <w:rPr>
          <w:rFonts w:ascii="Times New Roman" w:hAnsi="Times New Roman" w:cs="Times New Roman"/>
          <w:bCs/>
        </w:rPr>
        <w:t>g</w:t>
      </w:r>
      <w:r w:rsidR="00F91D96" w:rsidRPr="001B156A">
        <w:rPr>
          <w:rFonts w:ascii="Times New Roman" w:hAnsi="Times New Roman" w:cs="Times New Roman"/>
          <w:bCs/>
        </w:rPr>
        <w:t>th</w:t>
      </w:r>
      <w:r w:rsidR="008D41DB" w:rsidRPr="001B156A">
        <w:rPr>
          <w:rFonts w:ascii="Times New Roman" w:hAnsi="Times New Roman" w:cs="Times New Roman"/>
          <w:bCs/>
        </w:rPr>
        <w:t xml:space="preserve">ening </w:t>
      </w:r>
      <w:r w:rsidR="004E6492" w:rsidRPr="001B156A">
        <w:rPr>
          <w:rFonts w:ascii="Times New Roman" w:hAnsi="Times New Roman" w:cs="Times New Roman"/>
          <w:bCs/>
        </w:rPr>
        <w:t>the local authorities</w:t>
      </w:r>
      <w:r w:rsidR="008D41DB" w:rsidRPr="001B156A">
        <w:rPr>
          <w:rFonts w:ascii="Times New Roman" w:hAnsi="Times New Roman" w:cs="Times New Roman"/>
          <w:bCs/>
        </w:rPr>
        <w:t>’</w:t>
      </w:r>
      <w:r w:rsidR="004E6492" w:rsidRPr="001B156A">
        <w:rPr>
          <w:rFonts w:ascii="Times New Roman" w:hAnsi="Times New Roman" w:cs="Times New Roman"/>
          <w:bCs/>
        </w:rPr>
        <w:t xml:space="preserve"> focus </w:t>
      </w:r>
      <w:r w:rsidR="008D41DB" w:rsidRPr="001B156A">
        <w:rPr>
          <w:rFonts w:ascii="Times New Roman" w:hAnsi="Times New Roman" w:cs="Times New Roman"/>
          <w:bCs/>
        </w:rPr>
        <w:t xml:space="preserve">on </w:t>
      </w:r>
      <w:r w:rsidR="004E6492" w:rsidRPr="001B156A">
        <w:rPr>
          <w:rFonts w:ascii="Times New Roman" w:hAnsi="Times New Roman" w:cs="Times New Roman"/>
          <w:bCs/>
        </w:rPr>
        <w:t xml:space="preserve">economic development as </w:t>
      </w:r>
      <w:r w:rsidR="008D41DB" w:rsidRPr="001B156A">
        <w:rPr>
          <w:rFonts w:ascii="Times New Roman" w:hAnsi="Times New Roman" w:cs="Times New Roman"/>
          <w:bCs/>
        </w:rPr>
        <w:t>a key</w:t>
      </w:r>
      <w:r w:rsidR="004E6492" w:rsidRPr="001B156A">
        <w:rPr>
          <w:rFonts w:ascii="Times New Roman" w:hAnsi="Times New Roman" w:cs="Times New Roman"/>
          <w:bCs/>
        </w:rPr>
        <w:t xml:space="preserve"> objective for local development. </w:t>
      </w:r>
      <w:r w:rsidR="008841E2" w:rsidRPr="001B156A">
        <w:rPr>
          <w:rFonts w:ascii="Times New Roman" w:hAnsi="Times New Roman" w:cs="Times New Roman"/>
          <w:bCs/>
        </w:rPr>
        <w:t xml:space="preserve">The in-depth analysis of the local economy, elaborated according the M4EG methodology, has contributed to the deduction of some findings and identification of </w:t>
      </w:r>
      <w:r w:rsidR="00461224" w:rsidRPr="001B156A">
        <w:rPr>
          <w:rFonts w:ascii="Times New Roman" w:hAnsi="Times New Roman" w:cs="Times New Roman"/>
          <w:bCs/>
        </w:rPr>
        <w:t>main</w:t>
      </w:r>
      <w:r w:rsidR="008841E2" w:rsidRPr="001B156A">
        <w:rPr>
          <w:rFonts w:ascii="Times New Roman" w:hAnsi="Times New Roman" w:cs="Times New Roman"/>
          <w:bCs/>
        </w:rPr>
        <w:t xml:space="preserve"> intervention areas, especially in se</w:t>
      </w:r>
      <w:r w:rsidR="00461224" w:rsidRPr="001B156A">
        <w:rPr>
          <w:rFonts w:ascii="Times New Roman" w:hAnsi="Times New Roman" w:cs="Times New Roman"/>
          <w:bCs/>
        </w:rPr>
        <w:t>n</w:t>
      </w:r>
      <w:r w:rsidR="008841E2" w:rsidRPr="001B156A">
        <w:rPr>
          <w:rFonts w:ascii="Times New Roman" w:hAnsi="Times New Roman" w:cs="Times New Roman"/>
          <w:bCs/>
        </w:rPr>
        <w:t xml:space="preserve">sitive sectors like agriculture. In some </w:t>
      </w:r>
      <w:proofErr w:type="gramStart"/>
      <w:r w:rsidR="008841E2" w:rsidRPr="001B156A">
        <w:rPr>
          <w:rFonts w:ascii="Times New Roman" w:hAnsi="Times New Roman" w:cs="Times New Roman"/>
          <w:bCs/>
        </w:rPr>
        <w:t>cases</w:t>
      </w:r>
      <w:proofErr w:type="gramEnd"/>
      <w:r w:rsidR="008841E2" w:rsidRPr="001B156A">
        <w:rPr>
          <w:rFonts w:ascii="Times New Roman" w:hAnsi="Times New Roman" w:cs="Times New Roman"/>
          <w:bCs/>
        </w:rPr>
        <w:t xml:space="preserve"> there were forecasts made, w</w:t>
      </w:r>
      <w:r w:rsidR="00AD02F7" w:rsidRPr="001B156A">
        <w:rPr>
          <w:rFonts w:ascii="Times New Roman" w:hAnsi="Times New Roman" w:cs="Times New Roman"/>
          <w:bCs/>
        </w:rPr>
        <w:t>h</w:t>
      </w:r>
      <w:r w:rsidR="008841E2" w:rsidRPr="001B156A">
        <w:rPr>
          <w:rFonts w:ascii="Times New Roman" w:hAnsi="Times New Roman" w:cs="Times New Roman"/>
          <w:bCs/>
        </w:rPr>
        <w:t xml:space="preserve">ich proved to be true. The local economy was better understood, the reluctance of some actors was explained and the intervention areas were determined for a support with greater effect on the economic development. </w:t>
      </w:r>
    </w:p>
    <w:p w14:paraId="02167FF5" w14:textId="15B748DC" w:rsidR="008841E2" w:rsidRPr="001B156A" w:rsidRDefault="008841E2" w:rsidP="00B53195">
      <w:pPr>
        <w:spacing w:after="120" w:line="240" w:lineRule="auto"/>
        <w:jc w:val="both"/>
        <w:rPr>
          <w:rFonts w:ascii="Times New Roman" w:hAnsi="Times New Roman" w:cs="Times New Roman"/>
          <w:bCs/>
        </w:rPr>
      </w:pPr>
      <w:r w:rsidRPr="001B156A">
        <w:rPr>
          <w:rFonts w:ascii="Times New Roman" w:hAnsi="Times New Roman" w:cs="Times New Roman"/>
          <w:bCs/>
        </w:rPr>
        <w:t xml:space="preserve">Most of the respondents mentioned that participation to M4EG initiative changed their motivation, the approach and tools used by the local authorities to support the local entrepreneurs. The M4EG membership makes the localities more responsible in the monitoring and evaluation process of the implemented actions. </w:t>
      </w:r>
      <w:r w:rsidR="007F14AD" w:rsidRPr="001B156A">
        <w:rPr>
          <w:rFonts w:ascii="Times New Roman" w:hAnsi="Times New Roman" w:cs="Times New Roman"/>
          <w:bCs/>
        </w:rPr>
        <w:t xml:space="preserve">Just few </w:t>
      </w:r>
      <w:r w:rsidR="001F17E7" w:rsidRPr="001B156A">
        <w:rPr>
          <w:rFonts w:ascii="Times New Roman" w:hAnsi="Times New Roman" w:cs="Times New Roman"/>
          <w:bCs/>
        </w:rPr>
        <w:t>signatories</w:t>
      </w:r>
      <w:r w:rsidR="007F14AD" w:rsidRPr="001B156A">
        <w:rPr>
          <w:rFonts w:ascii="Times New Roman" w:hAnsi="Times New Roman" w:cs="Times New Roman"/>
          <w:bCs/>
        </w:rPr>
        <w:t xml:space="preserve"> (about 20%) used to monitor these act</w:t>
      </w:r>
      <w:r w:rsidR="00D56E4A" w:rsidRPr="001B156A">
        <w:rPr>
          <w:rFonts w:ascii="Times New Roman" w:hAnsi="Times New Roman" w:cs="Times New Roman"/>
          <w:bCs/>
        </w:rPr>
        <w:t>i</w:t>
      </w:r>
      <w:r w:rsidR="007F14AD" w:rsidRPr="001B156A">
        <w:rPr>
          <w:rFonts w:ascii="Times New Roman" w:hAnsi="Times New Roman" w:cs="Times New Roman"/>
          <w:bCs/>
        </w:rPr>
        <w:t>ons before joining the Initiative.</w:t>
      </w:r>
    </w:p>
    <w:p w14:paraId="07FFF1ED" w14:textId="00F0C22E" w:rsidR="0013455F" w:rsidRPr="001B156A" w:rsidRDefault="0013455F" w:rsidP="00B53195">
      <w:pPr>
        <w:spacing w:after="120" w:line="240" w:lineRule="auto"/>
        <w:jc w:val="both"/>
        <w:rPr>
          <w:rFonts w:ascii="Times New Roman" w:hAnsi="Times New Roman" w:cs="Times New Roman"/>
          <w:bCs/>
        </w:rPr>
      </w:pPr>
    </w:p>
    <w:p w14:paraId="2F561137" w14:textId="10472A6E" w:rsidR="0013455F" w:rsidRPr="00F904F1" w:rsidRDefault="00F904F1" w:rsidP="00994D1E">
      <w:pPr>
        <w:pStyle w:val="Heading2"/>
        <w:rPr>
          <w:rFonts w:ascii="Times New Roman" w:hAnsi="Times New Roman" w:cs="Times New Roman"/>
          <w:bCs/>
        </w:rPr>
      </w:pPr>
      <w:bookmarkStart w:id="3" w:name="_Toc51768840"/>
      <w:r>
        <w:rPr>
          <w:rFonts w:ascii="Times New Roman" w:hAnsi="Times New Roman" w:cs="Times New Roman"/>
        </w:rPr>
        <w:t>1</w:t>
      </w:r>
      <w:r w:rsidR="00994D1E" w:rsidRPr="00F904F1">
        <w:rPr>
          <w:rFonts w:ascii="Times New Roman" w:hAnsi="Times New Roman" w:cs="Times New Roman"/>
        </w:rPr>
        <w:t>.2</w:t>
      </w:r>
      <w:r w:rsidR="00994D1E" w:rsidRPr="00F904F1">
        <w:rPr>
          <w:rFonts w:ascii="Times New Roman" w:hAnsi="Times New Roman" w:cs="Times New Roman"/>
        </w:rPr>
        <w:tab/>
      </w:r>
      <w:r w:rsidR="0013455F" w:rsidRPr="00F904F1">
        <w:rPr>
          <w:rFonts w:ascii="Times New Roman" w:hAnsi="Times New Roman" w:cs="Times New Roman"/>
        </w:rPr>
        <w:t>Has the participation in the M4EG Initiative influenced the state of the public-private dialogue and interaction with civil society in your municipality?</w:t>
      </w:r>
      <w:bookmarkEnd w:id="3"/>
    </w:p>
    <w:p w14:paraId="4BF95271" w14:textId="07EA8C46" w:rsidR="00994D1E" w:rsidRPr="001B156A" w:rsidRDefault="00994D1E" w:rsidP="0013455F">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All the municipalities mentioned that the public-private dialogue has intensified in the LEDP planning and implementation process. This is determined by the fact that during the local economy analysis and planning more entrepreneurs were involved compared to the local development planning in general. About 60% of them</w:t>
      </w:r>
      <w:r w:rsidR="004A5C75"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lastRenderedPageBreak/>
        <w:t xml:space="preserve">have established </w:t>
      </w:r>
      <w:r w:rsidR="00AC561F" w:rsidRPr="001B156A">
        <w:rPr>
          <w:rFonts w:ascii="Times New Roman" w:eastAsia="Times New Roman" w:hAnsi="Times New Roman" w:cs="Times New Roman"/>
          <w:color w:val="000000"/>
        </w:rPr>
        <w:t xml:space="preserve">cooperation </w:t>
      </w:r>
      <w:r w:rsidRPr="001B156A">
        <w:rPr>
          <w:rFonts w:ascii="Times New Roman" w:eastAsia="Times New Roman" w:hAnsi="Times New Roman" w:cs="Times New Roman"/>
          <w:color w:val="000000"/>
        </w:rPr>
        <w:t>with entrepreneurs in order to implement joint actions, such as</w:t>
      </w:r>
      <w:r w:rsidR="004A5C75" w:rsidRPr="001B156A">
        <w:rPr>
          <w:rFonts w:ascii="Times New Roman" w:eastAsia="Times New Roman" w:hAnsi="Times New Roman" w:cs="Times New Roman"/>
          <w:color w:val="000000"/>
        </w:rPr>
        <w:t>: (</w:t>
      </w:r>
      <w:proofErr w:type="spellStart"/>
      <w:r w:rsidR="004A5C75" w:rsidRPr="001B156A">
        <w:rPr>
          <w:rFonts w:ascii="Times New Roman" w:eastAsia="Times New Roman" w:hAnsi="Times New Roman" w:cs="Times New Roman"/>
          <w:color w:val="000000"/>
        </w:rPr>
        <w:t>i</w:t>
      </w:r>
      <w:proofErr w:type="spellEnd"/>
      <w:r w:rsidR="004A5C75" w:rsidRPr="001B156A">
        <w:rPr>
          <w:rFonts w:ascii="Times New Roman" w:eastAsia="Times New Roman" w:hAnsi="Times New Roman" w:cs="Times New Roman"/>
          <w:color w:val="000000"/>
        </w:rPr>
        <w:t>)</w:t>
      </w:r>
      <w:r w:rsidRPr="001B156A">
        <w:rPr>
          <w:rFonts w:ascii="Times New Roman" w:eastAsia="Times New Roman" w:hAnsi="Times New Roman" w:cs="Times New Roman"/>
          <w:color w:val="000000"/>
        </w:rPr>
        <w:t xml:space="preserve"> building halls for storing grains</w:t>
      </w:r>
      <w:r w:rsidR="004A5C75" w:rsidRPr="001B156A">
        <w:rPr>
          <w:rFonts w:ascii="Times New Roman" w:eastAsia="Times New Roman" w:hAnsi="Times New Roman" w:cs="Times New Roman"/>
          <w:color w:val="000000"/>
        </w:rPr>
        <w:t>; (ii)</w:t>
      </w:r>
      <w:r w:rsidRPr="001B156A">
        <w:rPr>
          <w:rFonts w:ascii="Times New Roman" w:eastAsia="Times New Roman" w:hAnsi="Times New Roman" w:cs="Times New Roman"/>
          <w:color w:val="000000"/>
        </w:rPr>
        <w:t xml:space="preserve"> creation of productions/processing facilities for agricultural products</w:t>
      </w:r>
      <w:r w:rsidR="004A5C75" w:rsidRPr="001B156A">
        <w:rPr>
          <w:rFonts w:ascii="Times New Roman" w:eastAsia="Times New Roman" w:hAnsi="Times New Roman" w:cs="Times New Roman"/>
          <w:color w:val="000000"/>
        </w:rPr>
        <w:t>;</w:t>
      </w:r>
      <w:r w:rsidRPr="001B156A">
        <w:rPr>
          <w:rFonts w:ascii="Times New Roman" w:eastAsia="Times New Roman" w:hAnsi="Times New Roman" w:cs="Times New Roman"/>
          <w:color w:val="000000"/>
        </w:rPr>
        <w:t xml:space="preserve"> </w:t>
      </w:r>
      <w:r w:rsidR="004A5C75" w:rsidRPr="001B156A">
        <w:rPr>
          <w:rFonts w:ascii="Times New Roman" w:eastAsia="Times New Roman" w:hAnsi="Times New Roman" w:cs="Times New Roman"/>
          <w:color w:val="000000"/>
        </w:rPr>
        <w:t xml:space="preserve">(iii) </w:t>
      </w:r>
      <w:r w:rsidRPr="001B156A">
        <w:rPr>
          <w:rFonts w:ascii="Times New Roman" w:eastAsia="Times New Roman" w:hAnsi="Times New Roman" w:cs="Times New Roman"/>
          <w:color w:val="000000"/>
        </w:rPr>
        <w:t xml:space="preserve">participation in the </w:t>
      </w:r>
      <w:r w:rsidR="00134ABE" w:rsidRPr="001B156A">
        <w:rPr>
          <w:rFonts w:ascii="Times New Roman" w:eastAsia="Times New Roman" w:hAnsi="Times New Roman" w:cs="Times New Roman"/>
          <w:color w:val="000000"/>
        </w:rPr>
        <w:t>dual education</w:t>
      </w:r>
      <w:r w:rsidRPr="001B156A">
        <w:rPr>
          <w:rFonts w:ascii="Times New Roman" w:eastAsia="Times New Roman" w:hAnsi="Times New Roman" w:cs="Times New Roman"/>
          <w:color w:val="000000"/>
        </w:rPr>
        <w:t xml:space="preserve"> system for training the workforce according to the needs of entrepreneurs</w:t>
      </w:r>
      <w:r w:rsidR="004A5C75" w:rsidRPr="001B156A">
        <w:rPr>
          <w:rFonts w:ascii="Times New Roman" w:eastAsia="Times New Roman" w:hAnsi="Times New Roman" w:cs="Times New Roman"/>
          <w:color w:val="000000"/>
        </w:rPr>
        <w:t>;</w:t>
      </w:r>
      <w:r w:rsidRPr="001B156A">
        <w:rPr>
          <w:rFonts w:ascii="Times New Roman" w:eastAsia="Times New Roman" w:hAnsi="Times New Roman" w:cs="Times New Roman"/>
          <w:color w:val="000000"/>
        </w:rPr>
        <w:t xml:space="preserve"> </w:t>
      </w:r>
      <w:r w:rsidR="004A5C75" w:rsidRPr="001B156A">
        <w:rPr>
          <w:rFonts w:ascii="Times New Roman" w:eastAsia="Times New Roman" w:hAnsi="Times New Roman" w:cs="Times New Roman"/>
          <w:color w:val="000000"/>
        </w:rPr>
        <w:t xml:space="preserve">(iv) </w:t>
      </w:r>
      <w:r w:rsidRPr="001B156A">
        <w:rPr>
          <w:rFonts w:ascii="Times New Roman" w:eastAsia="Times New Roman" w:hAnsi="Times New Roman" w:cs="Times New Roman"/>
          <w:color w:val="000000"/>
        </w:rPr>
        <w:t>construction of agricultural markets in the citi</w:t>
      </w:r>
      <w:r w:rsidR="004A5C75" w:rsidRPr="001B156A">
        <w:rPr>
          <w:rFonts w:ascii="Times New Roman" w:eastAsia="Times New Roman" w:hAnsi="Times New Roman" w:cs="Times New Roman"/>
          <w:color w:val="000000"/>
        </w:rPr>
        <w:t>e</w:t>
      </w:r>
      <w:r w:rsidRPr="001B156A">
        <w:rPr>
          <w:rFonts w:ascii="Times New Roman" w:eastAsia="Times New Roman" w:hAnsi="Times New Roman" w:cs="Times New Roman"/>
          <w:color w:val="000000"/>
        </w:rPr>
        <w:t>s</w:t>
      </w:r>
      <w:r w:rsidR="004A5C75" w:rsidRPr="001B156A">
        <w:rPr>
          <w:rFonts w:ascii="Times New Roman" w:eastAsia="Times New Roman" w:hAnsi="Times New Roman" w:cs="Times New Roman"/>
          <w:color w:val="000000"/>
        </w:rPr>
        <w:t>; (v)</w:t>
      </w:r>
      <w:r w:rsidRPr="001B156A">
        <w:rPr>
          <w:rFonts w:ascii="Times New Roman" w:eastAsia="Times New Roman" w:hAnsi="Times New Roman" w:cs="Times New Roman"/>
          <w:color w:val="000000"/>
        </w:rPr>
        <w:t xml:space="preserve"> attraction of investments from </w:t>
      </w:r>
      <w:r w:rsidR="004A5C75" w:rsidRPr="001B156A">
        <w:rPr>
          <w:rFonts w:ascii="Times New Roman" w:eastAsia="Times New Roman" w:hAnsi="Times New Roman" w:cs="Times New Roman"/>
          <w:color w:val="000000"/>
        </w:rPr>
        <w:t xml:space="preserve">natives </w:t>
      </w:r>
      <w:r w:rsidRPr="001B156A">
        <w:rPr>
          <w:rFonts w:ascii="Times New Roman" w:eastAsia="Times New Roman" w:hAnsi="Times New Roman" w:cs="Times New Roman"/>
          <w:color w:val="000000"/>
        </w:rPr>
        <w:t>successful busine</w:t>
      </w:r>
      <w:r w:rsidR="004A5C75" w:rsidRPr="001B156A">
        <w:rPr>
          <w:rFonts w:ascii="Times New Roman" w:eastAsia="Times New Roman" w:hAnsi="Times New Roman" w:cs="Times New Roman"/>
          <w:color w:val="000000"/>
        </w:rPr>
        <w:t>s</w:t>
      </w:r>
      <w:r w:rsidRPr="001B156A">
        <w:rPr>
          <w:rFonts w:ascii="Times New Roman" w:eastAsia="Times New Roman" w:hAnsi="Times New Roman" w:cs="Times New Roman"/>
          <w:color w:val="000000"/>
        </w:rPr>
        <w:t xml:space="preserve">s people </w:t>
      </w:r>
      <w:r w:rsidR="004A5C75" w:rsidRPr="001B156A">
        <w:rPr>
          <w:rFonts w:ascii="Times New Roman" w:eastAsia="Times New Roman" w:hAnsi="Times New Roman" w:cs="Times New Roman"/>
          <w:color w:val="000000"/>
        </w:rPr>
        <w:t xml:space="preserve">who are currently living abroad, but </w:t>
      </w:r>
      <w:r w:rsidR="00A23A62" w:rsidRPr="001B156A">
        <w:rPr>
          <w:rFonts w:ascii="Times New Roman" w:eastAsia="Times New Roman" w:hAnsi="Times New Roman" w:cs="Times New Roman"/>
          <w:color w:val="000000"/>
        </w:rPr>
        <w:t xml:space="preserve">who </w:t>
      </w:r>
      <w:r w:rsidR="004A5C75" w:rsidRPr="001B156A">
        <w:rPr>
          <w:rFonts w:ascii="Times New Roman" w:eastAsia="Times New Roman" w:hAnsi="Times New Roman" w:cs="Times New Roman"/>
          <w:color w:val="000000"/>
        </w:rPr>
        <w:t xml:space="preserve">want to </w:t>
      </w:r>
      <w:r w:rsidR="00A23A62" w:rsidRPr="001B156A">
        <w:rPr>
          <w:rFonts w:ascii="Times New Roman" w:eastAsia="Times New Roman" w:hAnsi="Times New Roman" w:cs="Times New Roman"/>
          <w:color w:val="000000"/>
        </w:rPr>
        <w:t>set up subsidiaries</w:t>
      </w:r>
      <w:r w:rsidR="004A5C75" w:rsidRPr="001B156A">
        <w:rPr>
          <w:rFonts w:ascii="Times New Roman" w:eastAsia="Times New Roman" w:hAnsi="Times New Roman" w:cs="Times New Roman"/>
          <w:color w:val="000000"/>
        </w:rPr>
        <w:t xml:space="preserve"> in their hometown; etc.</w:t>
      </w:r>
    </w:p>
    <w:p w14:paraId="48133405" w14:textId="2ED60294" w:rsidR="0013455F" w:rsidRPr="001B156A" w:rsidRDefault="004A5C75" w:rsidP="0013455F">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About 50% of the municipalities mentioned that they have established </w:t>
      </w:r>
      <w:r w:rsidR="00AC561F" w:rsidRPr="001B156A">
        <w:rPr>
          <w:rFonts w:ascii="Times New Roman" w:eastAsia="Times New Roman" w:hAnsi="Times New Roman" w:cs="Times New Roman"/>
          <w:color w:val="000000"/>
        </w:rPr>
        <w:t xml:space="preserve">cooperation </w:t>
      </w:r>
      <w:r w:rsidRPr="001B156A">
        <w:rPr>
          <w:rFonts w:ascii="Times New Roman" w:eastAsia="Times New Roman" w:hAnsi="Times New Roman" w:cs="Times New Roman"/>
          <w:color w:val="000000"/>
        </w:rPr>
        <w:t xml:space="preserve">with local, regional or national NGOs for providing informational support, capacity building, access to grants and other support forms of SMEs and start-ups. Most of these associations are branches of Chamber of Commerce and Industry, Associations of Young Entrepreneurs, Associations of IT Companies and other local associations that can attract funds to promote the locality and strengthen the capacities of the entrepreneurs. </w:t>
      </w:r>
    </w:p>
    <w:p w14:paraId="23BF817B" w14:textId="432EE719" w:rsidR="0013455F" w:rsidRPr="001B156A" w:rsidRDefault="004A5C75" w:rsidP="0013455F">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An example of partnership between the </w:t>
      </w:r>
      <w:r w:rsidR="003A3800" w:rsidRPr="001B156A">
        <w:rPr>
          <w:rFonts w:ascii="Times New Roman" w:eastAsia="Times New Roman" w:hAnsi="Times New Roman" w:cs="Times New Roman"/>
          <w:color w:val="000000"/>
        </w:rPr>
        <w:t>public</w:t>
      </w:r>
      <w:r w:rsidRPr="001B156A">
        <w:rPr>
          <w:rFonts w:ascii="Times New Roman" w:eastAsia="Times New Roman" w:hAnsi="Times New Roman" w:cs="Times New Roman"/>
          <w:color w:val="000000"/>
        </w:rPr>
        <w:t xml:space="preserve">, </w:t>
      </w:r>
      <w:r w:rsidR="003A3800" w:rsidRPr="001B156A">
        <w:rPr>
          <w:rFonts w:ascii="Times New Roman" w:eastAsia="Times New Roman" w:hAnsi="Times New Roman" w:cs="Times New Roman"/>
          <w:color w:val="000000"/>
        </w:rPr>
        <w:t>private</w:t>
      </w:r>
      <w:r w:rsidRPr="001B156A">
        <w:rPr>
          <w:rFonts w:ascii="Times New Roman" w:eastAsia="Times New Roman" w:hAnsi="Times New Roman" w:cs="Times New Roman"/>
          <w:color w:val="000000"/>
        </w:rPr>
        <w:t xml:space="preserve"> and academic </w:t>
      </w:r>
      <w:r w:rsidR="003A3800" w:rsidRPr="001B156A">
        <w:rPr>
          <w:rFonts w:ascii="Times New Roman" w:eastAsia="Times New Roman" w:hAnsi="Times New Roman" w:cs="Times New Roman"/>
          <w:color w:val="000000"/>
        </w:rPr>
        <w:t>sectors</w:t>
      </w:r>
      <w:r w:rsidRPr="001B156A">
        <w:rPr>
          <w:rFonts w:ascii="Times New Roman" w:eastAsia="Times New Roman" w:hAnsi="Times New Roman" w:cs="Times New Roman"/>
          <w:color w:val="000000"/>
        </w:rPr>
        <w:t xml:space="preserve"> was created in </w:t>
      </w:r>
      <w:proofErr w:type="spellStart"/>
      <w:r w:rsidRPr="001B156A">
        <w:rPr>
          <w:rFonts w:ascii="Times New Roman" w:eastAsia="Times New Roman" w:hAnsi="Times New Roman" w:cs="Times New Roman"/>
          <w:color w:val="000000"/>
        </w:rPr>
        <w:t>Carpineni</w:t>
      </w:r>
      <w:proofErr w:type="spellEnd"/>
      <w:r w:rsidRPr="001B156A">
        <w:rPr>
          <w:rFonts w:ascii="Times New Roman" w:eastAsia="Times New Roman" w:hAnsi="Times New Roman" w:cs="Times New Roman"/>
          <w:color w:val="000000"/>
        </w:rPr>
        <w:t xml:space="preserve"> commune. “The partnership was between the milk and cereals producers, technical university and the </w:t>
      </w:r>
      <w:r w:rsidR="003A3800" w:rsidRPr="001B156A">
        <w:rPr>
          <w:rFonts w:ascii="Times New Roman" w:eastAsia="Times New Roman" w:hAnsi="Times New Roman" w:cs="Times New Roman"/>
          <w:color w:val="000000"/>
        </w:rPr>
        <w:t>town hall in order to guide the entrepreneurs in applying the new technologies in processing the agricultural products and attracting funds for development of grains and milk processing infrastructure. Setting up a partnership is the output of the analysis and discussion process o</w:t>
      </w:r>
      <w:r w:rsidR="00A23A62" w:rsidRPr="001B156A">
        <w:rPr>
          <w:rFonts w:ascii="Times New Roman" w:eastAsia="Times New Roman" w:hAnsi="Times New Roman" w:cs="Times New Roman"/>
          <w:color w:val="000000"/>
        </w:rPr>
        <w:t>n the</w:t>
      </w:r>
      <w:r w:rsidR="003A3800" w:rsidRPr="001B156A">
        <w:rPr>
          <w:rFonts w:ascii="Times New Roman" w:eastAsia="Times New Roman" w:hAnsi="Times New Roman" w:cs="Times New Roman"/>
          <w:color w:val="000000"/>
        </w:rPr>
        <w:t xml:space="preserve"> issues and needs of the local producers</w:t>
      </w:r>
      <w:r w:rsidRPr="001B156A">
        <w:rPr>
          <w:rFonts w:ascii="Times New Roman" w:eastAsia="Times New Roman" w:hAnsi="Times New Roman" w:cs="Times New Roman"/>
          <w:color w:val="000000"/>
        </w:rPr>
        <w:t>”</w:t>
      </w:r>
      <w:r w:rsidR="003A3800" w:rsidRPr="001B156A">
        <w:rPr>
          <w:rFonts w:ascii="Times New Roman" w:eastAsia="Times New Roman" w:hAnsi="Times New Roman" w:cs="Times New Roman"/>
          <w:color w:val="000000"/>
        </w:rPr>
        <w:t>, ment</w:t>
      </w:r>
      <w:r w:rsidR="00A23A62" w:rsidRPr="001B156A">
        <w:rPr>
          <w:rFonts w:ascii="Times New Roman" w:eastAsia="Times New Roman" w:hAnsi="Times New Roman" w:cs="Times New Roman"/>
          <w:color w:val="000000"/>
        </w:rPr>
        <w:t>ioned the mayor of the commune.</w:t>
      </w:r>
    </w:p>
    <w:p w14:paraId="04D7011D" w14:textId="7CC3AEA5" w:rsidR="0013455F" w:rsidRPr="001B156A" w:rsidRDefault="003A3800" w:rsidP="0013455F">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In </w:t>
      </w:r>
      <w:proofErr w:type="spellStart"/>
      <w:r w:rsidRPr="001B156A">
        <w:rPr>
          <w:rFonts w:ascii="Times New Roman" w:eastAsia="Times New Roman" w:hAnsi="Times New Roman" w:cs="Times New Roman"/>
          <w:color w:val="000000"/>
        </w:rPr>
        <w:t>Causeni</w:t>
      </w:r>
      <w:proofErr w:type="spellEnd"/>
      <w:r w:rsidRPr="001B156A">
        <w:rPr>
          <w:rFonts w:ascii="Times New Roman" w:eastAsia="Times New Roman" w:hAnsi="Times New Roman" w:cs="Times New Roman"/>
          <w:color w:val="000000"/>
        </w:rPr>
        <w:t xml:space="preserve"> and </w:t>
      </w:r>
      <w:proofErr w:type="spellStart"/>
      <w:r w:rsidRPr="001B156A">
        <w:rPr>
          <w:rFonts w:ascii="Times New Roman" w:eastAsia="Times New Roman" w:hAnsi="Times New Roman" w:cs="Times New Roman"/>
          <w:color w:val="000000"/>
        </w:rPr>
        <w:t>Donduseni</w:t>
      </w:r>
      <w:proofErr w:type="spellEnd"/>
      <w:r w:rsidRPr="001B156A">
        <w:rPr>
          <w:rFonts w:ascii="Times New Roman" w:eastAsia="Times New Roman" w:hAnsi="Times New Roman" w:cs="Times New Roman"/>
          <w:color w:val="000000"/>
        </w:rPr>
        <w:t xml:space="preserve"> cities, the local authorities created partnerships with traders and farmers that want to join their efforts to fund the construction of public markets in the cities. </w:t>
      </w:r>
    </w:p>
    <w:p w14:paraId="47525634" w14:textId="1388FD51" w:rsidR="0013455F" w:rsidRPr="001B156A" w:rsidRDefault="003A3800" w:rsidP="0013455F">
      <w:pPr>
        <w:spacing w:after="120" w:line="240" w:lineRule="auto"/>
        <w:jc w:val="both"/>
        <w:rPr>
          <w:rFonts w:ascii="Times New Roman" w:eastAsia="Times New Roman" w:hAnsi="Times New Roman" w:cs="Times New Roman"/>
          <w:color w:val="000000"/>
        </w:rPr>
      </w:pPr>
      <w:proofErr w:type="spellStart"/>
      <w:r w:rsidRPr="001B156A">
        <w:rPr>
          <w:rFonts w:ascii="Times New Roman" w:eastAsia="Times New Roman" w:hAnsi="Times New Roman" w:cs="Times New Roman"/>
          <w:color w:val="000000"/>
        </w:rPr>
        <w:t>Edinet</w:t>
      </w:r>
      <w:proofErr w:type="spellEnd"/>
      <w:r w:rsidRPr="001B156A">
        <w:rPr>
          <w:rFonts w:ascii="Times New Roman" w:eastAsia="Times New Roman" w:hAnsi="Times New Roman" w:cs="Times New Roman"/>
          <w:color w:val="000000"/>
        </w:rPr>
        <w:t xml:space="preserve"> city hall and the C</w:t>
      </w:r>
      <w:r w:rsidR="00A23A62" w:rsidRPr="001B156A">
        <w:rPr>
          <w:rFonts w:ascii="Times New Roman" w:eastAsia="Times New Roman" w:hAnsi="Times New Roman" w:cs="Times New Roman"/>
          <w:color w:val="000000"/>
        </w:rPr>
        <w:t>hamber of Commerce and Industry -</w:t>
      </w:r>
      <w:r w:rsidRPr="001B156A">
        <w:rPr>
          <w:rFonts w:ascii="Times New Roman" w:eastAsia="Times New Roman" w:hAnsi="Times New Roman" w:cs="Times New Roman"/>
          <w:color w:val="000000"/>
        </w:rPr>
        <w:t xml:space="preserve"> </w:t>
      </w:r>
      <w:proofErr w:type="spellStart"/>
      <w:r w:rsidRPr="001B156A">
        <w:rPr>
          <w:rFonts w:ascii="Times New Roman" w:eastAsia="Times New Roman" w:hAnsi="Times New Roman" w:cs="Times New Roman"/>
          <w:color w:val="000000"/>
        </w:rPr>
        <w:t>Edinet</w:t>
      </w:r>
      <w:proofErr w:type="spellEnd"/>
      <w:r w:rsidRPr="001B156A">
        <w:rPr>
          <w:rFonts w:ascii="Times New Roman" w:eastAsia="Times New Roman" w:hAnsi="Times New Roman" w:cs="Times New Roman"/>
          <w:color w:val="000000"/>
        </w:rPr>
        <w:t xml:space="preserve"> branch, created a partnership where the Chamber </w:t>
      </w:r>
      <w:proofErr w:type="spellStart"/>
      <w:r w:rsidRPr="001B156A">
        <w:rPr>
          <w:rFonts w:ascii="Times New Roman" w:eastAsia="Times New Roman" w:hAnsi="Times New Roman" w:cs="Times New Roman"/>
          <w:color w:val="000000"/>
        </w:rPr>
        <w:t>organises</w:t>
      </w:r>
      <w:proofErr w:type="spellEnd"/>
      <w:r w:rsidRPr="001B156A">
        <w:rPr>
          <w:rFonts w:ascii="Times New Roman" w:eastAsia="Times New Roman" w:hAnsi="Times New Roman" w:cs="Times New Roman"/>
          <w:color w:val="000000"/>
        </w:rPr>
        <w:t xml:space="preserve"> various training courses, informati</w:t>
      </w:r>
      <w:r w:rsidR="00206212" w:rsidRPr="001B156A">
        <w:rPr>
          <w:rFonts w:ascii="Times New Roman" w:eastAsia="Times New Roman" w:hAnsi="Times New Roman" w:cs="Times New Roman"/>
          <w:color w:val="000000"/>
        </w:rPr>
        <w:t>on</w:t>
      </w:r>
      <w:r w:rsidRPr="001B156A">
        <w:rPr>
          <w:rFonts w:ascii="Times New Roman" w:eastAsia="Times New Roman" w:hAnsi="Times New Roman" w:cs="Times New Roman"/>
          <w:color w:val="000000"/>
        </w:rPr>
        <w:t xml:space="preserve"> seminars for the potential beneficiaries of grants and </w:t>
      </w:r>
      <w:proofErr w:type="spellStart"/>
      <w:r w:rsidRPr="001B156A">
        <w:rPr>
          <w:rFonts w:ascii="Times New Roman" w:eastAsia="Times New Roman" w:hAnsi="Times New Roman" w:cs="Times New Roman"/>
          <w:color w:val="000000"/>
        </w:rPr>
        <w:t>programmes</w:t>
      </w:r>
      <w:proofErr w:type="spellEnd"/>
      <w:r w:rsidRPr="001B156A">
        <w:rPr>
          <w:rFonts w:ascii="Times New Roman" w:eastAsia="Times New Roman" w:hAnsi="Times New Roman" w:cs="Times New Roman"/>
          <w:color w:val="000000"/>
        </w:rPr>
        <w:t xml:space="preserve"> implemented by ODIMM in order to attract new residents in the Business Incubator (created </w:t>
      </w:r>
      <w:r w:rsidR="00206212" w:rsidRPr="001B156A">
        <w:rPr>
          <w:rFonts w:ascii="Times New Roman" w:eastAsia="Times New Roman" w:hAnsi="Times New Roman" w:cs="Times New Roman"/>
          <w:color w:val="000000"/>
        </w:rPr>
        <w:t>within</w:t>
      </w:r>
      <w:r w:rsidRPr="001B156A">
        <w:rPr>
          <w:rFonts w:ascii="Times New Roman" w:eastAsia="Times New Roman" w:hAnsi="Times New Roman" w:cs="Times New Roman"/>
          <w:color w:val="000000"/>
        </w:rPr>
        <w:t xml:space="preserve"> </w:t>
      </w:r>
      <w:proofErr w:type="spellStart"/>
      <w:r w:rsidRPr="001B156A">
        <w:rPr>
          <w:rFonts w:ascii="Times New Roman" w:eastAsia="Times New Roman" w:hAnsi="Times New Roman" w:cs="Times New Roman"/>
          <w:color w:val="000000"/>
        </w:rPr>
        <w:t>Edinet</w:t>
      </w:r>
      <w:proofErr w:type="spellEnd"/>
      <w:r w:rsidRPr="001B156A">
        <w:rPr>
          <w:rFonts w:ascii="Times New Roman" w:eastAsia="Times New Roman" w:hAnsi="Times New Roman" w:cs="Times New Roman"/>
          <w:color w:val="000000"/>
        </w:rPr>
        <w:t xml:space="preserve"> Industrial park, </w:t>
      </w:r>
      <w:r w:rsidR="00206212" w:rsidRPr="001B156A">
        <w:rPr>
          <w:rFonts w:ascii="Times New Roman" w:eastAsia="Times New Roman" w:hAnsi="Times New Roman" w:cs="Times New Roman"/>
          <w:color w:val="000000"/>
        </w:rPr>
        <w:t>with the support of</w:t>
      </w:r>
      <w:r w:rsidRPr="001B156A">
        <w:rPr>
          <w:rFonts w:ascii="Times New Roman" w:eastAsia="Times New Roman" w:hAnsi="Times New Roman" w:cs="Times New Roman"/>
          <w:color w:val="000000"/>
        </w:rPr>
        <w:t xml:space="preserve"> M4EG pilot project). </w:t>
      </w:r>
    </w:p>
    <w:p w14:paraId="3CC1EA39" w14:textId="398D65CB" w:rsidR="0013455F" w:rsidRPr="001B156A" w:rsidRDefault="00206212" w:rsidP="0013455F">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About 40% of the localities </w:t>
      </w:r>
      <w:r w:rsidR="00AC561F" w:rsidRPr="001B156A">
        <w:rPr>
          <w:rFonts w:ascii="Times New Roman" w:eastAsia="Times New Roman" w:hAnsi="Times New Roman" w:cs="Times New Roman"/>
          <w:color w:val="000000"/>
        </w:rPr>
        <w:t xml:space="preserve">have not initiated </w:t>
      </w:r>
      <w:r w:rsidR="000D56B6" w:rsidRPr="001B156A">
        <w:rPr>
          <w:rFonts w:ascii="Times New Roman" w:eastAsia="Times New Roman" w:hAnsi="Times New Roman" w:cs="Times New Roman"/>
          <w:color w:val="000000"/>
        </w:rPr>
        <w:t xml:space="preserve">yet </w:t>
      </w:r>
      <w:r w:rsidR="00AC561F" w:rsidRPr="001B156A">
        <w:rPr>
          <w:rFonts w:ascii="Times New Roman" w:eastAsia="Times New Roman" w:hAnsi="Times New Roman" w:cs="Times New Roman"/>
          <w:color w:val="000000"/>
        </w:rPr>
        <w:t xml:space="preserve">formal </w:t>
      </w:r>
      <w:r w:rsidR="009B00AA" w:rsidRPr="001B156A">
        <w:rPr>
          <w:rFonts w:ascii="Times New Roman" w:eastAsia="Times New Roman" w:hAnsi="Times New Roman" w:cs="Times New Roman"/>
          <w:color w:val="000000"/>
        </w:rPr>
        <w:t xml:space="preserve">public-private </w:t>
      </w:r>
      <w:r w:rsidR="00AC561F" w:rsidRPr="001B156A">
        <w:rPr>
          <w:rFonts w:ascii="Times New Roman" w:eastAsia="Times New Roman" w:hAnsi="Times New Roman" w:cs="Times New Roman"/>
          <w:color w:val="000000"/>
        </w:rPr>
        <w:t>partnerships</w:t>
      </w:r>
      <w:r w:rsidR="00AC561F" w:rsidRPr="001B156A" w:rsidDel="00AC561F">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 xml:space="preserve">with entrepreneurs, NGOs or other LPAs to jointly implement some </w:t>
      </w:r>
      <w:r w:rsidR="00134ABE" w:rsidRPr="001B156A">
        <w:rPr>
          <w:rFonts w:ascii="Times New Roman" w:eastAsia="Times New Roman" w:hAnsi="Times New Roman" w:cs="Times New Roman"/>
          <w:color w:val="000000"/>
        </w:rPr>
        <w:t>common</w:t>
      </w:r>
      <w:r w:rsidR="00AC561F"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 xml:space="preserve">actions. Nevertheless, </w:t>
      </w:r>
      <w:r w:rsidR="000D56B6" w:rsidRPr="001B156A">
        <w:rPr>
          <w:rFonts w:ascii="Times New Roman" w:eastAsia="Times New Roman" w:hAnsi="Times New Roman" w:cs="Times New Roman"/>
          <w:color w:val="000000"/>
        </w:rPr>
        <w:t xml:space="preserve">while </w:t>
      </w:r>
      <w:r w:rsidRPr="001B156A">
        <w:rPr>
          <w:rFonts w:ascii="Times New Roman" w:eastAsia="Times New Roman" w:hAnsi="Times New Roman" w:cs="Times New Roman"/>
          <w:color w:val="000000"/>
        </w:rPr>
        <w:t xml:space="preserve">the dialogue with the private sector is intensifying, </w:t>
      </w:r>
      <w:r w:rsidR="000D56B6" w:rsidRPr="001B156A">
        <w:rPr>
          <w:rFonts w:ascii="Times New Roman" w:eastAsia="Times New Roman" w:hAnsi="Times New Roman" w:cs="Times New Roman"/>
          <w:color w:val="000000"/>
        </w:rPr>
        <w:t>some</w:t>
      </w:r>
      <w:r w:rsidRPr="001B156A">
        <w:rPr>
          <w:rFonts w:ascii="Times New Roman" w:eastAsia="Times New Roman" w:hAnsi="Times New Roman" w:cs="Times New Roman"/>
          <w:color w:val="000000"/>
        </w:rPr>
        <w:t xml:space="preserve"> municipalit</w:t>
      </w:r>
      <w:r w:rsidR="000D56B6" w:rsidRPr="001B156A">
        <w:rPr>
          <w:rFonts w:ascii="Times New Roman" w:eastAsia="Times New Roman" w:hAnsi="Times New Roman" w:cs="Times New Roman"/>
          <w:color w:val="000000"/>
        </w:rPr>
        <w:t xml:space="preserve">ies </w:t>
      </w:r>
      <w:r w:rsidRPr="001B156A">
        <w:rPr>
          <w:rFonts w:ascii="Times New Roman" w:eastAsia="Times New Roman" w:hAnsi="Times New Roman" w:cs="Times New Roman"/>
          <w:color w:val="000000"/>
        </w:rPr>
        <w:t xml:space="preserve">mentioned that </w:t>
      </w:r>
      <w:r w:rsidR="000D56B6" w:rsidRPr="001B156A">
        <w:rPr>
          <w:rFonts w:ascii="Times New Roman" w:eastAsia="Times New Roman" w:hAnsi="Times New Roman" w:cs="Times New Roman"/>
          <w:color w:val="000000"/>
        </w:rPr>
        <w:t xml:space="preserve">they </w:t>
      </w:r>
      <w:r w:rsidRPr="001B156A">
        <w:rPr>
          <w:rFonts w:ascii="Times New Roman" w:eastAsia="Times New Roman" w:hAnsi="Times New Roman" w:cs="Times New Roman"/>
          <w:color w:val="000000"/>
        </w:rPr>
        <w:t xml:space="preserve">would need more assistance to establish a stronger dialogue with the private sector and to </w:t>
      </w:r>
      <w:proofErr w:type="spellStart"/>
      <w:r w:rsidRPr="001B156A">
        <w:rPr>
          <w:rFonts w:ascii="Times New Roman" w:eastAsia="Times New Roman" w:hAnsi="Times New Roman" w:cs="Times New Roman"/>
          <w:color w:val="000000"/>
        </w:rPr>
        <w:t>mobilise</w:t>
      </w:r>
      <w:proofErr w:type="spellEnd"/>
      <w:r w:rsidRPr="001B156A">
        <w:rPr>
          <w:rFonts w:ascii="Times New Roman" w:eastAsia="Times New Roman" w:hAnsi="Times New Roman" w:cs="Times New Roman"/>
          <w:color w:val="000000"/>
        </w:rPr>
        <w:t xml:space="preserve"> it to participate more actively in the planning process of the local economic development. Balti municipality</w:t>
      </w:r>
      <w:r w:rsidR="00862CE8" w:rsidRPr="001B156A">
        <w:rPr>
          <w:rFonts w:ascii="Times New Roman" w:eastAsia="Times New Roman" w:hAnsi="Times New Roman" w:cs="Times New Roman"/>
          <w:color w:val="000000"/>
        </w:rPr>
        <w:t>, for example,</w:t>
      </w:r>
      <w:r w:rsidRPr="001B156A">
        <w:rPr>
          <w:rFonts w:ascii="Times New Roman" w:eastAsia="Times New Roman" w:hAnsi="Times New Roman" w:cs="Times New Roman"/>
          <w:color w:val="000000"/>
        </w:rPr>
        <w:t xml:space="preserve"> need</w:t>
      </w:r>
      <w:r w:rsidR="000D56B6" w:rsidRPr="001B156A">
        <w:rPr>
          <w:rFonts w:ascii="Times New Roman" w:eastAsia="Times New Roman" w:hAnsi="Times New Roman" w:cs="Times New Roman"/>
          <w:color w:val="000000"/>
        </w:rPr>
        <w:t>s</w:t>
      </w:r>
      <w:r w:rsidRPr="001B156A">
        <w:rPr>
          <w:rFonts w:ascii="Times New Roman" w:eastAsia="Times New Roman" w:hAnsi="Times New Roman" w:cs="Times New Roman"/>
          <w:color w:val="000000"/>
        </w:rPr>
        <w:t xml:space="preserve"> a specific approach in boosting LPA cooperation with the private sector, given that it is the second largest city in the country after Chisinau. The high number of entrepreneurs makes the communication process between private-public sectors more difficult. Moreover, previously, the city hall did not consider a priority the collaboration </w:t>
      </w:r>
      <w:r w:rsidR="00E46612" w:rsidRPr="001B156A">
        <w:rPr>
          <w:rFonts w:ascii="Times New Roman" w:eastAsia="Times New Roman" w:hAnsi="Times New Roman" w:cs="Times New Roman"/>
          <w:color w:val="000000"/>
        </w:rPr>
        <w:t xml:space="preserve">and establishing an efficient dialogue with local business people. For the same reason, Balti municipality has revised its LEDP in order to involve more actively various actors in setting the economic development priorities of the city. </w:t>
      </w:r>
    </w:p>
    <w:p w14:paraId="22967EA9" w14:textId="746806C4" w:rsidR="0080205E" w:rsidRPr="00F904F1" w:rsidRDefault="00F904F1" w:rsidP="00E46612">
      <w:pPr>
        <w:pStyle w:val="Heading2"/>
        <w:rPr>
          <w:rFonts w:ascii="Times New Roman" w:hAnsi="Times New Roman" w:cs="Times New Roman"/>
        </w:rPr>
      </w:pPr>
      <w:bookmarkStart w:id="4" w:name="_Toc51768841"/>
      <w:r w:rsidRPr="00F904F1">
        <w:rPr>
          <w:rFonts w:ascii="Times New Roman" w:hAnsi="Times New Roman" w:cs="Times New Roman"/>
        </w:rPr>
        <w:t>1</w:t>
      </w:r>
      <w:r w:rsidR="00E46612" w:rsidRPr="00F904F1">
        <w:rPr>
          <w:rFonts w:ascii="Times New Roman" w:hAnsi="Times New Roman" w:cs="Times New Roman"/>
        </w:rPr>
        <w:t>.3</w:t>
      </w:r>
      <w:r w:rsidR="00E46612" w:rsidRPr="00F904F1">
        <w:rPr>
          <w:rFonts w:ascii="Times New Roman" w:hAnsi="Times New Roman" w:cs="Times New Roman"/>
        </w:rPr>
        <w:tab/>
      </w:r>
      <w:r w:rsidR="0080205E" w:rsidRPr="00F904F1">
        <w:rPr>
          <w:rFonts w:ascii="Times New Roman" w:hAnsi="Times New Roman" w:cs="Times New Roman"/>
        </w:rPr>
        <w:t xml:space="preserve">Has the participation in the M4EG Initiative influenced the capacity of the municipal staff to </w:t>
      </w:r>
      <w:proofErr w:type="spellStart"/>
      <w:r w:rsidR="00E46612" w:rsidRPr="00F904F1">
        <w:rPr>
          <w:rFonts w:ascii="Times New Roman" w:hAnsi="Times New Roman" w:cs="Times New Roman"/>
        </w:rPr>
        <w:t>analyse</w:t>
      </w:r>
      <w:proofErr w:type="spellEnd"/>
      <w:r w:rsidR="0080205E" w:rsidRPr="00F904F1">
        <w:rPr>
          <w:rFonts w:ascii="Times New Roman" w:hAnsi="Times New Roman" w:cs="Times New Roman"/>
        </w:rPr>
        <w:t xml:space="preserve"> local economic development issues and plan respective interventions?</w:t>
      </w:r>
      <w:bookmarkEnd w:id="4"/>
      <w:r w:rsidR="0080205E" w:rsidRPr="00F904F1">
        <w:rPr>
          <w:rFonts w:ascii="Times New Roman" w:hAnsi="Times New Roman" w:cs="Times New Roman"/>
        </w:rPr>
        <w:t xml:space="preserve"> </w:t>
      </w:r>
    </w:p>
    <w:p w14:paraId="51F13FDE" w14:textId="7598C830" w:rsidR="00E46612" w:rsidRPr="001B156A" w:rsidRDefault="00E46612" w:rsidP="004E659C">
      <w:pPr>
        <w:spacing w:before="120" w:after="120" w:line="240" w:lineRule="auto"/>
        <w:jc w:val="both"/>
        <w:rPr>
          <w:rFonts w:ascii="Times New Roman" w:hAnsi="Times New Roman" w:cs="Times New Roman"/>
          <w:bCs/>
        </w:rPr>
      </w:pPr>
      <w:r w:rsidRPr="001B156A">
        <w:rPr>
          <w:rFonts w:ascii="Times New Roman" w:hAnsi="Times New Roman" w:cs="Times New Roman"/>
          <w:bCs/>
        </w:rPr>
        <w:t>All LED officers mentioned that they improved their analysis and planning skills due to the application of the M4EG methodology. About 50</w:t>
      </w:r>
      <w:r w:rsidR="00A23A62" w:rsidRPr="001B156A">
        <w:rPr>
          <w:rFonts w:ascii="Times New Roman" w:hAnsi="Times New Roman" w:cs="Times New Roman"/>
          <w:bCs/>
        </w:rPr>
        <w:t xml:space="preserve"> </w:t>
      </w:r>
      <w:r w:rsidRPr="001B156A">
        <w:rPr>
          <w:rFonts w:ascii="Times New Roman" w:hAnsi="Times New Roman" w:cs="Times New Roman"/>
          <w:bCs/>
        </w:rPr>
        <w:t xml:space="preserve">% of them said that not only the capacities, but also the mentality of some LPA staff has changed as result of planning and interaction activities with the entrepreneurial sector. They understood </w:t>
      </w:r>
      <w:r w:rsidR="00A23A62" w:rsidRPr="001B156A">
        <w:rPr>
          <w:rFonts w:ascii="Times New Roman" w:hAnsi="Times New Roman" w:cs="Times New Roman"/>
          <w:bCs/>
        </w:rPr>
        <w:t xml:space="preserve">that </w:t>
      </w:r>
      <w:r w:rsidRPr="001B156A">
        <w:rPr>
          <w:rFonts w:ascii="Times New Roman" w:hAnsi="Times New Roman" w:cs="Times New Roman"/>
          <w:bCs/>
        </w:rPr>
        <w:t xml:space="preserve">the success of attracting an investment in the locality, initiating new businesses or extending an existing business and create jobs, sometimes depend on the attitude of a civil servant. </w:t>
      </w:r>
    </w:p>
    <w:p w14:paraId="2A7CCE6A" w14:textId="77BDCDE1" w:rsidR="00E46612" w:rsidRPr="001B156A" w:rsidRDefault="00E46612" w:rsidP="00E46612">
      <w:pPr>
        <w:spacing w:after="120" w:line="240" w:lineRule="auto"/>
        <w:jc w:val="both"/>
        <w:rPr>
          <w:rFonts w:ascii="Times New Roman" w:hAnsi="Times New Roman" w:cs="Times New Roman"/>
          <w:bCs/>
        </w:rPr>
      </w:pPr>
      <w:r w:rsidRPr="001B156A">
        <w:rPr>
          <w:rFonts w:ascii="Times New Roman" w:hAnsi="Times New Roman" w:cs="Times New Roman"/>
          <w:bCs/>
        </w:rPr>
        <w:t xml:space="preserve">Being closer to the needs and problems of the entrepreneurs, LPA staff learned how to identify the right solutions and how to plan actions to support the local economic development. </w:t>
      </w:r>
    </w:p>
    <w:p w14:paraId="09A2EE60" w14:textId="77777777" w:rsidR="00280B00" w:rsidRPr="001B156A" w:rsidRDefault="00280B00" w:rsidP="00E46612">
      <w:pPr>
        <w:spacing w:after="120" w:line="240" w:lineRule="auto"/>
        <w:jc w:val="both"/>
        <w:rPr>
          <w:rFonts w:ascii="Times New Roman" w:hAnsi="Times New Roman" w:cs="Times New Roman"/>
          <w:bCs/>
        </w:rPr>
      </w:pPr>
      <w:r w:rsidRPr="001B156A">
        <w:rPr>
          <w:rFonts w:ascii="Times New Roman" w:hAnsi="Times New Roman" w:cs="Times New Roman"/>
          <w:bCs/>
        </w:rPr>
        <w:t>The city hall developed skills on how to think pro-business and to take into account the needs and potential of businesses while planning.</w:t>
      </w:r>
    </w:p>
    <w:p w14:paraId="172E8E23" w14:textId="21206848" w:rsidR="00280B00" w:rsidRPr="001B156A" w:rsidRDefault="00280B00" w:rsidP="00E46612">
      <w:pPr>
        <w:spacing w:after="120" w:line="240" w:lineRule="auto"/>
        <w:jc w:val="both"/>
        <w:rPr>
          <w:rFonts w:ascii="Times New Roman" w:hAnsi="Times New Roman" w:cs="Times New Roman"/>
          <w:bCs/>
        </w:rPr>
      </w:pPr>
      <w:r w:rsidRPr="001B156A">
        <w:rPr>
          <w:rFonts w:ascii="Times New Roman" w:hAnsi="Times New Roman" w:cs="Times New Roman"/>
          <w:bCs/>
        </w:rPr>
        <w:t>Some signatories reported that</w:t>
      </w:r>
      <w:proofErr w:type="gramStart"/>
      <w:r w:rsidRPr="001B156A">
        <w:rPr>
          <w:rFonts w:ascii="Times New Roman" w:hAnsi="Times New Roman" w:cs="Times New Roman"/>
          <w:bCs/>
        </w:rPr>
        <w:t>:</w:t>
      </w:r>
      <w:r w:rsidR="00F904F1">
        <w:rPr>
          <w:rFonts w:ascii="Times New Roman" w:hAnsi="Times New Roman" w:cs="Times New Roman"/>
          <w:bCs/>
        </w:rPr>
        <w:t xml:space="preserve"> </w:t>
      </w:r>
      <w:r w:rsidRPr="001B156A">
        <w:rPr>
          <w:rFonts w:ascii="Times New Roman" w:hAnsi="Times New Roman" w:cs="Times New Roman"/>
          <w:bCs/>
        </w:rPr>
        <w:t>”There</w:t>
      </w:r>
      <w:proofErr w:type="gramEnd"/>
      <w:r w:rsidRPr="001B156A">
        <w:rPr>
          <w:rFonts w:ascii="Times New Roman" w:hAnsi="Times New Roman" w:cs="Times New Roman"/>
          <w:bCs/>
        </w:rPr>
        <w:t xml:space="preserve"> is clear understanding of the economic situation in the </w:t>
      </w:r>
      <w:r w:rsidR="00417885" w:rsidRPr="001B156A">
        <w:rPr>
          <w:rFonts w:ascii="Times New Roman" w:hAnsi="Times New Roman" w:cs="Times New Roman"/>
          <w:bCs/>
        </w:rPr>
        <w:t>municipality</w:t>
      </w:r>
      <w:r w:rsidRPr="001B156A">
        <w:rPr>
          <w:rFonts w:ascii="Times New Roman" w:hAnsi="Times New Roman" w:cs="Times New Roman"/>
          <w:bCs/>
        </w:rPr>
        <w:t xml:space="preserve">. We changed our way of thinking and </w:t>
      </w:r>
      <w:r w:rsidR="00417885" w:rsidRPr="001B156A">
        <w:rPr>
          <w:rFonts w:ascii="Times New Roman" w:hAnsi="Times New Roman" w:cs="Times New Roman"/>
          <w:bCs/>
        </w:rPr>
        <w:t xml:space="preserve">improved our </w:t>
      </w:r>
      <w:r w:rsidRPr="001B156A">
        <w:rPr>
          <w:rFonts w:ascii="Times New Roman" w:hAnsi="Times New Roman" w:cs="Times New Roman"/>
          <w:bCs/>
        </w:rPr>
        <w:t>capacit</w:t>
      </w:r>
      <w:r w:rsidR="00417885" w:rsidRPr="001B156A">
        <w:rPr>
          <w:rFonts w:ascii="Times New Roman" w:hAnsi="Times New Roman" w:cs="Times New Roman"/>
          <w:bCs/>
        </w:rPr>
        <w:t>ies</w:t>
      </w:r>
      <w:r w:rsidRPr="001B156A">
        <w:rPr>
          <w:rFonts w:ascii="Times New Roman" w:hAnsi="Times New Roman" w:cs="Times New Roman"/>
          <w:bCs/>
        </w:rPr>
        <w:t xml:space="preserve"> to </w:t>
      </w:r>
      <w:proofErr w:type="spellStart"/>
      <w:r w:rsidRPr="001B156A">
        <w:rPr>
          <w:rFonts w:ascii="Times New Roman" w:hAnsi="Times New Roman" w:cs="Times New Roman"/>
          <w:bCs/>
        </w:rPr>
        <w:t>analyse</w:t>
      </w:r>
      <w:proofErr w:type="spellEnd"/>
      <w:r w:rsidRPr="001B156A">
        <w:rPr>
          <w:rFonts w:ascii="Times New Roman" w:hAnsi="Times New Roman" w:cs="Times New Roman"/>
          <w:bCs/>
        </w:rPr>
        <w:t xml:space="preserve"> the impact on the local economy from planning actions and the way in which the entrepreneurs can be interested and attracted in LED”. </w:t>
      </w:r>
    </w:p>
    <w:p w14:paraId="41512E70" w14:textId="0086FA69" w:rsidR="00E46612" w:rsidRPr="001B156A" w:rsidRDefault="00280B00" w:rsidP="00E46612">
      <w:pPr>
        <w:spacing w:after="120" w:line="240" w:lineRule="auto"/>
        <w:jc w:val="both"/>
        <w:rPr>
          <w:rFonts w:ascii="Times New Roman" w:hAnsi="Times New Roman" w:cs="Times New Roman"/>
          <w:bCs/>
        </w:rPr>
      </w:pPr>
      <w:r w:rsidRPr="001B156A">
        <w:rPr>
          <w:rFonts w:ascii="Times New Roman" w:hAnsi="Times New Roman" w:cs="Times New Roman"/>
          <w:bCs/>
        </w:rPr>
        <w:lastRenderedPageBreak/>
        <w:t>At the same time, about 60% of the respondents m</w:t>
      </w:r>
      <w:r w:rsidR="00417885" w:rsidRPr="001B156A">
        <w:rPr>
          <w:rFonts w:ascii="Times New Roman" w:hAnsi="Times New Roman" w:cs="Times New Roman"/>
          <w:bCs/>
        </w:rPr>
        <w:t>entioned that they improved their</w:t>
      </w:r>
      <w:r w:rsidRPr="001B156A">
        <w:rPr>
          <w:rFonts w:ascii="Times New Roman" w:hAnsi="Times New Roman" w:cs="Times New Roman"/>
          <w:bCs/>
        </w:rPr>
        <w:t xml:space="preserve"> capacit</w:t>
      </w:r>
      <w:r w:rsidR="00417885" w:rsidRPr="001B156A">
        <w:rPr>
          <w:rFonts w:ascii="Times New Roman" w:hAnsi="Times New Roman" w:cs="Times New Roman"/>
          <w:bCs/>
        </w:rPr>
        <w:t>ies</w:t>
      </w:r>
      <w:r w:rsidRPr="001B156A">
        <w:rPr>
          <w:rFonts w:ascii="Times New Roman" w:hAnsi="Times New Roman" w:cs="Times New Roman"/>
          <w:bCs/>
        </w:rPr>
        <w:t xml:space="preserve"> to understand and identify collaboration opportunities with the private sector and other local actors for Local Economic Development. </w:t>
      </w:r>
    </w:p>
    <w:p w14:paraId="74273145" w14:textId="08263D39" w:rsidR="00280B00" w:rsidRPr="001B156A" w:rsidRDefault="00280B00" w:rsidP="00E46612">
      <w:pPr>
        <w:spacing w:after="120" w:line="240" w:lineRule="auto"/>
        <w:jc w:val="both"/>
        <w:rPr>
          <w:rFonts w:ascii="Times New Roman" w:hAnsi="Times New Roman" w:cs="Times New Roman"/>
          <w:bCs/>
        </w:rPr>
      </w:pPr>
      <w:r w:rsidRPr="001B156A">
        <w:rPr>
          <w:rFonts w:ascii="Times New Roman" w:hAnsi="Times New Roman" w:cs="Times New Roman"/>
          <w:bCs/>
        </w:rPr>
        <w:t xml:space="preserve">Local economic analysis, according to the M4EG methodology, helped the specialists to identify additional information </w:t>
      </w:r>
      <w:r w:rsidR="004E659C" w:rsidRPr="001B156A">
        <w:rPr>
          <w:rFonts w:ascii="Times New Roman" w:hAnsi="Times New Roman" w:cs="Times New Roman"/>
          <w:bCs/>
        </w:rPr>
        <w:t>to that</w:t>
      </w:r>
      <w:r w:rsidRPr="001B156A">
        <w:rPr>
          <w:rFonts w:ascii="Times New Roman" w:hAnsi="Times New Roman" w:cs="Times New Roman"/>
          <w:bCs/>
        </w:rPr>
        <w:t xml:space="preserve"> </w:t>
      </w:r>
      <w:r w:rsidR="004E659C" w:rsidRPr="001B156A">
        <w:rPr>
          <w:rFonts w:ascii="Times New Roman" w:hAnsi="Times New Roman" w:cs="Times New Roman"/>
          <w:bCs/>
        </w:rPr>
        <w:t xml:space="preserve">previously </w:t>
      </w:r>
      <w:r w:rsidRPr="001B156A">
        <w:rPr>
          <w:rFonts w:ascii="Times New Roman" w:hAnsi="Times New Roman" w:cs="Times New Roman"/>
          <w:bCs/>
        </w:rPr>
        <w:t>collected and to identify the appro</w:t>
      </w:r>
      <w:r w:rsidR="004E659C" w:rsidRPr="001B156A">
        <w:rPr>
          <w:rFonts w:ascii="Times New Roman" w:hAnsi="Times New Roman" w:cs="Times New Roman"/>
          <w:bCs/>
        </w:rPr>
        <w:t>priate sources of information.</w:t>
      </w:r>
    </w:p>
    <w:p w14:paraId="3CF0C33B" w14:textId="75EE63F0" w:rsidR="00280B00" w:rsidRPr="001B156A" w:rsidRDefault="00280B00" w:rsidP="00E46612">
      <w:pPr>
        <w:spacing w:after="120" w:line="240" w:lineRule="auto"/>
        <w:jc w:val="both"/>
        <w:rPr>
          <w:rFonts w:ascii="Times New Roman" w:hAnsi="Times New Roman" w:cs="Times New Roman"/>
          <w:bCs/>
        </w:rPr>
      </w:pPr>
      <w:r w:rsidRPr="001B156A">
        <w:rPr>
          <w:rFonts w:ascii="Times New Roman" w:hAnsi="Times New Roman" w:cs="Times New Roman"/>
          <w:bCs/>
        </w:rPr>
        <w:t>All participants at the interview who attended training</w:t>
      </w:r>
      <w:r w:rsidR="00D07310" w:rsidRPr="001B156A">
        <w:rPr>
          <w:rFonts w:ascii="Times New Roman" w:hAnsi="Times New Roman" w:cs="Times New Roman"/>
          <w:bCs/>
        </w:rPr>
        <w:t>s</w:t>
      </w:r>
      <w:r w:rsidRPr="001B156A">
        <w:rPr>
          <w:rFonts w:ascii="Times New Roman" w:hAnsi="Times New Roman" w:cs="Times New Roman"/>
          <w:bCs/>
        </w:rPr>
        <w:t xml:space="preserve"> and study visits </w:t>
      </w:r>
      <w:proofErr w:type="spellStart"/>
      <w:r w:rsidRPr="001B156A">
        <w:rPr>
          <w:rFonts w:ascii="Times New Roman" w:hAnsi="Times New Roman" w:cs="Times New Roman"/>
          <w:bCs/>
        </w:rPr>
        <w:t>organised</w:t>
      </w:r>
      <w:proofErr w:type="spellEnd"/>
      <w:r w:rsidRPr="001B156A">
        <w:rPr>
          <w:rFonts w:ascii="Times New Roman" w:hAnsi="Times New Roman" w:cs="Times New Roman"/>
          <w:bCs/>
        </w:rPr>
        <w:t xml:space="preserve"> by the Initiative (about 60% of the respondents)</w:t>
      </w:r>
      <w:r w:rsidR="0023211D" w:rsidRPr="001B156A">
        <w:rPr>
          <w:rFonts w:ascii="Times New Roman" w:hAnsi="Times New Roman" w:cs="Times New Roman"/>
          <w:bCs/>
        </w:rPr>
        <w:t xml:space="preserve">, mentioned that they were very useful and </w:t>
      </w:r>
      <w:r w:rsidR="004E659C" w:rsidRPr="001B156A">
        <w:rPr>
          <w:rFonts w:ascii="Times New Roman" w:hAnsi="Times New Roman" w:cs="Times New Roman"/>
          <w:bCs/>
        </w:rPr>
        <w:t>instructive;</w:t>
      </w:r>
      <w:r w:rsidR="0023211D" w:rsidRPr="001B156A">
        <w:rPr>
          <w:rFonts w:ascii="Times New Roman" w:hAnsi="Times New Roman" w:cs="Times New Roman"/>
          <w:bCs/>
        </w:rPr>
        <w:t xml:space="preserve"> </w:t>
      </w:r>
      <w:r w:rsidR="004E659C" w:rsidRPr="001B156A">
        <w:rPr>
          <w:rFonts w:ascii="Times New Roman" w:hAnsi="Times New Roman" w:cs="Times New Roman"/>
          <w:bCs/>
        </w:rPr>
        <w:t>provided</w:t>
      </w:r>
      <w:r w:rsidR="0023211D" w:rsidRPr="001B156A">
        <w:rPr>
          <w:rFonts w:ascii="Times New Roman" w:hAnsi="Times New Roman" w:cs="Times New Roman"/>
          <w:bCs/>
        </w:rPr>
        <w:t xml:space="preserve"> them </w:t>
      </w:r>
      <w:r w:rsidR="004E659C" w:rsidRPr="001B156A">
        <w:rPr>
          <w:rFonts w:ascii="Times New Roman" w:hAnsi="Times New Roman" w:cs="Times New Roman"/>
          <w:bCs/>
        </w:rPr>
        <w:t xml:space="preserve">with </w:t>
      </w:r>
      <w:r w:rsidR="0023211D" w:rsidRPr="001B156A">
        <w:rPr>
          <w:rFonts w:ascii="Times New Roman" w:hAnsi="Times New Roman" w:cs="Times New Roman"/>
          <w:bCs/>
        </w:rPr>
        <w:t>clear and practical information, but also the possibility to communicate and exchange opinions and experience with other municipalities.</w:t>
      </w:r>
    </w:p>
    <w:p w14:paraId="0285E18E" w14:textId="2E9158C7" w:rsidR="0080205E" w:rsidRPr="00F904F1" w:rsidRDefault="00F904F1" w:rsidP="004E659C">
      <w:pPr>
        <w:pStyle w:val="Heading2"/>
        <w:rPr>
          <w:rFonts w:ascii="Times New Roman" w:hAnsi="Times New Roman" w:cs="Times New Roman"/>
        </w:rPr>
      </w:pPr>
      <w:bookmarkStart w:id="5" w:name="_Toc51768842"/>
      <w:r>
        <w:rPr>
          <w:rFonts w:ascii="Times New Roman" w:hAnsi="Times New Roman" w:cs="Times New Roman"/>
        </w:rPr>
        <w:t>1</w:t>
      </w:r>
      <w:r w:rsidR="004E659C" w:rsidRPr="00F904F1">
        <w:rPr>
          <w:rFonts w:ascii="Times New Roman" w:hAnsi="Times New Roman" w:cs="Times New Roman"/>
        </w:rPr>
        <w:t>.4</w:t>
      </w:r>
      <w:r w:rsidR="004E659C" w:rsidRPr="00F904F1">
        <w:rPr>
          <w:rFonts w:ascii="Times New Roman" w:hAnsi="Times New Roman" w:cs="Times New Roman"/>
        </w:rPr>
        <w:tab/>
      </w:r>
      <w:r w:rsidR="0080205E" w:rsidRPr="00F904F1">
        <w:rPr>
          <w:rFonts w:ascii="Times New Roman" w:hAnsi="Times New Roman" w:cs="Times New Roman"/>
        </w:rPr>
        <w:t>Has being an M4EG member helped you learn about successful tools and approaches of stimulating LED in other municipalities of your country, or in other countries?</w:t>
      </w:r>
      <w:bookmarkEnd w:id="5"/>
      <w:r w:rsidR="0080205E" w:rsidRPr="00F904F1">
        <w:rPr>
          <w:rFonts w:ascii="Times New Roman" w:hAnsi="Times New Roman" w:cs="Times New Roman"/>
        </w:rPr>
        <w:t xml:space="preserve"> </w:t>
      </w:r>
    </w:p>
    <w:p w14:paraId="13D7F22A" w14:textId="3797606E" w:rsidR="0016151B" w:rsidRPr="001B156A" w:rsidRDefault="0016151B" w:rsidP="004E659C">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All the interviewees mentioned that communication and interaction with other signatories and participation at study visits helped them to learn new ideas and methods to support entrepreneurs, how to communicate or how to involve more actors in Local Economic Development. </w:t>
      </w:r>
    </w:p>
    <w:p w14:paraId="3A80FB0F" w14:textId="67F47C7A" w:rsidR="004E659C" w:rsidRPr="001B156A" w:rsidRDefault="0016151B" w:rsidP="004E659C">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70</w:t>
      </w:r>
      <w:r w:rsidR="00417885"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 xml:space="preserve">% of them took over different methods and solutions from other countries’ municipalities like Armenia, Georgia, Latvia, Ukraine, Belarus and the Netherlands, but also from other signatories from Moldova. The remaining 30% of respondents learnt only from the experience of other Moldovan signatories. </w:t>
      </w:r>
    </w:p>
    <w:p w14:paraId="012C515C" w14:textId="60515FA2" w:rsidR="004E659C" w:rsidRPr="001B156A" w:rsidRDefault="0016151B" w:rsidP="004E659C">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The tools used by other signatories from Moldova that can be applied by the respondent municipalities are the following:</w:t>
      </w:r>
    </w:p>
    <w:p w14:paraId="65E86390" w14:textId="5EB483A9" w:rsidR="0016151B" w:rsidRPr="001B156A" w:rsidRDefault="0016151B" w:rsidP="00F41857">
      <w:pPr>
        <w:pStyle w:val="ListParagraph"/>
        <w:numPr>
          <w:ilvl w:val="0"/>
          <w:numId w:val="2"/>
        </w:num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Creation of an Industrial Par</w:t>
      </w:r>
      <w:r w:rsidR="004104B5" w:rsidRPr="001B156A">
        <w:rPr>
          <w:rFonts w:ascii="Times New Roman" w:eastAsia="Times New Roman" w:hAnsi="Times New Roman" w:cs="Times New Roman"/>
          <w:color w:val="000000"/>
        </w:rPr>
        <w:t>k</w:t>
      </w:r>
      <w:r w:rsidRPr="001B156A">
        <w:rPr>
          <w:rFonts w:ascii="Times New Roman" w:eastAsia="Times New Roman" w:hAnsi="Times New Roman" w:cs="Times New Roman"/>
          <w:color w:val="000000"/>
        </w:rPr>
        <w:t xml:space="preserve"> in Moldova, based on the experience of </w:t>
      </w:r>
      <w:proofErr w:type="spellStart"/>
      <w:r w:rsidRPr="001B156A">
        <w:rPr>
          <w:rFonts w:ascii="Times New Roman" w:eastAsia="Times New Roman" w:hAnsi="Times New Roman" w:cs="Times New Roman"/>
          <w:color w:val="000000"/>
        </w:rPr>
        <w:t>Edinet</w:t>
      </w:r>
      <w:proofErr w:type="spellEnd"/>
      <w:r w:rsidRPr="001B156A">
        <w:rPr>
          <w:rFonts w:ascii="Times New Roman" w:eastAsia="Times New Roman" w:hAnsi="Times New Roman" w:cs="Times New Roman"/>
          <w:color w:val="000000"/>
        </w:rPr>
        <w:t xml:space="preserve"> municipality;</w:t>
      </w:r>
    </w:p>
    <w:p w14:paraId="5A2B38A2" w14:textId="37BAA043" w:rsidR="0016151B" w:rsidRPr="001B156A" w:rsidRDefault="0016151B" w:rsidP="00F41857">
      <w:pPr>
        <w:pStyle w:val="ListParagraph"/>
        <w:numPr>
          <w:ilvl w:val="0"/>
          <w:numId w:val="2"/>
        </w:num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Ecological methods for carrying for bees from </w:t>
      </w:r>
      <w:r w:rsidR="004104B5" w:rsidRPr="001B156A">
        <w:rPr>
          <w:rFonts w:ascii="Times New Roman" w:eastAsia="Times New Roman" w:hAnsi="Times New Roman" w:cs="Times New Roman"/>
          <w:color w:val="000000"/>
        </w:rPr>
        <w:t>beekeepers</w:t>
      </w:r>
      <w:r w:rsidRPr="001B156A">
        <w:rPr>
          <w:rFonts w:ascii="Times New Roman" w:eastAsia="Times New Roman" w:hAnsi="Times New Roman" w:cs="Times New Roman"/>
          <w:color w:val="000000"/>
        </w:rPr>
        <w:t xml:space="preserve"> </w:t>
      </w:r>
      <w:r w:rsidR="004104B5" w:rsidRPr="001B156A">
        <w:rPr>
          <w:rFonts w:ascii="Times New Roman" w:eastAsia="Times New Roman" w:hAnsi="Times New Roman" w:cs="Times New Roman"/>
          <w:color w:val="000000"/>
        </w:rPr>
        <w:t>in</w:t>
      </w:r>
      <w:r w:rsidRPr="001B156A">
        <w:rPr>
          <w:rFonts w:ascii="Times New Roman" w:eastAsia="Times New Roman" w:hAnsi="Times New Roman" w:cs="Times New Roman"/>
          <w:color w:val="000000"/>
        </w:rPr>
        <w:t xml:space="preserve"> </w:t>
      </w:r>
      <w:proofErr w:type="spellStart"/>
      <w:r w:rsidRPr="001B156A">
        <w:rPr>
          <w:rFonts w:ascii="Times New Roman" w:eastAsia="Times New Roman" w:hAnsi="Times New Roman" w:cs="Times New Roman"/>
          <w:color w:val="000000"/>
        </w:rPr>
        <w:t>Telenesti</w:t>
      </w:r>
      <w:proofErr w:type="spellEnd"/>
      <w:r w:rsidRPr="001B156A">
        <w:rPr>
          <w:rFonts w:ascii="Times New Roman" w:eastAsia="Times New Roman" w:hAnsi="Times New Roman" w:cs="Times New Roman"/>
          <w:color w:val="000000"/>
        </w:rPr>
        <w:t xml:space="preserve"> and </w:t>
      </w:r>
      <w:proofErr w:type="spellStart"/>
      <w:r w:rsidRPr="001B156A">
        <w:rPr>
          <w:rFonts w:ascii="Times New Roman" w:eastAsia="Times New Roman" w:hAnsi="Times New Roman" w:cs="Times New Roman"/>
          <w:color w:val="000000"/>
        </w:rPr>
        <w:t>Edinet</w:t>
      </w:r>
      <w:proofErr w:type="spellEnd"/>
      <w:r w:rsidR="004104B5" w:rsidRPr="001B156A">
        <w:rPr>
          <w:rFonts w:ascii="Times New Roman" w:eastAsia="Times New Roman" w:hAnsi="Times New Roman" w:cs="Times New Roman"/>
          <w:color w:val="000000"/>
        </w:rPr>
        <w:t>;</w:t>
      </w:r>
    </w:p>
    <w:p w14:paraId="06A06BFE" w14:textId="52479665" w:rsidR="004104B5" w:rsidRPr="001B156A" w:rsidRDefault="004104B5" w:rsidP="00F41857">
      <w:pPr>
        <w:pStyle w:val="ListParagraph"/>
        <w:numPr>
          <w:ilvl w:val="0"/>
          <w:numId w:val="2"/>
        </w:num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Developing business consulting services based on the experience of ATU </w:t>
      </w:r>
      <w:proofErr w:type="spellStart"/>
      <w:r w:rsidRPr="001B156A">
        <w:rPr>
          <w:rFonts w:ascii="Times New Roman" w:eastAsia="Times New Roman" w:hAnsi="Times New Roman" w:cs="Times New Roman"/>
          <w:color w:val="000000"/>
        </w:rPr>
        <w:t>Gagauzia</w:t>
      </w:r>
      <w:proofErr w:type="spellEnd"/>
      <w:r w:rsidRPr="001B156A">
        <w:rPr>
          <w:rFonts w:ascii="Times New Roman" w:eastAsia="Times New Roman" w:hAnsi="Times New Roman" w:cs="Times New Roman"/>
          <w:color w:val="000000"/>
        </w:rPr>
        <w:t>;</w:t>
      </w:r>
    </w:p>
    <w:p w14:paraId="1F61943C" w14:textId="3DF1A387" w:rsidR="004104B5" w:rsidRPr="001B156A" w:rsidRDefault="004104B5" w:rsidP="00F41857">
      <w:pPr>
        <w:pStyle w:val="ListParagraph"/>
        <w:numPr>
          <w:ilvl w:val="0"/>
          <w:numId w:val="2"/>
        </w:num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Promotion of the local producers by participating to exhibitions, </w:t>
      </w:r>
      <w:proofErr w:type="spellStart"/>
      <w:r w:rsidRPr="001B156A">
        <w:rPr>
          <w:rFonts w:ascii="Times New Roman" w:eastAsia="Times New Roman" w:hAnsi="Times New Roman" w:cs="Times New Roman"/>
          <w:color w:val="000000"/>
        </w:rPr>
        <w:t>organising</w:t>
      </w:r>
      <w:proofErr w:type="spellEnd"/>
      <w:r w:rsidRPr="001B156A">
        <w:rPr>
          <w:rFonts w:ascii="Times New Roman" w:eastAsia="Times New Roman" w:hAnsi="Times New Roman" w:cs="Times New Roman"/>
          <w:color w:val="000000"/>
        </w:rPr>
        <w:t xml:space="preserve"> contests like </w:t>
      </w:r>
      <w:r w:rsidR="00417885" w:rsidRPr="001B156A">
        <w:rPr>
          <w:rFonts w:ascii="Times New Roman" w:eastAsia="Times New Roman" w:hAnsi="Times New Roman" w:cs="Times New Roman"/>
          <w:color w:val="000000"/>
        </w:rPr>
        <w:t>„</w:t>
      </w:r>
      <w:r w:rsidRPr="001B156A">
        <w:rPr>
          <w:rFonts w:ascii="Times New Roman" w:eastAsia="Times New Roman" w:hAnsi="Times New Roman" w:cs="Times New Roman"/>
          <w:color w:val="000000"/>
        </w:rPr>
        <w:t>the best entrepreneur of the year</w:t>
      </w:r>
      <w:r w:rsidR="00417885" w:rsidRPr="001B156A">
        <w:rPr>
          <w:rFonts w:ascii="Times New Roman" w:eastAsia="Times New Roman" w:hAnsi="Times New Roman" w:cs="Times New Roman"/>
          <w:color w:val="000000"/>
        </w:rPr>
        <w:t>”</w:t>
      </w:r>
      <w:r w:rsidRPr="001B156A">
        <w:rPr>
          <w:rFonts w:ascii="Times New Roman" w:eastAsia="Times New Roman" w:hAnsi="Times New Roman" w:cs="Times New Roman"/>
          <w:color w:val="000000"/>
        </w:rPr>
        <w:t>.</w:t>
      </w:r>
    </w:p>
    <w:p w14:paraId="781FE696" w14:textId="02553226" w:rsidR="004104B5" w:rsidRPr="001B156A" w:rsidRDefault="004104B5" w:rsidP="004E659C">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The most interested tools and approaches learnt from other countries are:</w:t>
      </w:r>
    </w:p>
    <w:p w14:paraId="197185B1" w14:textId="4DFB8740" w:rsidR="004104B5" w:rsidRPr="001B156A" w:rsidRDefault="004104B5" w:rsidP="00F41857">
      <w:pPr>
        <w:pStyle w:val="ListParagraph"/>
        <w:numPr>
          <w:ilvl w:val="0"/>
          <w:numId w:val="2"/>
        </w:numPr>
        <w:spacing w:after="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Honey processing </w:t>
      </w:r>
      <w:proofErr w:type="spellStart"/>
      <w:r w:rsidRPr="001B156A">
        <w:rPr>
          <w:rFonts w:ascii="Times New Roman" w:eastAsia="Times New Roman" w:hAnsi="Times New Roman" w:cs="Times New Roman"/>
          <w:color w:val="000000"/>
        </w:rPr>
        <w:t>centre</w:t>
      </w:r>
      <w:proofErr w:type="spellEnd"/>
      <w:r w:rsidRPr="001B156A">
        <w:rPr>
          <w:rFonts w:ascii="Times New Roman" w:eastAsia="Times New Roman" w:hAnsi="Times New Roman" w:cs="Times New Roman"/>
          <w:color w:val="000000"/>
        </w:rPr>
        <w:t xml:space="preserve"> for beekeepers from Dolina;</w:t>
      </w:r>
    </w:p>
    <w:p w14:paraId="4580775E" w14:textId="1F601AA3" w:rsidR="004104B5" w:rsidRPr="001B156A" w:rsidRDefault="004104B5" w:rsidP="00F41857">
      <w:pPr>
        <w:pStyle w:val="ListParagraph"/>
        <w:numPr>
          <w:ilvl w:val="0"/>
          <w:numId w:val="2"/>
        </w:numPr>
        <w:spacing w:after="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Goat milk processing in industrial quantities and in small quantities (up to 500 </w:t>
      </w:r>
      <w:r w:rsidR="00417885" w:rsidRPr="001B156A">
        <w:rPr>
          <w:rFonts w:ascii="Times New Roman" w:eastAsia="Times New Roman" w:hAnsi="Times New Roman" w:cs="Times New Roman"/>
          <w:color w:val="000000"/>
        </w:rPr>
        <w:t>heads</w:t>
      </w:r>
      <w:r w:rsidRPr="001B156A">
        <w:rPr>
          <w:rFonts w:ascii="Times New Roman" w:eastAsia="Times New Roman" w:hAnsi="Times New Roman" w:cs="Times New Roman"/>
          <w:color w:val="000000"/>
        </w:rPr>
        <w:t>)</w:t>
      </w:r>
      <w:r w:rsidR="00417885" w:rsidRPr="001B156A">
        <w:rPr>
          <w:rFonts w:ascii="Times New Roman" w:eastAsia="Times New Roman" w:hAnsi="Times New Roman" w:cs="Times New Roman"/>
          <w:color w:val="000000"/>
        </w:rPr>
        <w:t>;</w:t>
      </w:r>
    </w:p>
    <w:p w14:paraId="28CAAA4A" w14:textId="64AF4AB9" w:rsidR="004104B5" w:rsidRPr="001B156A" w:rsidRDefault="004104B5" w:rsidP="00F41857">
      <w:pPr>
        <w:pStyle w:val="ListParagraph"/>
        <w:numPr>
          <w:ilvl w:val="0"/>
          <w:numId w:val="2"/>
        </w:numPr>
        <w:spacing w:after="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Support the development of the rural tourism;</w:t>
      </w:r>
    </w:p>
    <w:p w14:paraId="33D28C20" w14:textId="1E6FA29B" w:rsidR="004104B5" w:rsidRPr="001B156A" w:rsidRDefault="004104B5" w:rsidP="00F41857">
      <w:pPr>
        <w:pStyle w:val="ListParagraph"/>
        <w:numPr>
          <w:ilvl w:val="0"/>
          <w:numId w:val="2"/>
        </w:numPr>
        <w:spacing w:after="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Creation of investment platforms and techno parks;</w:t>
      </w:r>
    </w:p>
    <w:p w14:paraId="342590DC" w14:textId="0AA22BE1" w:rsidR="004E659C" w:rsidRPr="001B156A" w:rsidRDefault="004104B5" w:rsidP="00F41857">
      <w:pPr>
        <w:pStyle w:val="ListParagraph"/>
        <w:numPr>
          <w:ilvl w:val="0"/>
          <w:numId w:val="8"/>
        </w:numPr>
        <w:spacing w:after="0" w:line="240" w:lineRule="auto"/>
        <w:ind w:left="720"/>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Partnerships with entrepreneurs for the implementation of social projects;</w:t>
      </w:r>
    </w:p>
    <w:p w14:paraId="0A7A01C0" w14:textId="7E82026D" w:rsidR="004104B5" w:rsidRPr="001B156A" w:rsidRDefault="004104B5" w:rsidP="00F41857">
      <w:pPr>
        <w:pStyle w:val="ListParagraph"/>
        <w:numPr>
          <w:ilvl w:val="0"/>
          <w:numId w:val="8"/>
        </w:numPr>
        <w:spacing w:after="0" w:line="240" w:lineRule="auto"/>
        <w:ind w:left="720"/>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Convention for economic development – with </w:t>
      </w:r>
      <w:proofErr w:type="spellStart"/>
      <w:r w:rsidRPr="001B156A">
        <w:rPr>
          <w:rFonts w:ascii="Times New Roman" w:eastAsia="Times New Roman" w:hAnsi="Times New Roman" w:cs="Times New Roman"/>
          <w:color w:val="000000"/>
        </w:rPr>
        <w:t>decentralised</w:t>
      </w:r>
      <w:proofErr w:type="spellEnd"/>
      <w:r w:rsidRPr="001B156A">
        <w:rPr>
          <w:rFonts w:ascii="Times New Roman" w:eastAsia="Times New Roman" w:hAnsi="Times New Roman" w:cs="Times New Roman"/>
          <w:color w:val="000000"/>
        </w:rPr>
        <w:t xml:space="preserve"> services in the territory;</w:t>
      </w:r>
    </w:p>
    <w:p w14:paraId="5CA41053" w14:textId="1F6B5C98" w:rsidR="004104B5" w:rsidRPr="001B156A" w:rsidRDefault="004104B5" w:rsidP="00F41857">
      <w:pPr>
        <w:pStyle w:val="ListParagraph"/>
        <w:numPr>
          <w:ilvl w:val="0"/>
          <w:numId w:val="8"/>
        </w:numPr>
        <w:spacing w:after="0" w:line="240" w:lineRule="auto"/>
        <w:ind w:left="720"/>
        <w:contextualSpacing w:val="0"/>
        <w:jc w:val="both"/>
        <w:rPr>
          <w:rFonts w:ascii="Times New Roman" w:eastAsia="Times New Roman" w:hAnsi="Times New Roman" w:cs="Times New Roman"/>
          <w:color w:val="000000"/>
        </w:rPr>
      </w:pPr>
      <w:proofErr w:type="spellStart"/>
      <w:r w:rsidRPr="001B156A">
        <w:rPr>
          <w:rFonts w:ascii="Times New Roman" w:eastAsia="Times New Roman" w:hAnsi="Times New Roman" w:cs="Times New Roman"/>
          <w:color w:val="000000"/>
        </w:rPr>
        <w:t>Specialisation</w:t>
      </w:r>
      <w:proofErr w:type="spellEnd"/>
      <w:r w:rsidRPr="001B156A">
        <w:rPr>
          <w:rFonts w:ascii="Times New Roman" w:eastAsia="Times New Roman" w:hAnsi="Times New Roman" w:cs="Times New Roman"/>
          <w:color w:val="000000"/>
        </w:rPr>
        <w:t xml:space="preserve"> of the local economy (tourism / industry / creative industry);</w:t>
      </w:r>
    </w:p>
    <w:p w14:paraId="74CBED49" w14:textId="3D7838D8" w:rsidR="004104B5" w:rsidRPr="001B156A" w:rsidRDefault="004104B5" w:rsidP="00F41857">
      <w:pPr>
        <w:pStyle w:val="ListParagraph"/>
        <w:numPr>
          <w:ilvl w:val="0"/>
          <w:numId w:val="8"/>
        </w:numPr>
        <w:spacing w:after="0" w:line="240" w:lineRule="auto"/>
        <w:ind w:left="720"/>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Ensuring transparency in LPA activity and ways to ensure synergy of actions and funding sources;</w:t>
      </w:r>
    </w:p>
    <w:p w14:paraId="482978A1" w14:textId="54B642D2" w:rsidR="004104B5" w:rsidRPr="001B156A" w:rsidRDefault="004104B5" w:rsidP="00F41857">
      <w:pPr>
        <w:pStyle w:val="ListParagraph"/>
        <w:numPr>
          <w:ilvl w:val="0"/>
          <w:numId w:val="8"/>
        </w:numPr>
        <w:spacing w:after="0" w:line="240" w:lineRule="auto"/>
        <w:ind w:left="720"/>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Development of the IT sector, with the involvement of local people who are in the diaspora now;</w:t>
      </w:r>
    </w:p>
    <w:p w14:paraId="05287F87" w14:textId="65C7E42C" w:rsidR="004104B5" w:rsidRPr="001B156A" w:rsidRDefault="004104B5" w:rsidP="00F41857">
      <w:pPr>
        <w:pStyle w:val="ListParagraph"/>
        <w:numPr>
          <w:ilvl w:val="0"/>
          <w:numId w:val="8"/>
        </w:numPr>
        <w:spacing w:after="120" w:line="240" w:lineRule="auto"/>
        <w:ind w:left="720"/>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Involvement of “business angels” in supporting small entrepreneurs.</w:t>
      </w:r>
    </w:p>
    <w:p w14:paraId="7428E637" w14:textId="48EF4A67" w:rsidR="004104B5" w:rsidRPr="001B156A" w:rsidRDefault="00266083" w:rsidP="004E659C">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As result</w:t>
      </w:r>
      <w:r w:rsidR="004104B5" w:rsidRPr="001B156A">
        <w:rPr>
          <w:rFonts w:ascii="Times New Roman" w:eastAsia="Times New Roman" w:hAnsi="Times New Roman" w:cs="Times New Roman"/>
          <w:color w:val="000000"/>
        </w:rPr>
        <w:t xml:space="preserve"> of experience exchange at local and regional level, with the support of the </w:t>
      </w:r>
      <w:r w:rsidR="003728A9" w:rsidRPr="001B156A">
        <w:rPr>
          <w:rFonts w:ascii="Times New Roman" w:eastAsia="Times New Roman" w:hAnsi="Times New Roman" w:cs="Times New Roman"/>
          <w:color w:val="000000"/>
        </w:rPr>
        <w:t xml:space="preserve">M4EG </w:t>
      </w:r>
      <w:r w:rsidR="004104B5" w:rsidRPr="001B156A">
        <w:rPr>
          <w:rFonts w:ascii="Times New Roman" w:eastAsia="Times New Roman" w:hAnsi="Times New Roman" w:cs="Times New Roman"/>
          <w:color w:val="000000"/>
        </w:rPr>
        <w:t>Initiative, eight actions/methods of entrepreneurial support w</w:t>
      </w:r>
      <w:r w:rsidR="003728A9" w:rsidRPr="001B156A">
        <w:rPr>
          <w:rFonts w:ascii="Times New Roman" w:eastAsia="Times New Roman" w:hAnsi="Times New Roman" w:cs="Times New Roman"/>
          <w:color w:val="000000"/>
        </w:rPr>
        <w:t>ere</w:t>
      </w:r>
      <w:r w:rsidR="004104B5" w:rsidRPr="001B156A">
        <w:rPr>
          <w:rFonts w:ascii="Times New Roman" w:eastAsia="Times New Roman" w:hAnsi="Times New Roman" w:cs="Times New Roman"/>
          <w:color w:val="000000"/>
        </w:rPr>
        <w:t xml:space="preserve"> learnt from other municipalities and applied to the loca</w:t>
      </w:r>
      <w:r w:rsidR="003728A9" w:rsidRPr="001B156A">
        <w:rPr>
          <w:rFonts w:ascii="Times New Roman" w:eastAsia="Times New Roman" w:hAnsi="Times New Roman" w:cs="Times New Roman"/>
          <w:color w:val="000000"/>
        </w:rPr>
        <w:t xml:space="preserve">l context, while other six are to be </w:t>
      </w:r>
      <w:r w:rsidR="004104B5" w:rsidRPr="001B156A">
        <w:rPr>
          <w:rFonts w:ascii="Times New Roman" w:eastAsia="Times New Roman" w:hAnsi="Times New Roman" w:cs="Times New Roman"/>
          <w:color w:val="000000"/>
        </w:rPr>
        <w:t xml:space="preserve">implemented in the next two years. </w:t>
      </w:r>
    </w:p>
    <w:p w14:paraId="652AB4FD" w14:textId="55D176C8" w:rsidR="0080205E" w:rsidRPr="001B156A" w:rsidRDefault="00F904F1" w:rsidP="003728A9">
      <w:pPr>
        <w:pStyle w:val="Heading2"/>
        <w:rPr>
          <w:rFonts w:ascii="Times New Roman" w:hAnsi="Times New Roman" w:cs="Times New Roman"/>
        </w:rPr>
      </w:pPr>
      <w:bookmarkStart w:id="6" w:name="_Toc51768843"/>
      <w:r>
        <w:rPr>
          <w:rFonts w:ascii="Times New Roman" w:hAnsi="Times New Roman" w:cs="Times New Roman"/>
        </w:rPr>
        <w:t>1</w:t>
      </w:r>
      <w:r w:rsidR="003728A9" w:rsidRPr="001B156A">
        <w:rPr>
          <w:rFonts w:ascii="Times New Roman" w:hAnsi="Times New Roman" w:cs="Times New Roman"/>
        </w:rPr>
        <w:t>.5.</w:t>
      </w:r>
      <w:r w:rsidR="003728A9" w:rsidRPr="001B156A">
        <w:rPr>
          <w:rFonts w:ascii="Times New Roman" w:hAnsi="Times New Roman" w:cs="Times New Roman"/>
        </w:rPr>
        <w:tab/>
      </w:r>
      <w:r w:rsidR="0080205E" w:rsidRPr="001B156A">
        <w:rPr>
          <w:rFonts w:ascii="Times New Roman" w:hAnsi="Times New Roman" w:cs="Times New Roman"/>
        </w:rPr>
        <w:t>Have you built any friendships or partnerships with other M4EG members (experts, trainers, etc.), which you have used in your work afterwards?</w:t>
      </w:r>
      <w:bookmarkEnd w:id="6"/>
      <w:r w:rsidR="0080205E" w:rsidRPr="001B156A">
        <w:rPr>
          <w:rFonts w:ascii="Times New Roman" w:hAnsi="Times New Roman" w:cs="Times New Roman"/>
        </w:rPr>
        <w:t xml:space="preserve"> </w:t>
      </w:r>
    </w:p>
    <w:p w14:paraId="5C1C6196" w14:textId="5B701F4F" w:rsidR="00A80C02" w:rsidRPr="001B156A" w:rsidRDefault="00A80C02" w:rsidP="00CA299D">
      <w:pPr>
        <w:spacing w:before="120" w:after="0" w:line="240" w:lineRule="auto"/>
        <w:jc w:val="both"/>
        <w:rPr>
          <w:rFonts w:ascii="Times New Roman" w:hAnsi="Times New Roman" w:cs="Times New Roman"/>
        </w:rPr>
      </w:pPr>
      <w:r w:rsidRPr="001B156A">
        <w:rPr>
          <w:rFonts w:ascii="Times New Roman" w:hAnsi="Times New Roman" w:cs="Times New Roman"/>
        </w:rPr>
        <w:t>Out of the total 17 interviewed localities, seven of them have established partnerships or collaboration relations with M4EG signatories</w:t>
      </w:r>
      <w:r w:rsidR="006A30F7" w:rsidRPr="001B156A">
        <w:rPr>
          <w:rFonts w:ascii="Times New Roman" w:hAnsi="Times New Roman" w:cs="Times New Roman"/>
        </w:rPr>
        <w:t xml:space="preserve"> from </w:t>
      </w:r>
      <w:proofErr w:type="spellStart"/>
      <w:r w:rsidR="006A30F7" w:rsidRPr="001B156A">
        <w:rPr>
          <w:rFonts w:ascii="Times New Roman" w:hAnsi="Times New Roman" w:cs="Times New Roman"/>
        </w:rPr>
        <w:t>EaP</w:t>
      </w:r>
      <w:proofErr w:type="spellEnd"/>
      <w:r w:rsidR="006A30F7" w:rsidRPr="001B156A">
        <w:rPr>
          <w:rFonts w:ascii="Times New Roman" w:hAnsi="Times New Roman" w:cs="Times New Roman"/>
        </w:rPr>
        <w:t xml:space="preserve"> cou</w:t>
      </w:r>
      <w:r w:rsidR="00F63D24" w:rsidRPr="001B156A">
        <w:rPr>
          <w:rFonts w:ascii="Times New Roman" w:hAnsi="Times New Roman" w:cs="Times New Roman"/>
        </w:rPr>
        <w:t>n</w:t>
      </w:r>
      <w:r w:rsidR="006A30F7" w:rsidRPr="001B156A">
        <w:rPr>
          <w:rFonts w:ascii="Times New Roman" w:hAnsi="Times New Roman" w:cs="Times New Roman"/>
        </w:rPr>
        <w:t>tries</w:t>
      </w:r>
      <w:r w:rsidRPr="001B156A">
        <w:rPr>
          <w:rFonts w:ascii="Times New Roman" w:hAnsi="Times New Roman" w:cs="Times New Roman"/>
        </w:rPr>
        <w:t xml:space="preserve">, including four who cooperated with other local authorities (one has signed an intention agreement, while three have set up informal partnerships), two – collaboration with experts and one with </w:t>
      </w:r>
      <w:proofErr w:type="gramStart"/>
      <w:r w:rsidRPr="001B156A">
        <w:rPr>
          <w:rFonts w:ascii="Times New Roman" w:hAnsi="Times New Roman" w:cs="Times New Roman"/>
        </w:rPr>
        <w:t>a</w:t>
      </w:r>
      <w:proofErr w:type="gramEnd"/>
      <w:r w:rsidRPr="001B156A">
        <w:rPr>
          <w:rFonts w:ascii="Times New Roman" w:hAnsi="Times New Roman" w:cs="Times New Roman"/>
        </w:rPr>
        <w:t xml:space="preserve"> NGO. </w:t>
      </w:r>
    </w:p>
    <w:p w14:paraId="0270B78F" w14:textId="14F10D9B" w:rsidR="00004FE2" w:rsidRPr="001B156A" w:rsidRDefault="00004FE2" w:rsidP="00CA299D">
      <w:pPr>
        <w:spacing w:before="120" w:after="0" w:line="240" w:lineRule="auto"/>
        <w:jc w:val="both"/>
        <w:rPr>
          <w:rFonts w:ascii="Times New Roman" w:hAnsi="Times New Roman" w:cs="Times New Roman"/>
        </w:rPr>
      </w:pPr>
      <w:r w:rsidRPr="001B156A">
        <w:rPr>
          <w:rFonts w:ascii="Times New Roman" w:hAnsi="Times New Roman" w:cs="Times New Roman"/>
        </w:rPr>
        <w:lastRenderedPageBreak/>
        <w:t xml:space="preserve">The other ten signatories are communicating with other M4EG members from Moldova. Some of them intend to initiate Cooperation agreements with signatories from other countries. </w:t>
      </w:r>
    </w:p>
    <w:p w14:paraId="205EA69D" w14:textId="3E156338" w:rsidR="003728A9" w:rsidRPr="001B156A" w:rsidRDefault="00004FE2" w:rsidP="00CA299D">
      <w:pPr>
        <w:spacing w:before="120" w:after="0" w:line="240" w:lineRule="auto"/>
        <w:jc w:val="both"/>
        <w:rPr>
          <w:rFonts w:ascii="Times New Roman" w:hAnsi="Times New Roman" w:cs="Times New Roman"/>
        </w:rPr>
      </w:pPr>
      <w:r w:rsidRPr="001B156A">
        <w:rPr>
          <w:rFonts w:ascii="Times New Roman" w:hAnsi="Times New Roman" w:cs="Times New Roman"/>
        </w:rPr>
        <w:t xml:space="preserve">The established collaborations and partnerships are motivated by the advanced experiences of the partners in the fields of interest of the communities (tourism, beekeeping, animal husbandry, creation of investment platforms). However, there are two partnerships based on a future </w:t>
      </w:r>
      <w:r w:rsidR="00CA299D" w:rsidRPr="001B156A">
        <w:rPr>
          <w:rFonts w:ascii="Times New Roman" w:hAnsi="Times New Roman" w:cs="Times New Roman"/>
        </w:rPr>
        <w:t xml:space="preserve">multidimensional </w:t>
      </w:r>
      <w:r w:rsidRPr="001B156A">
        <w:rPr>
          <w:rFonts w:ascii="Times New Roman" w:hAnsi="Times New Roman" w:cs="Times New Roman"/>
        </w:rPr>
        <w:t xml:space="preserve">collaboration, especially on exchange of goods, services and technologies in order to support the development of the local economy.  </w:t>
      </w:r>
    </w:p>
    <w:p w14:paraId="39FA5C79" w14:textId="64458B9E" w:rsidR="0080205E" w:rsidRPr="001B156A" w:rsidRDefault="00F904F1" w:rsidP="003728A9">
      <w:pPr>
        <w:pStyle w:val="Heading2"/>
        <w:rPr>
          <w:rFonts w:ascii="Times New Roman" w:hAnsi="Times New Roman" w:cs="Times New Roman"/>
        </w:rPr>
      </w:pPr>
      <w:bookmarkStart w:id="7" w:name="_Toc51768844"/>
      <w:r>
        <w:rPr>
          <w:rFonts w:ascii="Times New Roman" w:hAnsi="Times New Roman" w:cs="Times New Roman"/>
        </w:rPr>
        <w:t>1</w:t>
      </w:r>
      <w:r w:rsidR="003728A9" w:rsidRPr="001B156A">
        <w:rPr>
          <w:rFonts w:ascii="Times New Roman" w:hAnsi="Times New Roman" w:cs="Times New Roman"/>
        </w:rPr>
        <w:t>.6.</w:t>
      </w:r>
      <w:r w:rsidR="003728A9" w:rsidRPr="001B156A">
        <w:rPr>
          <w:rFonts w:ascii="Times New Roman" w:hAnsi="Times New Roman" w:cs="Times New Roman"/>
        </w:rPr>
        <w:tab/>
      </w:r>
      <w:r w:rsidR="0080205E" w:rsidRPr="001B156A">
        <w:rPr>
          <w:rFonts w:ascii="Times New Roman" w:hAnsi="Times New Roman" w:cs="Times New Roman"/>
        </w:rPr>
        <w:t>Conclusions on the general outcomes</w:t>
      </w:r>
      <w:bookmarkEnd w:id="7"/>
    </w:p>
    <w:p w14:paraId="31BA6FBC" w14:textId="50DF28B6" w:rsidR="003873F9" w:rsidRPr="001B156A" w:rsidRDefault="003873F9" w:rsidP="003728A9">
      <w:pPr>
        <w:spacing w:after="120" w:line="240" w:lineRule="auto"/>
        <w:jc w:val="both"/>
        <w:rPr>
          <w:rFonts w:ascii="Times New Roman" w:hAnsi="Times New Roman" w:cs="Times New Roman"/>
        </w:rPr>
      </w:pPr>
      <w:r w:rsidRPr="001B156A">
        <w:rPr>
          <w:rFonts w:ascii="Times New Roman" w:hAnsi="Times New Roman" w:cs="Times New Roman"/>
        </w:rPr>
        <w:t>Participation in the M4EG Initiative brings an important benefit for the local economic development of the signatory localities. As result, they:</w:t>
      </w:r>
    </w:p>
    <w:p w14:paraId="78C0702D" w14:textId="2F04E4D5" w:rsidR="003728A9" w:rsidRPr="001B156A" w:rsidRDefault="003873F9" w:rsidP="00F41857">
      <w:pPr>
        <w:pStyle w:val="ListParagraph"/>
        <w:numPr>
          <w:ilvl w:val="0"/>
          <w:numId w:val="5"/>
        </w:numPr>
        <w:spacing w:after="120" w:line="240" w:lineRule="auto"/>
        <w:jc w:val="both"/>
        <w:rPr>
          <w:rFonts w:ascii="Times New Roman" w:hAnsi="Times New Roman" w:cs="Times New Roman"/>
        </w:rPr>
      </w:pPr>
      <w:r w:rsidRPr="001B156A">
        <w:rPr>
          <w:rFonts w:ascii="Times New Roman" w:hAnsi="Times New Roman" w:cs="Times New Roman"/>
        </w:rPr>
        <w:t>Changed their vision, methods and tools to support the local economic growth;</w:t>
      </w:r>
    </w:p>
    <w:p w14:paraId="69CB8955" w14:textId="5DAB1DD1" w:rsidR="003873F9" w:rsidRPr="001B156A" w:rsidRDefault="003873F9" w:rsidP="00F41857">
      <w:pPr>
        <w:pStyle w:val="ListParagraph"/>
        <w:numPr>
          <w:ilvl w:val="0"/>
          <w:numId w:val="5"/>
        </w:numPr>
        <w:spacing w:after="120" w:line="240" w:lineRule="auto"/>
        <w:jc w:val="both"/>
        <w:rPr>
          <w:rFonts w:ascii="Times New Roman" w:hAnsi="Times New Roman" w:cs="Times New Roman"/>
        </w:rPr>
      </w:pPr>
      <w:r w:rsidRPr="001B156A">
        <w:rPr>
          <w:rFonts w:ascii="Times New Roman" w:hAnsi="Times New Roman" w:cs="Times New Roman"/>
        </w:rPr>
        <w:t>Improved their analysis and planning skills, as well as way of thinking of the LPA staff involved in this process;</w:t>
      </w:r>
    </w:p>
    <w:p w14:paraId="625B1C7A" w14:textId="2DB2FE4C" w:rsidR="003873F9" w:rsidRPr="001B156A" w:rsidRDefault="003873F9" w:rsidP="00F41857">
      <w:pPr>
        <w:pStyle w:val="ListParagraph"/>
        <w:numPr>
          <w:ilvl w:val="0"/>
          <w:numId w:val="5"/>
        </w:numPr>
        <w:spacing w:after="120" w:line="240" w:lineRule="auto"/>
        <w:jc w:val="both"/>
        <w:rPr>
          <w:rFonts w:ascii="Times New Roman" w:hAnsi="Times New Roman" w:cs="Times New Roman"/>
        </w:rPr>
      </w:pPr>
      <w:r w:rsidRPr="001B156A">
        <w:rPr>
          <w:rFonts w:ascii="Times New Roman" w:hAnsi="Times New Roman" w:cs="Times New Roman"/>
        </w:rPr>
        <w:t>Improved the LPA capacities to engage more actors in the economic development process, as well as intensified the dialogue with entrepreneurs for about 80</w:t>
      </w:r>
      <w:r w:rsidR="00266083" w:rsidRPr="001B156A">
        <w:rPr>
          <w:rFonts w:ascii="Times New Roman" w:hAnsi="Times New Roman" w:cs="Times New Roman"/>
        </w:rPr>
        <w:t xml:space="preserve"> </w:t>
      </w:r>
      <w:r w:rsidRPr="001B156A">
        <w:rPr>
          <w:rFonts w:ascii="Times New Roman" w:hAnsi="Times New Roman" w:cs="Times New Roman"/>
        </w:rPr>
        <w:t xml:space="preserve">% of them. </w:t>
      </w:r>
    </w:p>
    <w:p w14:paraId="49E084C3" w14:textId="77777777" w:rsidR="003728A9" w:rsidRPr="001B156A" w:rsidRDefault="003728A9">
      <w:pPr>
        <w:rPr>
          <w:rFonts w:ascii="Times New Roman" w:hAnsi="Times New Roman" w:cs="Times New Roman"/>
        </w:rPr>
      </w:pPr>
      <w:r w:rsidRPr="001B156A">
        <w:rPr>
          <w:rFonts w:ascii="Times New Roman" w:hAnsi="Times New Roman" w:cs="Times New Roman"/>
        </w:rPr>
        <w:br w:type="page"/>
      </w:r>
    </w:p>
    <w:p w14:paraId="054EFFBA" w14:textId="1D21B838" w:rsidR="003873F9" w:rsidRPr="00F904F1" w:rsidRDefault="00F904F1" w:rsidP="00FF7541">
      <w:pPr>
        <w:pStyle w:val="Heading1"/>
        <w:rPr>
          <w:color w:val="2F5496" w:themeColor="accent1" w:themeShade="BF"/>
        </w:rPr>
      </w:pPr>
      <w:bookmarkStart w:id="8" w:name="_Toc51768845"/>
      <w:r>
        <w:rPr>
          <w:color w:val="2F5496" w:themeColor="accent1" w:themeShade="BF"/>
        </w:rPr>
        <w:lastRenderedPageBreak/>
        <w:t xml:space="preserve">2. </w:t>
      </w:r>
      <w:r w:rsidR="0080205E" w:rsidRPr="00F904F1">
        <w:rPr>
          <w:color w:val="2F5496" w:themeColor="accent1" w:themeShade="BF"/>
        </w:rPr>
        <w:t>Specific results and outcomes of the LEDP implementation process.</w:t>
      </w:r>
      <w:bookmarkEnd w:id="8"/>
    </w:p>
    <w:p w14:paraId="3CB09E7D" w14:textId="2079F27D" w:rsidR="003873F9" w:rsidRPr="001B156A" w:rsidRDefault="003873F9" w:rsidP="00CA299D">
      <w:pPr>
        <w:spacing w:after="120" w:line="240" w:lineRule="auto"/>
        <w:jc w:val="both"/>
        <w:rPr>
          <w:rFonts w:ascii="Times New Roman" w:hAnsi="Times New Roman" w:cs="Times New Roman"/>
        </w:rPr>
      </w:pPr>
      <w:r w:rsidRPr="001B156A">
        <w:rPr>
          <w:rFonts w:ascii="Times New Roman" w:hAnsi="Times New Roman" w:cs="Times New Roman"/>
        </w:rPr>
        <w:t xml:space="preserve">This chapter aims to identify the specific results for local economic development in the interviewed localities in the LEDP implementation process during 2018-2020. The chapter contains five sub-chapters, according to each </w:t>
      </w:r>
      <w:r w:rsidR="00F904F1" w:rsidRPr="001B156A">
        <w:rPr>
          <w:rFonts w:ascii="Times New Roman" w:hAnsi="Times New Roman" w:cs="Times New Roman"/>
        </w:rPr>
        <w:t>question</w:t>
      </w:r>
      <w:r w:rsidRPr="001B156A">
        <w:rPr>
          <w:rFonts w:ascii="Times New Roman" w:hAnsi="Times New Roman" w:cs="Times New Roman"/>
        </w:rPr>
        <w:t xml:space="preserve"> asked to the </w:t>
      </w:r>
      <w:r w:rsidR="00074580" w:rsidRPr="001B156A">
        <w:rPr>
          <w:rFonts w:ascii="Times New Roman" w:hAnsi="Times New Roman" w:cs="Times New Roman"/>
        </w:rPr>
        <w:t>interviewees</w:t>
      </w:r>
      <w:r w:rsidRPr="001B156A">
        <w:rPr>
          <w:rFonts w:ascii="Times New Roman" w:hAnsi="Times New Roman" w:cs="Times New Roman"/>
        </w:rPr>
        <w:t xml:space="preserve">. </w:t>
      </w:r>
    </w:p>
    <w:p w14:paraId="338B57DB" w14:textId="56DF8088" w:rsidR="0080205E" w:rsidRPr="001B156A" w:rsidRDefault="00F904F1" w:rsidP="00B60D95">
      <w:pPr>
        <w:pStyle w:val="Heading2"/>
        <w:rPr>
          <w:rFonts w:ascii="Times New Roman" w:hAnsi="Times New Roman" w:cs="Times New Roman"/>
        </w:rPr>
      </w:pPr>
      <w:bookmarkStart w:id="9" w:name="_Toc51768846"/>
      <w:r>
        <w:rPr>
          <w:rFonts w:ascii="Times New Roman" w:hAnsi="Times New Roman" w:cs="Times New Roman"/>
        </w:rPr>
        <w:t>2</w:t>
      </w:r>
      <w:r w:rsidR="00B60D95" w:rsidRPr="001B156A">
        <w:rPr>
          <w:rFonts w:ascii="Times New Roman" w:hAnsi="Times New Roman" w:cs="Times New Roman"/>
        </w:rPr>
        <w:t>.1</w:t>
      </w:r>
      <w:r w:rsidR="00B60D95" w:rsidRPr="001B156A">
        <w:rPr>
          <w:rFonts w:ascii="Times New Roman" w:hAnsi="Times New Roman" w:cs="Times New Roman"/>
        </w:rPr>
        <w:tab/>
      </w:r>
      <w:r w:rsidR="0080205E" w:rsidRPr="001B156A">
        <w:rPr>
          <w:rFonts w:ascii="Times New Roman" w:hAnsi="Times New Roman" w:cs="Times New Roman"/>
        </w:rPr>
        <w:t>Name your biggest achievements so</w:t>
      </w:r>
      <w:r w:rsidR="003873F9" w:rsidRPr="001B156A">
        <w:rPr>
          <w:rFonts w:ascii="Times New Roman" w:hAnsi="Times New Roman" w:cs="Times New Roman"/>
        </w:rPr>
        <w:t xml:space="preserve"> far in implementing your LEDP</w:t>
      </w:r>
      <w:bookmarkEnd w:id="9"/>
    </w:p>
    <w:p w14:paraId="0F2BF068" w14:textId="529DF176" w:rsidR="00B60D95" w:rsidRPr="001B156A" w:rsidRDefault="00B60D95" w:rsidP="00B60D95">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The most important specific results obtained from the LEDP implementation by the </w:t>
      </w:r>
      <w:r w:rsidR="00074580" w:rsidRPr="001B156A">
        <w:rPr>
          <w:rFonts w:ascii="Times New Roman" w:eastAsia="Times New Roman" w:hAnsi="Times New Roman" w:cs="Times New Roman"/>
          <w:color w:val="000000"/>
        </w:rPr>
        <w:t>interviewed</w:t>
      </w:r>
      <w:r w:rsidRPr="001B156A">
        <w:rPr>
          <w:rFonts w:ascii="Times New Roman" w:eastAsia="Times New Roman" w:hAnsi="Times New Roman" w:cs="Times New Roman"/>
          <w:color w:val="000000"/>
        </w:rPr>
        <w:t xml:space="preserve"> signatories are referring to:</w:t>
      </w:r>
    </w:p>
    <w:p w14:paraId="3340DFE1" w14:textId="744D1D52" w:rsidR="00B60D95" w:rsidRPr="001B156A" w:rsidRDefault="00B60D95" w:rsidP="00F41857">
      <w:pPr>
        <w:pStyle w:val="ListParagraph"/>
        <w:numPr>
          <w:ilvl w:val="0"/>
          <w:numId w:val="6"/>
        </w:num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Support provided to local enterprises and education institutions in developing the dual education to ensure enterprises with qualified workforce, according to the specific and needs of the entrepreneurs – four signatories (24</w:t>
      </w:r>
      <w:r w:rsidR="00266083"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w:t>
      </w:r>
    </w:p>
    <w:p w14:paraId="5AD99912" w14:textId="2D1FD1FC" w:rsidR="00B60D95" w:rsidRPr="001B156A" w:rsidRDefault="00074580" w:rsidP="00F41857">
      <w:pPr>
        <w:pStyle w:val="ListParagraph"/>
        <w:numPr>
          <w:ilvl w:val="0"/>
          <w:numId w:val="6"/>
        </w:num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Elaboration and approval of </w:t>
      </w:r>
      <w:proofErr w:type="spellStart"/>
      <w:r w:rsidRPr="001B156A">
        <w:rPr>
          <w:rFonts w:ascii="Times New Roman" w:eastAsia="Times New Roman" w:hAnsi="Times New Roman" w:cs="Times New Roman"/>
          <w:color w:val="000000"/>
        </w:rPr>
        <w:t>programmes</w:t>
      </w:r>
      <w:proofErr w:type="spellEnd"/>
      <w:r w:rsidRPr="001B156A">
        <w:rPr>
          <w:rFonts w:ascii="Times New Roman" w:eastAsia="Times New Roman" w:hAnsi="Times New Roman" w:cs="Times New Roman"/>
          <w:color w:val="000000"/>
        </w:rPr>
        <w:t xml:space="preserve"> for granting facilities for new businesses, but also for those that have suffered due to COVID-19 – two signatories </w:t>
      </w:r>
      <w:r w:rsidR="00B60D95" w:rsidRPr="001B156A">
        <w:rPr>
          <w:rFonts w:ascii="Times New Roman" w:eastAsia="Times New Roman" w:hAnsi="Times New Roman" w:cs="Times New Roman"/>
          <w:color w:val="000000"/>
        </w:rPr>
        <w:t>(12</w:t>
      </w:r>
      <w:r w:rsidR="00266083" w:rsidRPr="001B156A">
        <w:rPr>
          <w:rFonts w:ascii="Times New Roman" w:eastAsia="Times New Roman" w:hAnsi="Times New Roman" w:cs="Times New Roman"/>
          <w:color w:val="000000"/>
        </w:rPr>
        <w:t xml:space="preserve"> </w:t>
      </w:r>
      <w:r w:rsidR="00B60D95" w:rsidRPr="001B156A">
        <w:rPr>
          <w:rFonts w:ascii="Times New Roman" w:eastAsia="Times New Roman" w:hAnsi="Times New Roman" w:cs="Times New Roman"/>
          <w:color w:val="000000"/>
        </w:rPr>
        <w:t>%);</w:t>
      </w:r>
    </w:p>
    <w:p w14:paraId="68D23BAD" w14:textId="490EB7B9" w:rsidR="00B60D95" w:rsidRPr="001B156A" w:rsidRDefault="00074580" w:rsidP="00F41857">
      <w:pPr>
        <w:pStyle w:val="ListParagraph"/>
        <w:numPr>
          <w:ilvl w:val="0"/>
          <w:numId w:val="6"/>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Development of business support infrastructure (an industrial park and a free economic zone created, two business information </w:t>
      </w:r>
      <w:proofErr w:type="spellStart"/>
      <w:r w:rsidRPr="001B156A">
        <w:rPr>
          <w:rFonts w:ascii="Times New Roman" w:eastAsia="Times New Roman" w:hAnsi="Times New Roman" w:cs="Times New Roman"/>
          <w:color w:val="000000"/>
        </w:rPr>
        <w:t>centres</w:t>
      </w:r>
      <w:proofErr w:type="spellEnd"/>
      <w:r w:rsidRPr="001B156A">
        <w:rPr>
          <w:rFonts w:ascii="Times New Roman" w:eastAsia="Times New Roman" w:hAnsi="Times New Roman" w:cs="Times New Roman"/>
          <w:color w:val="000000"/>
        </w:rPr>
        <w:t>) – four signatories</w:t>
      </w:r>
      <w:r w:rsidR="00B60D95" w:rsidRPr="001B156A">
        <w:rPr>
          <w:rFonts w:ascii="Times New Roman" w:eastAsia="Times New Roman" w:hAnsi="Times New Roman" w:cs="Times New Roman"/>
          <w:color w:val="000000"/>
        </w:rPr>
        <w:t xml:space="preserve"> (24</w:t>
      </w:r>
      <w:r w:rsidR="00266083" w:rsidRPr="001B156A">
        <w:rPr>
          <w:rFonts w:ascii="Times New Roman" w:eastAsia="Times New Roman" w:hAnsi="Times New Roman" w:cs="Times New Roman"/>
          <w:color w:val="000000"/>
        </w:rPr>
        <w:t xml:space="preserve"> </w:t>
      </w:r>
      <w:r w:rsidR="00B60D95" w:rsidRPr="001B156A">
        <w:rPr>
          <w:rFonts w:ascii="Times New Roman" w:eastAsia="Times New Roman" w:hAnsi="Times New Roman" w:cs="Times New Roman"/>
          <w:color w:val="000000"/>
        </w:rPr>
        <w:t>%)</w:t>
      </w:r>
    </w:p>
    <w:p w14:paraId="64484A84" w14:textId="479FDB70" w:rsidR="00B60D95" w:rsidRPr="001B156A" w:rsidRDefault="00D70A77" w:rsidP="00F41857">
      <w:pPr>
        <w:pStyle w:val="ListParagraph"/>
        <w:numPr>
          <w:ilvl w:val="0"/>
          <w:numId w:val="6"/>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Increasing the c</w:t>
      </w:r>
      <w:r w:rsidR="00074580" w:rsidRPr="001B156A">
        <w:rPr>
          <w:rFonts w:ascii="Times New Roman" w:eastAsia="Times New Roman" w:hAnsi="Times New Roman" w:cs="Times New Roman"/>
          <w:color w:val="000000"/>
        </w:rPr>
        <w:t>apacit</w:t>
      </w:r>
      <w:r w:rsidRPr="001B156A">
        <w:rPr>
          <w:rFonts w:ascii="Times New Roman" w:eastAsia="Times New Roman" w:hAnsi="Times New Roman" w:cs="Times New Roman"/>
          <w:color w:val="000000"/>
        </w:rPr>
        <w:t>ies</w:t>
      </w:r>
      <w:r w:rsidR="00074580"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of the</w:t>
      </w:r>
      <w:r w:rsidR="00074580" w:rsidRPr="001B156A">
        <w:rPr>
          <w:rFonts w:ascii="Times New Roman" w:eastAsia="Times New Roman" w:hAnsi="Times New Roman" w:cs="Times New Roman"/>
          <w:color w:val="000000"/>
        </w:rPr>
        <w:t xml:space="preserve"> investment platforms management to attract residents (1400</w:t>
      </w:r>
      <w:r w:rsidR="00266083" w:rsidRPr="001B156A">
        <w:rPr>
          <w:rFonts w:ascii="Times New Roman" w:eastAsia="Times New Roman" w:hAnsi="Times New Roman" w:cs="Times New Roman"/>
          <w:color w:val="000000"/>
        </w:rPr>
        <w:t xml:space="preserve"> </w:t>
      </w:r>
      <w:r w:rsidR="00074580" w:rsidRPr="001B156A">
        <w:rPr>
          <w:rFonts w:ascii="Times New Roman" w:eastAsia="Times New Roman" w:hAnsi="Times New Roman" w:cs="Times New Roman"/>
          <w:color w:val="000000"/>
        </w:rPr>
        <w:t xml:space="preserve">m2 of production space built, access road improved) – two signatories </w:t>
      </w:r>
      <w:r w:rsidR="00B60D95" w:rsidRPr="001B156A">
        <w:rPr>
          <w:rFonts w:ascii="Times New Roman" w:eastAsia="Times New Roman" w:hAnsi="Times New Roman" w:cs="Times New Roman"/>
          <w:color w:val="000000"/>
        </w:rPr>
        <w:t>(12</w:t>
      </w:r>
      <w:r w:rsidR="00266083" w:rsidRPr="001B156A">
        <w:rPr>
          <w:rFonts w:ascii="Times New Roman" w:eastAsia="Times New Roman" w:hAnsi="Times New Roman" w:cs="Times New Roman"/>
          <w:color w:val="000000"/>
        </w:rPr>
        <w:t xml:space="preserve"> </w:t>
      </w:r>
      <w:r w:rsidR="00B60D95" w:rsidRPr="001B156A">
        <w:rPr>
          <w:rFonts w:ascii="Times New Roman" w:eastAsia="Times New Roman" w:hAnsi="Times New Roman" w:cs="Times New Roman"/>
          <w:color w:val="000000"/>
        </w:rPr>
        <w:t>%)</w:t>
      </w:r>
    </w:p>
    <w:p w14:paraId="445F8EA8" w14:textId="66AC62AF" w:rsidR="00B60D95" w:rsidRPr="001B156A" w:rsidRDefault="00074580" w:rsidP="00F41857">
      <w:pPr>
        <w:pStyle w:val="ListParagraph"/>
        <w:numPr>
          <w:ilvl w:val="0"/>
          <w:numId w:val="6"/>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Initiation of </w:t>
      </w:r>
      <w:r w:rsidR="00D70A77" w:rsidRPr="001B156A">
        <w:rPr>
          <w:rFonts w:ascii="Times New Roman" w:eastAsia="Times New Roman" w:hAnsi="Times New Roman" w:cs="Times New Roman"/>
          <w:color w:val="000000"/>
        </w:rPr>
        <w:t>procedures</w:t>
      </w:r>
      <w:r w:rsidRPr="001B156A">
        <w:rPr>
          <w:rFonts w:ascii="Times New Roman" w:eastAsia="Times New Roman" w:hAnsi="Times New Roman" w:cs="Times New Roman"/>
          <w:color w:val="000000"/>
        </w:rPr>
        <w:t xml:space="preserve"> to create industrial parks and identification of potential investors – three signatories </w:t>
      </w:r>
      <w:r w:rsidR="00B60D95" w:rsidRPr="001B156A">
        <w:rPr>
          <w:rFonts w:ascii="Times New Roman" w:eastAsia="Times New Roman" w:hAnsi="Times New Roman" w:cs="Times New Roman"/>
          <w:color w:val="000000"/>
        </w:rPr>
        <w:t>(18</w:t>
      </w:r>
      <w:r w:rsidR="00266083" w:rsidRPr="001B156A">
        <w:rPr>
          <w:rFonts w:ascii="Times New Roman" w:eastAsia="Times New Roman" w:hAnsi="Times New Roman" w:cs="Times New Roman"/>
          <w:color w:val="000000"/>
        </w:rPr>
        <w:t xml:space="preserve"> </w:t>
      </w:r>
      <w:r w:rsidR="00B60D95" w:rsidRPr="001B156A">
        <w:rPr>
          <w:rFonts w:ascii="Times New Roman" w:eastAsia="Times New Roman" w:hAnsi="Times New Roman" w:cs="Times New Roman"/>
          <w:color w:val="000000"/>
        </w:rPr>
        <w:t>%)</w:t>
      </w:r>
      <w:r w:rsidRPr="001B156A">
        <w:rPr>
          <w:rFonts w:ascii="Times New Roman" w:eastAsia="Times New Roman" w:hAnsi="Times New Roman" w:cs="Times New Roman"/>
          <w:color w:val="000000"/>
        </w:rPr>
        <w:t>;</w:t>
      </w:r>
    </w:p>
    <w:p w14:paraId="362695E8" w14:textId="3DC8FB9F" w:rsidR="00074580" w:rsidRPr="001B156A" w:rsidRDefault="00074580" w:rsidP="00F41857">
      <w:pPr>
        <w:pStyle w:val="ListParagraph"/>
        <w:numPr>
          <w:ilvl w:val="0"/>
          <w:numId w:val="6"/>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Initiating the construction of a Regional Innovation and Technological Transfer park – one signatory </w:t>
      </w:r>
      <w:r w:rsidR="00B60D95" w:rsidRPr="001B156A">
        <w:rPr>
          <w:rFonts w:ascii="Times New Roman" w:eastAsia="Times New Roman" w:hAnsi="Times New Roman" w:cs="Times New Roman"/>
          <w:color w:val="000000"/>
        </w:rPr>
        <w:t>(6%)</w:t>
      </w:r>
      <w:r w:rsidRPr="001B156A">
        <w:rPr>
          <w:rFonts w:ascii="Times New Roman" w:eastAsia="Times New Roman" w:hAnsi="Times New Roman" w:cs="Times New Roman"/>
          <w:color w:val="000000"/>
        </w:rPr>
        <w:t>;</w:t>
      </w:r>
    </w:p>
    <w:p w14:paraId="4A76E068" w14:textId="2BCDD3D6" w:rsidR="00B60D95" w:rsidRPr="001B156A" w:rsidRDefault="00074580" w:rsidP="00F41857">
      <w:pPr>
        <w:pStyle w:val="ListParagraph"/>
        <w:numPr>
          <w:ilvl w:val="0"/>
          <w:numId w:val="6"/>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Improving the capacities to support start-ups (one business incubator created and capacities strengthened for another business incubator) – two signatories </w:t>
      </w:r>
      <w:r w:rsidR="00B60D95" w:rsidRPr="001B156A">
        <w:rPr>
          <w:rFonts w:ascii="Times New Roman" w:eastAsia="Times New Roman" w:hAnsi="Times New Roman" w:cs="Times New Roman"/>
          <w:color w:val="000000"/>
        </w:rPr>
        <w:t>(12</w:t>
      </w:r>
      <w:r w:rsidR="00266083" w:rsidRPr="001B156A">
        <w:rPr>
          <w:rFonts w:ascii="Times New Roman" w:eastAsia="Times New Roman" w:hAnsi="Times New Roman" w:cs="Times New Roman"/>
          <w:color w:val="000000"/>
        </w:rPr>
        <w:t xml:space="preserve"> </w:t>
      </w:r>
      <w:r w:rsidR="00B60D95" w:rsidRPr="001B156A">
        <w:rPr>
          <w:rFonts w:ascii="Times New Roman" w:eastAsia="Times New Roman" w:hAnsi="Times New Roman" w:cs="Times New Roman"/>
          <w:color w:val="000000"/>
        </w:rPr>
        <w:t>%)</w:t>
      </w:r>
      <w:r w:rsidRPr="001B156A">
        <w:rPr>
          <w:rFonts w:ascii="Times New Roman" w:eastAsia="Times New Roman" w:hAnsi="Times New Roman" w:cs="Times New Roman"/>
          <w:color w:val="000000"/>
        </w:rPr>
        <w:t>;</w:t>
      </w:r>
    </w:p>
    <w:p w14:paraId="4D8BD3F7" w14:textId="2899E482" w:rsidR="00B60D95" w:rsidRPr="001B156A" w:rsidRDefault="00074580" w:rsidP="00F41857">
      <w:pPr>
        <w:pStyle w:val="ListParagraph"/>
        <w:numPr>
          <w:ilvl w:val="0"/>
          <w:numId w:val="6"/>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Construction of new facilities for storage and processing the agricultural products (storage, </w:t>
      </w:r>
      <w:r w:rsidR="009F7DCB" w:rsidRPr="001B156A">
        <w:rPr>
          <w:rFonts w:ascii="Times New Roman" w:eastAsia="Times New Roman" w:hAnsi="Times New Roman" w:cs="Times New Roman"/>
          <w:color w:val="000000"/>
        </w:rPr>
        <w:t>cold storages</w:t>
      </w:r>
      <w:r w:rsidRPr="001B156A">
        <w:rPr>
          <w:rFonts w:ascii="Times New Roman" w:eastAsia="Times New Roman" w:hAnsi="Times New Roman" w:cs="Times New Roman"/>
          <w:color w:val="000000"/>
        </w:rPr>
        <w:t xml:space="preserve">, technological lines) – four signatories </w:t>
      </w:r>
      <w:r w:rsidR="00B60D95" w:rsidRPr="001B156A">
        <w:rPr>
          <w:rFonts w:ascii="Times New Roman" w:eastAsia="Times New Roman" w:hAnsi="Times New Roman" w:cs="Times New Roman"/>
          <w:color w:val="000000"/>
        </w:rPr>
        <w:t>(24</w:t>
      </w:r>
      <w:r w:rsidR="00266083" w:rsidRPr="001B156A">
        <w:rPr>
          <w:rFonts w:ascii="Times New Roman" w:eastAsia="Times New Roman" w:hAnsi="Times New Roman" w:cs="Times New Roman"/>
          <w:color w:val="000000"/>
        </w:rPr>
        <w:t xml:space="preserve"> </w:t>
      </w:r>
      <w:r w:rsidR="00B60D95" w:rsidRPr="001B156A">
        <w:rPr>
          <w:rFonts w:ascii="Times New Roman" w:eastAsia="Times New Roman" w:hAnsi="Times New Roman" w:cs="Times New Roman"/>
          <w:color w:val="000000"/>
        </w:rPr>
        <w:t>%)</w:t>
      </w:r>
    </w:p>
    <w:p w14:paraId="084F90F0" w14:textId="301D6264" w:rsidR="00B60D95" w:rsidRPr="001B156A" w:rsidRDefault="009F7DCB" w:rsidP="00F41857">
      <w:pPr>
        <w:pStyle w:val="ListParagraph"/>
        <w:numPr>
          <w:ilvl w:val="0"/>
          <w:numId w:val="6"/>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Init</w:t>
      </w:r>
      <w:r w:rsidR="00D70A77" w:rsidRPr="001B156A">
        <w:rPr>
          <w:rFonts w:ascii="Times New Roman" w:eastAsia="Times New Roman" w:hAnsi="Times New Roman" w:cs="Times New Roman"/>
          <w:color w:val="000000"/>
        </w:rPr>
        <w:t>i</w:t>
      </w:r>
      <w:r w:rsidRPr="001B156A">
        <w:rPr>
          <w:rFonts w:ascii="Times New Roman" w:eastAsia="Times New Roman" w:hAnsi="Times New Roman" w:cs="Times New Roman"/>
          <w:color w:val="000000"/>
        </w:rPr>
        <w:t xml:space="preserve">ation of procedures to create municipal agricultural markets – four signatories </w:t>
      </w:r>
      <w:r w:rsidR="00B60D95" w:rsidRPr="001B156A">
        <w:rPr>
          <w:rFonts w:ascii="Times New Roman" w:eastAsia="Times New Roman" w:hAnsi="Times New Roman" w:cs="Times New Roman"/>
          <w:color w:val="000000"/>
        </w:rPr>
        <w:t>(24</w:t>
      </w:r>
      <w:r w:rsidR="00266083" w:rsidRPr="001B156A">
        <w:rPr>
          <w:rFonts w:ascii="Times New Roman" w:eastAsia="Times New Roman" w:hAnsi="Times New Roman" w:cs="Times New Roman"/>
          <w:color w:val="000000"/>
        </w:rPr>
        <w:t xml:space="preserve"> </w:t>
      </w:r>
      <w:r w:rsidR="00B60D95" w:rsidRPr="001B156A">
        <w:rPr>
          <w:rFonts w:ascii="Times New Roman" w:eastAsia="Times New Roman" w:hAnsi="Times New Roman" w:cs="Times New Roman"/>
          <w:color w:val="000000"/>
        </w:rPr>
        <w:t>%)</w:t>
      </w:r>
    </w:p>
    <w:p w14:paraId="6F77F15F" w14:textId="5455A9B0" w:rsidR="00B60D95" w:rsidRPr="001B156A" w:rsidRDefault="009F7DCB" w:rsidP="00F41857">
      <w:pPr>
        <w:pStyle w:val="ListParagraph"/>
        <w:numPr>
          <w:ilvl w:val="0"/>
          <w:numId w:val="6"/>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Creation of register </w:t>
      </w:r>
      <w:r w:rsidR="00D70A77" w:rsidRPr="001B156A">
        <w:rPr>
          <w:rFonts w:ascii="Times New Roman" w:eastAsia="Times New Roman" w:hAnsi="Times New Roman" w:cs="Times New Roman"/>
          <w:color w:val="000000"/>
        </w:rPr>
        <w:t>of</w:t>
      </w:r>
      <w:r w:rsidRPr="001B156A">
        <w:rPr>
          <w:rFonts w:ascii="Times New Roman" w:eastAsia="Times New Roman" w:hAnsi="Times New Roman" w:cs="Times New Roman"/>
          <w:color w:val="000000"/>
        </w:rPr>
        <w:t xml:space="preserve"> public property</w:t>
      </w:r>
      <w:r w:rsidR="00D70A77" w:rsidRPr="001B156A">
        <w:rPr>
          <w:rFonts w:ascii="Times New Roman" w:eastAsia="Times New Roman" w:hAnsi="Times New Roman" w:cs="Times New Roman"/>
          <w:color w:val="000000"/>
        </w:rPr>
        <w:t xml:space="preserve"> assets</w:t>
      </w:r>
      <w:r w:rsidRPr="001B156A">
        <w:rPr>
          <w:rFonts w:ascii="Times New Roman" w:eastAsia="Times New Roman" w:hAnsi="Times New Roman" w:cs="Times New Roman"/>
          <w:color w:val="000000"/>
        </w:rPr>
        <w:t xml:space="preserve"> that can be allocated for economic activities – five signatories </w:t>
      </w:r>
      <w:r w:rsidR="00B60D95" w:rsidRPr="001B156A">
        <w:rPr>
          <w:rFonts w:ascii="Times New Roman" w:eastAsia="Times New Roman" w:hAnsi="Times New Roman" w:cs="Times New Roman"/>
          <w:color w:val="000000"/>
        </w:rPr>
        <w:t>(30</w:t>
      </w:r>
      <w:r w:rsidR="00266083" w:rsidRPr="001B156A">
        <w:rPr>
          <w:rFonts w:ascii="Times New Roman" w:eastAsia="Times New Roman" w:hAnsi="Times New Roman" w:cs="Times New Roman"/>
          <w:color w:val="000000"/>
        </w:rPr>
        <w:t xml:space="preserve"> </w:t>
      </w:r>
      <w:r w:rsidR="00B60D95" w:rsidRPr="001B156A">
        <w:rPr>
          <w:rFonts w:ascii="Times New Roman" w:eastAsia="Times New Roman" w:hAnsi="Times New Roman" w:cs="Times New Roman"/>
          <w:color w:val="000000"/>
        </w:rPr>
        <w:t>%)</w:t>
      </w:r>
    </w:p>
    <w:p w14:paraId="6773AD77" w14:textId="5E25165B" w:rsidR="00B60D95" w:rsidRPr="001B156A" w:rsidRDefault="009F7DCB" w:rsidP="00F41857">
      <w:pPr>
        <w:pStyle w:val="ListParagraph"/>
        <w:numPr>
          <w:ilvl w:val="0"/>
          <w:numId w:val="6"/>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Development </w:t>
      </w:r>
      <w:r w:rsidR="00D70A77" w:rsidRPr="001B156A">
        <w:rPr>
          <w:rFonts w:ascii="Times New Roman" w:eastAsia="Times New Roman" w:hAnsi="Times New Roman" w:cs="Times New Roman"/>
          <w:color w:val="000000"/>
        </w:rPr>
        <w:t xml:space="preserve">of physical infrastructure which </w:t>
      </w:r>
      <w:r w:rsidRPr="001B156A">
        <w:rPr>
          <w:rFonts w:ascii="Times New Roman" w:eastAsia="Times New Roman" w:hAnsi="Times New Roman" w:cs="Times New Roman"/>
          <w:color w:val="000000"/>
        </w:rPr>
        <w:t>improve</w:t>
      </w:r>
      <w:r w:rsidR="00D70A77" w:rsidRPr="001B156A">
        <w:rPr>
          <w:rFonts w:ascii="Times New Roman" w:eastAsia="Times New Roman" w:hAnsi="Times New Roman" w:cs="Times New Roman"/>
          <w:color w:val="000000"/>
        </w:rPr>
        <w:t>d</w:t>
      </w:r>
      <w:r w:rsidRPr="001B156A">
        <w:rPr>
          <w:rFonts w:ascii="Times New Roman" w:eastAsia="Times New Roman" w:hAnsi="Times New Roman" w:cs="Times New Roman"/>
          <w:color w:val="000000"/>
        </w:rPr>
        <w:t xml:space="preserve"> access to the business infrastructure (</w:t>
      </w:r>
      <w:r w:rsidR="00D70A77" w:rsidRPr="001B156A">
        <w:rPr>
          <w:rFonts w:ascii="Times New Roman" w:eastAsia="Times New Roman" w:hAnsi="Times New Roman" w:cs="Times New Roman"/>
          <w:color w:val="000000"/>
        </w:rPr>
        <w:t>over</w:t>
      </w:r>
      <w:r w:rsidRPr="001B156A">
        <w:rPr>
          <w:rFonts w:ascii="Times New Roman" w:eastAsia="Times New Roman" w:hAnsi="Times New Roman" w:cs="Times New Roman"/>
          <w:color w:val="000000"/>
        </w:rPr>
        <w:t xml:space="preserve"> 20km of roads and 14 000 m2 of rehabilitated pavement) – three signatories </w:t>
      </w:r>
      <w:r w:rsidR="00B60D95" w:rsidRPr="001B156A">
        <w:rPr>
          <w:rFonts w:ascii="Times New Roman" w:eastAsia="Times New Roman" w:hAnsi="Times New Roman" w:cs="Times New Roman"/>
          <w:color w:val="000000"/>
        </w:rPr>
        <w:t>(18</w:t>
      </w:r>
      <w:r w:rsidR="00266083" w:rsidRPr="001B156A">
        <w:rPr>
          <w:rFonts w:ascii="Times New Roman" w:eastAsia="Times New Roman" w:hAnsi="Times New Roman" w:cs="Times New Roman"/>
          <w:color w:val="000000"/>
        </w:rPr>
        <w:t xml:space="preserve"> </w:t>
      </w:r>
      <w:r w:rsidR="00B60D95" w:rsidRPr="001B156A">
        <w:rPr>
          <w:rFonts w:ascii="Times New Roman" w:eastAsia="Times New Roman" w:hAnsi="Times New Roman" w:cs="Times New Roman"/>
          <w:color w:val="000000"/>
        </w:rPr>
        <w:t>%)</w:t>
      </w:r>
    </w:p>
    <w:p w14:paraId="5BD2940F" w14:textId="6FE4FFDD" w:rsidR="00B60D95" w:rsidRPr="001B156A" w:rsidRDefault="009F7DCB" w:rsidP="00F41857">
      <w:pPr>
        <w:pStyle w:val="ListParagraph"/>
        <w:numPr>
          <w:ilvl w:val="0"/>
          <w:numId w:val="6"/>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Improving the tourism infrastructure and tourist services in the localities, but also in micro</w:t>
      </w:r>
      <w:r w:rsidR="00C1238A" w:rsidRPr="001B156A">
        <w:rPr>
          <w:rFonts w:ascii="Times New Roman" w:eastAsia="Times New Roman" w:hAnsi="Times New Roman" w:cs="Times New Roman"/>
          <w:color w:val="000000"/>
        </w:rPr>
        <w:t>-</w:t>
      </w:r>
      <w:r w:rsidRPr="001B156A">
        <w:rPr>
          <w:rFonts w:ascii="Times New Roman" w:eastAsia="Times New Roman" w:hAnsi="Times New Roman" w:cs="Times New Roman"/>
          <w:color w:val="000000"/>
        </w:rPr>
        <w:t>regions (</w:t>
      </w:r>
      <w:r w:rsidR="00C1238A" w:rsidRPr="001B156A">
        <w:rPr>
          <w:rFonts w:ascii="Times New Roman" w:eastAsia="Times New Roman" w:hAnsi="Times New Roman" w:cs="Times New Roman"/>
          <w:color w:val="000000"/>
        </w:rPr>
        <w:t xml:space="preserve">restored </w:t>
      </w:r>
      <w:r w:rsidRPr="001B156A">
        <w:rPr>
          <w:rFonts w:ascii="Times New Roman" w:eastAsia="Times New Roman" w:hAnsi="Times New Roman" w:cs="Times New Roman"/>
          <w:color w:val="000000"/>
        </w:rPr>
        <w:t xml:space="preserve">historical and cultural monuments, arranged recreational areas, </w:t>
      </w:r>
      <w:proofErr w:type="spellStart"/>
      <w:r w:rsidR="00C1238A" w:rsidRPr="001B156A">
        <w:rPr>
          <w:rFonts w:ascii="Times New Roman" w:eastAsia="Times New Roman" w:hAnsi="Times New Roman" w:cs="Times New Roman"/>
          <w:color w:val="000000"/>
        </w:rPr>
        <w:t>organised</w:t>
      </w:r>
      <w:proofErr w:type="spellEnd"/>
      <w:r w:rsidR="00C1238A"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 xml:space="preserve">festivals) – three signatories </w:t>
      </w:r>
      <w:r w:rsidR="00B60D95" w:rsidRPr="001B156A">
        <w:rPr>
          <w:rFonts w:ascii="Times New Roman" w:eastAsia="Times New Roman" w:hAnsi="Times New Roman" w:cs="Times New Roman"/>
          <w:color w:val="000000"/>
        </w:rPr>
        <w:t>(18</w:t>
      </w:r>
      <w:r w:rsidR="00266083" w:rsidRPr="001B156A">
        <w:rPr>
          <w:rFonts w:ascii="Times New Roman" w:eastAsia="Times New Roman" w:hAnsi="Times New Roman" w:cs="Times New Roman"/>
          <w:color w:val="000000"/>
        </w:rPr>
        <w:t xml:space="preserve"> </w:t>
      </w:r>
      <w:r w:rsidR="00B60D95" w:rsidRPr="001B156A">
        <w:rPr>
          <w:rFonts w:ascii="Times New Roman" w:eastAsia="Times New Roman" w:hAnsi="Times New Roman" w:cs="Times New Roman"/>
          <w:color w:val="000000"/>
        </w:rPr>
        <w:t>%);</w:t>
      </w:r>
    </w:p>
    <w:p w14:paraId="3886D785" w14:textId="51D58E33" w:rsidR="00B60D95" w:rsidRPr="001B156A" w:rsidRDefault="009F7DCB" w:rsidP="00F41857">
      <w:pPr>
        <w:pStyle w:val="ListParagraph"/>
        <w:numPr>
          <w:ilvl w:val="0"/>
          <w:numId w:val="6"/>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Increasing the production of renewable energy by </w:t>
      </w:r>
      <w:r w:rsidR="00B60D95" w:rsidRPr="001B156A">
        <w:rPr>
          <w:rFonts w:ascii="Times New Roman" w:eastAsia="Times New Roman" w:hAnsi="Times New Roman" w:cs="Times New Roman"/>
          <w:color w:val="000000"/>
        </w:rPr>
        <w:t>3 MW;</w:t>
      </w:r>
    </w:p>
    <w:p w14:paraId="2806DB84" w14:textId="0B62B1B2" w:rsidR="00B60D95" w:rsidRPr="001B156A" w:rsidRDefault="00C1238A" w:rsidP="00F41857">
      <w:pPr>
        <w:pStyle w:val="ListParagraph"/>
        <w:numPr>
          <w:ilvl w:val="0"/>
          <w:numId w:val="6"/>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Set up partnerships with other localities and academic sector for the development of IT sector and creative industries – three signatories </w:t>
      </w:r>
      <w:r w:rsidR="00B60D95" w:rsidRPr="001B156A">
        <w:rPr>
          <w:rFonts w:ascii="Times New Roman" w:eastAsia="Times New Roman" w:hAnsi="Times New Roman" w:cs="Times New Roman"/>
          <w:color w:val="000000"/>
        </w:rPr>
        <w:t>(18</w:t>
      </w:r>
      <w:r w:rsidR="00266083" w:rsidRPr="001B156A">
        <w:rPr>
          <w:rFonts w:ascii="Times New Roman" w:eastAsia="Times New Roman" w:hAnsi="Times New Roman" w:cs="Times New Roman"/>
          <w:color w:val="000000"/>
        </w:rPr>
        <w:t xml:space="preserve"> </w:t>
      </w:r>
      <w:r w:rsidR="00B60D95" w:rsidRPr="001B156A">
        <w:rPr>
          <w:rFonts w:ascii="Times New Roman" w:eastAsia="Times New Roman" w:hAnsi="Times New Roman" w:cs="Times New Roman"/>
          <w:color w:val="000000"/>
        </w:rPr>
        <w:t>%);</w:t>
      </w:r>
    </w:p>
    <w:p w14:paraId="2A201465" w14:textId="1900184D" w:rsidR="00B60D95" w:rsidRPr="001B156A" w:rsidRDefault="00C1238A" w:rsidP="00F41857">
      <w:pPr>
        <w:pStyle w:val="ListParagraph"/>
        <w:numPr>
          <w:ilvl w:val="0"/>
          <w:numId w:val="6"/>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Stimulating the process of association of agricultural producers and expanding the merchant market for their products – one signatory </w:t>
      </w:r>
      <w:r w:rsidR="00B60D95" w:rsidRPr="001B156A">
        <w:rPr>
          <w:rFonts w:ascii="Times New Roman" w:eastAsia="Times New Roman" w:hAnsi="Times New Roman" w:cs="Times New Roman"/>
          <w:color w:val="000000"/>
        </w:rPr>
        <w:t>(6</w:t>
      </w:r>
      <w:r w:rsidR="00266083" w:rsidRPr="001B156A">
        <w:rPr>
          <w:rFonts w:ascii="Times New Roman" w:eastAsia="Times New Roman" w:hAnsi="Times New Roman" w:cs="Times New Roman"/>
          <w:color w:val="000000"/>
        </w:rPr>
        <w:t xml:space="preserve"> </w:t>
      </w:r>
      <w:r w:rsidR="00B60D95" w:rsidRPr="001B156A">
        <w:rPr>
          <w:rFonts w:ascii="Times New Roman" w:eastAsia="Times New Roman" w:hAnsi="Times New Roman" w:cs="Times New Roman"/>
          <w:color w:val="000000"/>
        </w:rPr>
        <w:t>%).</w:t>
      </w:r>
    </w:p>
    <w:p w14:paraId="31A8D14F" w14:textId="580C4903" w:rsidR="00C1238A" w:rsidRPr="001B156A" w:rsidRDefault="00C1238A" w:rsidP="00C1238A">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All these specific results have had a positive impact on local economic development, contributing to:</w:t>
      </w:r>
    </w:p>
    <w:p w14:paraId="2BBB3E6F" w14:textId="47478CB0" w:rsidR="00B60D95" w:rsidRPr="001B156A" w:rsidRDefault="00C1238A" w:rsidP="00F41857">
      <w:pPr>
        <w:pStyle w:val="ListParagraph"/>
        <w:numPr>
          <w:ilvl w:val="0"/>
          <w:numId w:val="7"/>
        </w:num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The creation of more than 1</w:t>
      </w:r>
      <w:r w:rsidR="00266083"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200 jobs;</w:t>
      </w:r>
    </w:p>
    <w:p w14:paraId="1ABD1AF0" w14:textId="79F6F6B2" w:rsidR="00C1238A" w:rsidRPr="001B156A" w:rsidRDefault="00C1238A" w:rsidP="00F41857">
      <w:pPr>
        <w:pStyle w:val="ListParagraph"/>
        <w:numPr>
          <w:ilvl w:val="0"/>
          <w:numId w:val="7"/>
        </w:num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Attraction of over 5 </w:t>
      </w:r>
      <w:proofErr w:type="spellStart"/>
      <w:r w:rsidRPr="001B156A">
        <w:rPr>
          <w:rFonts w:ascii="Times New Roman" w:eastAsia="Times New Roman" w:hAnsi="Times New Roman" w:cs="Times New Roman"/>
          <w:color w:val="000000"/>
        </w:rPr>
        <w:t>mln</w:t>
      </w:r>
      <w:proofErr w:type="spellEnd"/>
      <w:r w:rsidRPr="001B156A">
        <w:rPr>
          <w:rFonts w:ascii="Times New Roman" w:eastAsia="Times New Roman" w:hAnsi="Times New Roman" w:cs="Times New Roman"/>
          <w:color w:val="000000"/>
        </w:rPr>
        <w:t xml:space="preserve"> EUR investments in localities</w:t>
      </w:r>
      <w:r w:rsidR="006B6495" w:rsidRPr="001B156A">
        <w:rPr>
          <w:rFonts w:ascii="Times New Roman" w:eastAsia="Times New Roman" w:hAnsi="Times New Roman" w:cs="Times New Roman"/>
          <w:color w:val="000000"/>
        </w:rPr>
        <w:t xml:space="preserve"> for the implementation of economic projects</w:t>
      </w:r>
      <w:r w:rsidRPr="001B156A">
        <w:rPr>
          <w:rFonts w:ascii="Times New Roman" w:eastAsia="Times New Roman" w:hAnsi="Times New Roman" w:cs="Times New Roman"/>
          <w:color w:val="000000"/>
        </w:rPr>
        <w:t>;</w:t>
      </w:r>
    </w:p>
    <w:p w14:paraId="4F5C596C" w14:textId="06C215B1" w:rsidR="00C1238A" w:rsidRPr="001B156A" w:rsidRDefault="00C1238A" w:rsidP="00F41857">
      <w:pPr>
        <w:pStyle w:val="ListParagraph"/>
        <w:numPr>
          <w:ilvl w:val="0"/>
          <w:numId w:val="7"/>
        </w:num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Stimulating the creation of over 1</w:t>
      </w:r>
      <w:r w:rsidR="00266083"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400 new enterprises.</w:t>
      </w:r>
    </w:p>
    <w:p w14:paraId="0A0A3DED" w14:textId="5B5885B8" w:rsidR="00C1238A" w:rsidRPr="001B156A" w:rsidRDefault="00C1238A" w:rsidP="00B60D95">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lastRenderedPageBreak/>
        <w:t>In some urban localities, there have been a slowdown in emigration, or even an increase of number of inhabitants, including children in kindergartens. All these</w:t>
      </w:r>
      <w:r w:rsidR="00110508" w:rsidRPr="001B156A">
        <w:rPr>
          <w:rFonts w:ascii="Times New Roman" w:eastAsia="Times New Roman" w:hAnsi="Times New Roman" w:cs="Times New Roman"/>
          <w:color w:val="000000"/>
        </w:rPr>
        <w:t xml:space="preserve"> trends</w:t>
      </w:r>
      <w:r w:rsidRPr="001B156A">
        <w:rPr>
          <w:rFonts w:ascii="Times New Roman" w:eastAsia="Times New Roman" w:hAnsi="Times New Roman" w:cs="Times New Roman"/>
          <w:color w:val="000000"/>
        </w:rPr>
        <w:t xml:space="preserve"> indicate that the localities are becoming more attractive for citizens. </w:t>
      </w:r>
    </w:p>
    <w:p w14:paraId="03B6341E" w14:textId="200AE1D7" w:rsidR="0080205E" w:rsidRPr="001B156A" w:rsidRDefault="00F904F1" w:rsidP="001F233E">
      <w:pPr>
        <w:pStyle w:val="Heading2"/>
        <w:rPr>
          <w:rFonts w:ascii="Times New Roman" w:hAnsi="Times New Roman" w:cs="Times New Roman"/>
        </w:rPr>
      </w:pPr>
      <w:bookmarkStart w:id="10" w:name="_Toc51768847"/>
      <w:r>
        <w:rPr>
          <w:rFonts w:ascii="Times New Roman" w:hAnsi="Times New Roman" w:cs="Times New Roman"/>
        </w:rPr>
        <w:t>2</w:t>
      </w:r>
      <w:r w:rsidR="001F233E" w:rsidRPr="001B156A">
        <w:rPr>
          <w:rFonts w:ascii="Times New Roman" w:hAnsi="Times New Roman" w:cs="Times New Roman"/>
        </w:rPr>
        <w:t>.2</w:t>
      </w:r>
      <w:r w:rsidR="001F233E" w:rsidRPr="001B156A">
        <w:rPr>
          <w:rFonts w:ascii="Times New Roman" w:hAnsi="Times New Roman" w:cs="Times New Roman"/>
        </w:rPr>
        <w:tab/>
      </w:r>
      <w:r w:rsidR="0080205E" w:rsidRPr="001B156A">
        <w:rPr>
          <w:rFonts w:ascii="Times New Roman" w:hAnsi="Times New Roman" w:cs="Times New Roman"/>
        </w:rPr>
        <w:t>What were the biggest challenges/failures in implementing your LEDP</w:t>
      </w:r>
      <w:bookmarkEnd w:id="10"/>
    </w:p>
    <w:p w14:paraId="5000F777" w14:textId="250D5091" w:rsidR="001F233E" w:rsidRPr="001B156A" w:rsidRDefault="001F233E" w:rsidP="001F233E">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All the challenges and failures mentioned by the interviewees are divided in several categories, depending on the reason for the failure or the nature of the challenge:</w:t>
      </w:r>
    </w:p>
    <w:p w14:paraId="3938F77D" w14:textId="19D1926C" w:rsidR="001F233E" w:rsidRPr="001B156A" w:rsidRDefault="001F233E" w:rsidP="00F41857">
      <w:pPr>
        <w:pStyle w:val="ListParagraph"/>
        <w:numPr>
          <w:ilvl w:val="0"/>
          <w:numId w:val="3"/>
        </w:numPr>
        <w:spacing w:after="120" w:line="240" w:lineRule="auto"/>
        <w:contextualSpacing w:val="0"/>
        <w:jc w:val="both"/>
        <w:rPr>
          <w:rFonts w:ascii="Times New Roman" w:eastAsia="Times New Roman" w:hAnsi="Times New Roman" w:cs="Times New Roman"/>
          <w:b/>
          <w:bCs/>
          <w:color w:val="000000"/>
        </w:rPr>
      </w:pPr>
      <w:r w:rsidRPr="001B156A">
        <w:rPr>
          <w:rFonts w:ascii="Times New Roman" w:eastAsia="Times New Roman" w:hAnsi="Times New Roman" w:cs="Times New Roman"/>
          <w:b/>
          <w:bCs/>
          <w:color w:val="000000"/>
        </w:rPr>
        <w:t>Capacities of Local Public Administrations</w:t>
      </w:r>
    </w:p>
    <w:p w14:paraId="61748324" w14:textId="163E27D1" w:rsidR="00C218E0" w:rsidRPr="001B156A" w:rsidRDefault="001F233E" w:rsidP="001F233E">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u w:val="single"/>
        </w:rPr>
        <w:t>Reduced financial capacities</w:t>
      </w:r>
      <w:r w:rsidRPr="001B156A">
        <w:rPr>
          <w:rFonts w:ascii="Times New Roman" w:eastAsia="Times New Roman" w:hAnsi="Times New Roman" w:cs="Times New Roman"/>
          <w:color w:val="000000"/>
        </w:rPr>
        <w:t xml:space="preserve"> (100 % of signatories), </w:t>
      </w:r>
      <w:r w:rsidR="00C218E0" w:rsidRPr="001B156A">
        <w:rPr>
          <w:rFonts w:ascii="Times New Roman" w:eastAsia="Times New Roman" w:hAnsi="Times New Roman" w:cs="Times New Roman"/>
          <w:color w:val="000000"/>
        </w:rPr>
        <w:t xml:space="preserve">because many competencies delegated to the mayoralties do not have financial coverage, especially for public infrastructure. </w:t>
      </w:r>
      <w:proofErr w:type="gramStart"/>
      <w:r w:rsidR="00C218E0" w:rsidRPr="001B156A">
        <w:rPr>
          <w:rFonts w:ascii="Times New Roman" w:eastAsia="Times New Roman" w:hAnsi="Times New Roman" w:cs="Times New Roman"/>
          <w:color w:val="000000"/>
        </w:rPr>
        <w:t>This issues</w:t>
      </w:r>
      <w:proofErr w:type="gramEnd"/>
      <w:r w:rsidR="00C218E0" w:rsidRPr="001B156A">
        <w:rPr>
          <w:rFonts w:ascii="Times New Roman" w:eastAsia="Times New Roman" w:hAnsi="Times New Roman" w:cs="Times New Roman"/>
          <w:color w:val="000000"/>
        </w:rPr>
        <w:t xml:space="preserve"> leads to a high dependency of planned actions on grants and other financial sources that are neither stable nor guaranteed. </w:t>
      </w:r>
    </w:p>
    <w:p w14:paraId="597B466F" w14:textId="1572D703" w:rsidR="001F233E" w:rsidRPr="001B156A" w:rsidRDefault="00C218E0" w:rsidP="001F233E">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u w:val="single"/>
        </w:rPr>
        <w:t>Reduced institutional capacities</w:t>
      </w:r>
      <w:r w:rsidRPr="001B156A">
        <w:rPr>
          <w:rFonts w:ascii="Times New Roman" w:eastAsia="Times New Roman" w:hAnsi="Times New Roman" w:cs="Times New Roman"/>
          <w:color w:val="000000"/>
        </w:rPr>
        <w:t xml:space="preserve"> (80</w:t>
      </w:r>
      <w:r w:rsidR="00266083"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 xml:space="preserve">% of the signatories). There are no specialists responsible </w:t>
      </w:r>
      <w:r w:rsidR="00266083" w:rsidRPr="001B156A">
        <w:rPr>
          <w:rFonts w:ascii="Times New Roman" w:eastAsia="Times New Roman" w:hAnsi="Times New Roman" w:cs="Times New Roman"/>
          <w:color w:val="000000"/>
        </w:rPr>
        <w:t>for</w:t>
      </w:r>
      <w:r w:rsidRPr="001B156A">
        <w:rPr>
          <w:rFonts w:ascii="Times New Roman" w:eastAsia="Times New Roman" w:hAnsi="Times New Roman" w:cs="Times New Roman"/>
          <w:color w:val="000000"/>
        </w:rPr>
        <w:t xml:space="preserve"> e</w:t>
      </w:r>
      <w:r w:rsidR="00143AB6" w:rsidRPr="001B156A">
        <w:rPr>
          <w:rFonts w:ascii="Times New Roman" w:eastAsia="Times New Roman" w:hAnsi="Times New Roman" w:cs="Times New Roman"/>
          <w:color w:val="000000"/>
        </w:rPr>
        <w:t>conomic development in the city</w:t>
      </w:r>
      <w:r w:rsidR="00110508" w:rsidRPr="001B156A">
        <w:rPr>
          <w:rFonts w:ascii="Times New Roman" w:eastAsia="Times New Roman" w:hAnsi="Times New Roman" w:cs="Times New Roman"/>
          <w:color w:val="000000"/>
        </w:rPr>
        <w:t xml:space="preserve"> and villages </w:t>
      </w:r>
      <w:r w:rsidRPr="001B156A">
        <w:rPr>
          <w:rFonts w:ascii="Times New Roman" w:eastAsia="Times New Roman" w:hAnsi="Times New Roman" w:cs="Times New Roman"/>
          <w:color w:val="000000"/>
        </w:rPr>
        <w:t>halls. There is no staff/department to monitor and evaluate the implemented action plans. Usually, this task is assigned to some specialists or deputy-mayors that have more responsibilities in th</w:t>
      </w:r>
      <w:r w:rsidR="00266083" w:rsidRPr="001B156A">
        <w:rPr>
          <w:rFonts w:ascii="Times New Roman" w:eastAsia="Times New Roman" w:hAnsi="Times New Roman" w:cs="Times New Roman"/>
          <w:color w:val="000000"/>
        </w:rPr>
        <w:t>eir</w:t>
      </w:r>
      <w:r w:rsidRPr="001B156A">
        <w:rPr>
          <w:rFonts w:ascii="Times New Roman" w:eastAsia="Times New Roman" w:hAnsi="Times New Roman" w:cs="Times New Roman"/>
          <w:color w:val="000000"/>
        </w:rPr>
        <w:t xml:space="preserve"> held position. </w:t>
      </w:r>
    </w:p>
    <w:p w14:paraId="7F461CB8" w14:textId="54D6CA95" w:rsidR="00C218E0" w:rsidRPr="001B156A" w:rsidRDefault="00C218E0" w:rsidP="00C218E0">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About 50</w:t>
      </w:r>
      <w:r w:rsidR="00266083"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 of the signatories mentioned that they do not have enough capacities to prepare qualitative documentation</w:t>
      </w:r>
      <w:r w:rsidR="00110508" w:rsidRPr="001B156A">
        <w:rPr>
          <w:rFonts w:ascii="Times New Roman" w:eastAsia="Times New Roman" w:hAnsi="Times New Roman" w:cs="Times New Roman"/>
          <w:color w:val="000000"/>
        </w:rPr>
        <w:t>/applications</w:t>
      </w:r>
      <w:r w:rsidRPr="001B156A">
        <w:rPr>
          <w:rFonts w:ascii="Times New Roman" w:eastAsia="Times New Roman" w:hAnsi="Times New Roman" w:cs="Times New Roman"/>
          <w:color w:val="000000"/>
        </w:rPr>
        <w:t xml:space="preserve"> needed to attract grants for the development of the public infrastructure. </w:t>
      </w:r>
    </w:p>
    <w:p w14:paraId="60FAC249" w14:textId="45379171" w:rsidR="001F233E" w:rsidRPr="001B156A" w:rsidRDefault="00C218E0" w:rsidP="00F41857">
      <w:pPr>
        <w:pStyle w:val="ListParagraph"/>
        <w:numPr>
          <w:ilvl w:val="0"/>
          <w:numId w:val="3"/>
        </w:numPr>
        <w:spacing w:after="120" w:line="240" w:lineRule="auto"/>
        <w:contextualSpacing w:val="0"/>
        <w:jc w:val="both"/>
        <w:rPr>
          <w:rFonts w:ascii="Times New Roman" w:eastAsia="Times New Roman" w:hAnsi="Times New Roman" w:cs="Times New Roman"/>
          <w:b/>
          <w:bCs/>
          <w:color w:val="000000"/>
        </w:rPr>
      </w:pPr>
      <w:r w:rsidRPr="001B156A">
        <w:rPr>
          <w:rFonts w:ascii="Times New Roman" w:eastAsia="Times New Roman" w:hAnsi="Times New Roman" w:cs="Times New Roman"/>
          <w:b/>
          <w:bCs/>
          <w:color w:val="000000"/>
        </w:rPr>
        <w:t>Capacities of entrepreneurs to cooperate</w:t>
      </w:r>
    </w:p>
    <w:p w14:paraId="2FAF7313" w14:textId="15ECBEFF" w:rsidR="00C218E0" w:rsidRPr="001B156A" w:rsidRDefault="00C218E0" w:rsidP="001F233E">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There are two types of cooperation: </w:t>
      </w:r>
      <w:r w:rsidR="00266083" w:rsidRPr="001B156A">
        <w:rPr>
          <w:rFonts w:ascii="Times New Roman" w:eastAsia="Times New Roman" w:hAnsi="Times New Roman" w:cs="Times New Roman"/>
          <w:color w:val="000000"/>
        </w:rPr>
        <w:t>(</w:t>
      </w:r>
      <w:proofErr w:type="spellStart"/>
      <w:r w:rsidR="00266083" w:rsidRPr="001B156A">
        <w:rPr>
          <w:rFonts w:ascii="Times New Roman" w:eastAsia="Times New Roman" w:hAnsi="Times New Roman" w:cs="Times New Roman"/>
          <w:color w:val="000000"/>
        </w:rPr>
        <w:t>i</w:t>
      </w:r>
      <w:proofErr w:type="spellEnd"/>
      <w:r w:rsidR="00266083"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among the entrepreneurs</w:t>
      </w:r>
      <w:r w:rsidR="00B17AF7" w:rsidRPr="001B156A">
        <w:rPr>
          <w:rFonts w:ascii="Times New Roman" w:eastAsia="Times New Roman" w:hAnsi="Times New Roman" w:cs="Times New Roman"/>
          <w:color w:val="000000"/>
        </w:rPr>
        <w:t>;</w:t>
      </w:r>
      <w:r w:rsidRPr="001B156A">
        <w:rPr>
          <w:rFonts w:ascii="Times New Roman" w:eastAsia="Times New Roman" w:hAnsi="Times New Roman" w:cs="Times New Roman"/>
          <w:color w:val="000000"/>
        </w:rPr>
        <w:t xml:space="preserve"> and </w:t>
      </w:r>
      <w:r w:rsidR="00266083" w:rsidRPr="001B156A">
        <w:rPr>
          <w:rFonts w:ascii="Times New Roman" w:eastAsia="Times New Roman" w:hAnsi="Times New Roman" w:cs="Times New Roman"/>
          <w:color w:val="000000"/>
        </w:rPr>
        <w:t xml:space="preserve">(ii) </w:t>
      </w:r>
      <w:r w:rsidRPr="001B156A">
        <w:rPr>
          <w:rFonts w:ascii="Times New Roman" w:eastAsia="Times New Roman" w:hAnsi="Times New Roman" w:cs="Times New Roman"/>
          <w:color w:val="000000"/>
        </w:rPr>
        <w:t xml:space="preserve">cooperation of the entrepreneurs with LPA, other public institutions and </w:t>
      </w:r>
      <w:r w:rsidR="009800F1" w:rsidRPr="001B156A">
        <w:rPr>
          <w:rFonts w:ascii="Times New Roman" w:eastAsia="Times New Roman" w:hAnsi="Times New Roman" w:cs="Times New Roman"/>
          <w:color w:val="000000"/>
        </w:rPr>
        <w:t>civic</w:t>
      </w:r>
      <w:r w:rsidRPr="001B156A">
        <w:rPr>
          <w:rFonts w:ascii="Times New Roman" w:eastAsia="Times New Roman" w:hAnsi="Times New Roman" w:cs="Times New Roman"/>
          <w:color w:val="000000"/>
        </w:rPr>
        <w:t xml:space="preserve"> sector. </w:t>
      </w:r>
      <w:r w:rsidR="009800F1" w:rsidRPr="001B156A">
        <w:rPr>
          <w:rFonts w:ascii="Times New Roman" w:eastAsia="Times New Roman" w:hAnsi="Times New Roman" w:cs="Times New Roman"/>
          <w:color w:val="000000"/>
        </w:rPr>
        <w:t xml:space="preserve">The main reasons that reduce the cooperation capacities are referring to: reluctance of farmers and business people to associate in order to solve some common problems; high rate of agricultural producers operating without legal registration; reduced technical and managerial capacities of entrepreneurs to take risks in order to develop or initiate additional economic activities and to implement new technologies. In some </w:t>
      </w:r>
      <w:r w:rsidR="00347FEF" w:rsidRPr="001B156A">
        <w:rPr>
          <w:rFonts w:ascii="Times New Roman" w:eastAsia="Times New Roman" w:hAnsi="Times New Roman" w:cs="Times New Roman"/>
          <w:color w:val="000000"/>
        </w:rPr>
        <w:t>cases,</w:t>
      </w:r>
      <w:r w:rsidR="009800F1" w:rsidRPr="001B156A">
        <w:rPr>
          <w:rFonts w:ascii="Times New Roman" w:eastAsia="Times New Roman" w:hAnsi="Times New Roman" w:cs="Times New Roman"/>
          <w:color w:val="000000"/>
        </w:rPr>
        <w:t xml:space="preserve"> there is also a lack of confidence of business people in the intention and capacities of the LPA to</w:t>
      </w:r>
      <w:r w:rsidR="00110508" w:rsidRPr="001B156A">
        <w:rPr>
          <w:rFonts w:ascii="Times New Roman" w:eastAsia="Times New Roman" w:hAnsi="Times New Roman" w:cs="Times New Roman"/>
          <w:color w:val="000000"/>
        </w:rPr>
        <w:t xml:space="preserve"> support them</w:t>
      </w:r>
      <w:r w:rsidR="009800F1" w:rsidRPr="001B156A">
        <w:rPr>
          <w:rFonts w:ascii="Times New Roman" w:eastAsia="Times New Roman" w:hAnsi="Times New Roman" w:cs="Times New Roman"/>
          <w:color w:val="000000"/>
        </w:rPr>
        <w:t xml:space="preserve">. </w:t>
      </w:r>
    </w:p>
    <w:p w14:paraId="02A00384" w14:textId="4859C036" w:rsidR="001F233E" w:rsidRPr="001B156A" w:rsidRDefault="001F233E" w:rsidP="00F41857">
      <w:pPr>
        <w:pStyle w:val="ListParagraph"/>
        <w:numPr>
          <w:ilvl w:val="0"/>
          <w:numId w:val="3"/>
        </w:numPr>
        <w:spacing w:after="120" w:line="240" w:lineRule="auto"/>
        <w:contextualSpacing w:val="0"/>
        <w:jc w:val="both"/>
        <w:rPr>
          <w:rFonts w:ascii="Times New Roman" w:eastAsia="Times New Roman" w:hAnsi="Times New Roman" w:cs="Times New Roman"/>
          <w:b/>
          <w:bCs/>
          <w:color w:val="000000"/>
        </w:rPr>
      </w:pPr>
      <w:r w:rsidRPr="001B156A">
        <w:rPr>
          <w:rFonts w:ascii="Times New Roman" w:eastAsia="Times New Roman" w:hAnsi="Times New Roman" w:cs="Times New Roman"/>
          <w:b/>
          <w:bCs/>
          <w:color w:val="000000"/>
        </w:rPr>
        <w:t>Acces</w:t>
      </w:r>
      <w:r w:rsidR="00387CDF" w:rsidRPr="001B156A">
        <w:rPr>
          <w:rFonts w:ascii="Times New Roman" w:eastAsia="Times New Roman" w:hAnsi="Times New Roman" w:cs="Times New Roman"/>
          <w:b/>
          <w:bCs/>
          <w:color w:val="000000"/>
        </w:rPr>
        <w:t>s to information and statistical data</w:t>
      </w:r>
    </w:p>
    <w:p w14:paraId="3FDF7A14" w14:textId="2F0B20BC" w:rsidR="00387CDF" w:rsidRPr="001B156A" w:rsidRDefault="00387CDF" w:rsidP="001F233E">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About 80% of signatories reported challenge</w:t>
      </w:r>
      <w:r w:rsidR="00B17AF7" w:rsidRPr="001B156A">
        <w:rPr>
          <w:rFonts w:ascii="Times New Roman" w:eastAsia="Times New Roman" w:hAnsi="Times New Roman" w:cs="Times New Roman"/>
          <w:color w:val="000000"/>
        </w:rPr>
        <w:t>s</w:t>
      </w:r>
      <w:r w:rsidRPr="001B156A">
        <w:rPr>
          <w:rFonts w:ascii="Times New Roman" w:eastAsia="Times New Roman" w:hAnsi="Times New Roman" w:cs="Times New Roman"/>
          <w:color w:val="000000"/>
        </w:rPr>
        <w:t xml:space="preserve"> related to data collection needed for the analysis of the economic situation in the municipality. Some basic information needed for analysis, such </w:t>
      </w:r>
      <w:r w:rsidR="00347FEF" w:rsidRPr="001B156A">
        <w:rPr>
          <w:rFonts w:ascii="Times New Roman" w:eastAsia="Times New Roman" w:hAnsi="Times New Roman" w:cs="Times New Roman"/>
          <w:color w:val="000000"/>
        </w:rPr>
        <w:t>as</w:t>
      </w:r>
      <w:r w:rsidRPr="001B156A">
        <w:rPr>
          <w:rFonts w:ascii="Times New Roman" w:eastAsia="Times New Roman" w:hAnsi="Times New Roman" w:cs="Times New Roman"/>
          <w:color w:val="000000"/>
        </w:rPr>
        <w:t xml:space="preserve"> the number of registered entrepreneurs and detailed information about them (which of them are active, areas of activity, turnover, average salary per enterprise, investments made, etc.), average income per locality, number of jobs per locality either is not available for the LPA or requires a longer period to be obtained. Many data are estimated by the LPA. Most often, the access to information depends rather on the personal relations than on certain regulations. </w:t>
      </w:r>
    </w:p>
    <w:p w14:paraId="4FB38A43" w14:textId="26C5FC08" w:rsidR="001F233E" w:rsidRPr="001B156A" w:rsidRDefault="009327DA" w:rsidP="001F233E">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In the LEDP monitoring process, some data is not collected or calculated in order to estimate the impact on the local economic development. The examples can refer to the number of created jobs as result of some implemented actions, the amount of the investments attracted by creating some infrastructure elements, or the revenues to the local budget from economic activities support by LEDP actions. </w:t>
      </w:r>
    </w:p>
    <w:p w14:paraId="76AFA78A" w14:textId="77777777" w:rsidR="009327DA" w:rsidRPr="001B156A" w:rsidRDefault="009327DA" w:rsidP="00F41857">
      <w:pPr>
        <w:pStyle w:val="ListParagraph"/>
        <w:numPr>
          <w:ilvl w:val="0"/>
          <w:numId w:val="3"/>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b/>
          <w:bCs/>
          <w:color w:val="000000"/>
        </w:rPr>
        <w:t xml:space="preserve">Political, legal barriers and the mentality of the public servants from the state institutions </w:t>
      </w:r>
    </w:p>
    <w:p w14:paraId="26F532ED" w14:textId="4F051438" w:rsidR="009327DA" w:rsidRPr="001B156A" w:rsidRDefault="009327DA" w:rsidP="009327DA">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About 40</w:t>
      </w:r>
      <w:r w:rsidR="00B17AF7"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 xml:space="preserve">% of the signatories reported challenges related to political and legislative barriers, too bureaucratic regulations and lengthy procedures on public land delimitation and registration procedures, which prevents attracting interested investors in creating businesses on public lands.  </w:t>
      </w:r>
    </w:p>
    <w:p w14:paraId="328E65DE" w14:textId="77777777" w:rsidR="001F233E" w:rsidRPr="001B156A" w:rsidRDefault="001F233E" w:rsidP="00F41857">
      <w:pPr>
        <w:pStyle w:val="ListParagraph"/>
        <w:numPr>
          <w:ilvl w:val="0"/>
          <w:numId w:val="3"/>
        </w:numPr>
        <w:spacing w:after="120" w:line="240" w:lineRule="auto"/>
        <w:jc w:val="both"/>
        <w:rPr>
          <w:rFonts w:ascii="Times New Roman" w:eastAsia="Times New Roman" w:hAnsi="Times New Roman" w:cs="Times New Roman"/>
          <w:b/>
        </w:rPr>
      </w:pPr>
      <w:r w:rsidRPr="001B156A">
        <w:rPr>
          <w:rFonts w:ascii="Times New Roman" w:eastAsia="Times New Roman" w:hAnsi="Times New Roman" w:cs="Times New Roman"/>
          <w:b/>
        </w:rPr>
        <w:t>Urban versus rural</w:t>
      </w:r>
    </w:p>
    <w:p w14:paraId="13336E40" w14:textId="135A1759" w:rsidR="00347FEF" w:rsidRPr="001B156A" w:rsidRDefault="00347FEF" w:rsidP="001F233E">
      <w:pPr>
        <w:spacing w:after="120" w:line="240" w:lineRule="auto"/>
        <w:jc w:val="both"/>
        <w:rPr>
          <w:rFonts w:ascii="Times New Roman" w:eastAsia="Times New Roman" w:hAnsi="Times New Roman" w:cs="Times New Roman"/>
        </w:rPr>
      </w:pPr>
      <w:r w:rsidRPr="001B156A">
        <w:rPr>
          <w:rFonts w:ascii="Times New Roman" w:eastAsia="Times New Roman" w:hAnsi="Times New Roman" w:cs="Times New Roman"/>
        </w:rPr>
        <w:t xml:space="preserve">The challenges and failures encountered by the signatories while implementing the Local Economic Development Plans also differ depending on the function and typology of the locality – rural or urban. Rural localities established easier the dialogue with the private sector, but the problems are more related to the capacities of farmers, their desire to associate among them. In urban areas, the dialogue with the private sector proves to be more difficult and it needs more diverse and innovative approaches. </w:t>
      </w:r>
    </w:p>
    <w:p w14:paraId="7FFA2847" w14:textId="3700B6A7" w:rsidR="0080205E" w:rsidRPr="001B156A" w:rsidRDefault="00F904F1" w:rsidP="000000F9">
      <w:pPr>
        <w:pStyle w:val="Heading2"/>
        <w:jc w:val="both"/>
        <w:rPr>
          <w:rFonts w:ascii="Times New Roman" w:hAnsi="Times New Roman" w:cs="Times New Roman"/>
        </w:rPr>
      </w:pPr>
      <w:bookmarkStart w:id="11" w:name="_Toc51768848"/>
      <w:r>
        <w:rPr>
          <w:rFonts w:ascii="Times New Roman" w:hAnsi="Times New Roman" w:cs="Times New Roman"/>
        </w:rPr>
        <w:lastRenderedPageBreak/>
        <w:t>2</w:t>
      </w:r>
      <w:r w:rsidR="00347FEF" w:rsidRPr="001B156A">
        <w:rPr>
          <w:rFonts w:ascii="Times New Roman" w:hAnsi="Times New Roman" w:cs="Times New Roman"/>
        </w:rPr>
        <w:t>.3</w:t>
      </w:r>
      <w:r w:rsidR="00347FEF" w:rsidRPr="001B156A">
        <w:rPr>
          <w:rFonts w:ascii="Times New Roman" w:hAnsi="Times New Roman" w:cs="Times New Roman"/>
        </w:rPr>
        <w:tab/>
      </w:r>
      <w:r w:rsidR="0080205E" w:rsidRPr="001B156A">
        <w:rPr>
          <w:rFonts w:ascii="Times New Roman" w:hAnsi="Times New Roman" w:cs="Times New Roman"/>
        </w:rPr>
        <w:t>What is the probability of achieving the major objectives of your LEDP within the remaining implementation period of your LEDPs?</w:t>
      </w:r>
      <w:bookmarkEnd w:id="11"/>
    </w:p>
    <w:p w14:paraId="6F8D06E9" w14:textId="01CBCAA8" w:rsidR="00347FEF" w:rsidRPr="001B156A" w:rsidRDefault="00872D3C" w:rsidP="00B17AF7">
      <w:pPr>
        <w:spacing w:after="120"/>
        <w:rPr>
          <w:rFonts w:ascii="Times New Roman" w:hAnsi="Times New Roman" w:cs="Times New Roman"/>
        </w:rPr>
      </w:pPr>
      <w:r w:rsidRPr="001B156A">
        <w:rPr>
          <w:rFonts w:ascii="Times New Roman" w:hAnsi="Times New Roman" w:cs="Times New Roman"/>
        </w:rPr>
        <w:t>In general, only 40</w:t>
      </w:r>
      <w:r w:rsidR="00B17AF7" w:rsidRPr="001B156A">
        <w:rPr>
          <w:rFonts w:ascii="Times New Roman" w:hAnsi="Times New Roman" w:cs="Times New Roman"/>
        </w:rPr>
        <w:t xml:space="preserve"> </w:t>
      </w:r>
      <w:r w:rsidRPr="001B156A">
        <w:rPr>
          <w:rFonts w:ascii="Times New Roman" w:hAnsi="Times New Roman" w:cs="Times New Roman"/>
        </w:rPr>
        <w:t xml:space="preserve">% of the interviewed signatories were affected to a greater extent by the global pandemic situation – COVID-19 </w:t>
      </w:r>
      <w:r w:rsidR="00440E41" w:rsidRPr="001B156A">
        <w:rPr>
          <w:rFonts w:ascii="Times New Roman" w:hAnsi="Times New Roman" w:cs="Times New Roman"/>
        </w:rPr>
        <w:t>– i</w:t>
      </w:r>
      <w:r w:rsidRPr="001B156A">
        <w:rPr>
          <w:rFonts w:ascii="Times New Roman" w:hAnsi="Times New Roman" w:cs="Times New Roman"/>
        </w:rPr>
        <w:t xml:space="preserve">n </w:t>
      </w:r>
      <w:r w:rsidR="00B17AF7" w:rsidRPr="001B156A">
        <w:rPr>
          <w:rFonts w:ascii="Times New Roman" w:hAnsi="Times New Roman" w:cs="Times New Roman"/>
        </w:rPr>
        <w:t xml:space="preserve">the </w:t>
      </w:r>
      <w:r w:rsidRPr="001B156A">
        <w:rPr>
          <w:rFonts w:ascii="Times New Roman" w:hAnsi="Times New Roman" w:cs="Times New Roman"/>
        </w:rPr>
        <w:t>LEDP implementation. More often (60</w:t>
      </w:r>
      <w:r w:rsidR="00B17AF7" w:rsidRPr="001B156A">
        <w:rPr>
          <w:rFonts w:ascii="Times New Roman" w:hAnsi="Times New Roman" w:cs="Times New Roman"/>
        </w:rPr>
        <w:t xml:space="preserve"> </w:t>
      </w:r>
      <w:r w:rsidRPr="001B156A">
        <w:rPr>
          <w:rFonts w:ascii="Times New Roman" w:hAnsi="Times New Roman" w:cs="Times New Roman"/>
        </w:rPr>
        <w:t xml:space="preserve">% of </w:t>
      </w:r>
      <w:r w:rsidR="00440E41" w:rsidRPr="001B156A">
        <w:rPr>
          <w:rFonts w:ascii="Times New Roman" w:hAnsi="Times New Roman" w:cs="Times New Roman"/>
        </w:rPr>
        <w:t xml:space="preserve">the </w:t>
      </w:r>
      <w:r w:rsidRPr="001B156A">
        <w:rPr>
          <w:rFonts w:ascii="Times New Roman" w:hAnsi="Times New Roman" w:cs="Times New Roman"/>
        </w:rPr>
        <w:t>cases), the impossibilit</w:t>
      </w:r>
      <w:r w:rsidR="00440E41" w:rsidRPr="001B156A">
        <w:rPr>
          <w:rFonts w:ascii="Times New Roman" w:hAnsi="Times New Roman" w:cs="Times New Roman"/>
        </w:rPr>
        <w:t>y</w:t>
      </w:r>
      <w:r w:rsidRPr="001B156A">
        <w:rPr>
          <w:rFonts w:ascii="Times New Roman" w:hAnsi="Times New Roman" w:cs="Times New Roman"/>
        </w:rPr>
        <w:t xml:space="preserve"> to </w:t>
      </w:r>
      <w:r w:rsidR="00440E41" w:rsidRPr="001B156A">
        <w:rPr>
          <w:rFonts w:ascii="Times New Roman" w:hAnsi="Times New Roman" w:cs="Times New Roman"/>
        </w:rPr>
        <w:t>carry out all</w:t>
      </w:r>
      <w:r w:rsidRPr="001B156A">
        <w:rPr>
          <w:rFonts w:ascii="Times New Roman" w:hAnsi="Times New Roman" w:cs="Times New Roman"/>
        </w:rPr>
        <w:t xml:space="preserve"> activities is motivated by:</w:t>
      </w:r>
    </w:p>
    <w:p w14:paraId="338C0423" w14:textId="4D7926D4" w:rsidR="00872D3C" w:rsidRPr="001B156A" w:rsidRDefault="00872D3C" w:rsidP="00F41857">
      <w:pPr>
        <w:pStyle w:val="ListParagraph"/>
        <w:numPr>
          <w:ilvl w:val="0"/>
          <w:numId w:val="9"/>
        </w:numPr>
        <w:rPr>
          <w:rFonts w:ascii="Times New Roman" w:hAnsi="Times New Roman" w:cs="Times New Roman"/>
        </w:rPr>
      </w:pPr>
      <w:r w:rsidRPr="001B156A">
        <w:rPr>
          <w:rFonts w:ascii="Times New Roman" w:hAnsi="Times New Roman" w:cs="Times New Roman"/>
        </w:rPr>
        <w:t>Insufficient grants attracted for the implementation of some actions from the plan;</w:t>
      </w:r>
    </w:p>
    <w:p w14:paraId="3BD363A4" w14:textId="6C245210" w:rsidR="00872D3C" w:rsidRPr="001B156A" w:rsidRDefault="00872D3C" w:rsidP="00F41857">
      <w:pPr>
        <w:pStyle w:val="ListParagraph"/>
        <w:numPr>
          <w:ilvl w:val="0"/>
          <w:numId w:val="9"/>
        </w:numPr>
        <w:rPr>
          <w:rFonts w:ascii="Times New Roman" w:hAnsi="Times New Roman" w:cs="Times New Roman"/>
        </w:rPr>
      </w:pPr>
      <w:r w:rsidRPr="001B156A">
        <w:rPr>
          <w:rFonts w:ascii="Times New Roman" w:hAnsi="Times New Roman" w:cs="Times New Roman"/>
        </w:rPr>
        <w:t xml:space="preserve">Inclusion in the plan of actions that were not </w:t>
      </w:r>
      <w:r w:rsidR="00440E41" w:rsidRPr="001B156A">
        <w:rPr>
          <w:rFonts w:ascii="Times New Roman" w:hAnsi="Times New Roman" w:cs="Times New Roman"/>
        </w:rPr>
        <w:t xml:space="preserve">sufficiently </w:t>
      </w:r>
      <w:r w:rsidRPr="001B156A">
        <w:rPr>
          <w:rFonts w:ascii="Times New Roman" w:hAnsi="Times New Roman" w:cs="Times New Roman"/>
        </w:rPr>
        <w:t>justified from the legal, technical or functional point of view, as well as consult</w:t>
      </w:r>
      <w:r w:rsidR="00440E41" w:rsidRPr="001B156A">
        <w:rPr>
          <w:rFonts w:ascii="Times New Roman" w:hAnsi="Times New Roman" w:cs="Times New Roman"/>
        </w:rPr>
        <w:t>ed</w:t>
      </w:r>
      <w:r w:rsidRPr="001B156A">
        <w:rPr>
          <w:rFonts w:ascii="Times New Roman" w:hAnsi="Times New Roman" w:cs="Times New Roman"/>
        </w:rPr>
        <w:t xml:space="preserve"> with </w:t>
      </w:r>
      <w:r w:rsidR="00440E41" w:rsidRPr="001B156A">
        <w:rPr>
          <w:rFonts w:ascii="Times New Roman" w:hAnsi="Times New Roman" w:cs="Times New Roman"/>
        </w:rPr>
        <w:t xml:space="preserve">the </w:t>
      </w:r>
      <w:r w:rsidRPr="001B156A">
        <w:rPr>
          <w:rFonts w:ascii="Times New Roman" w:hAnsi="Times New Roman" w:cs="Times New Roman"/>
        </w:rPr>
        <w:t>final beneficiaries of the actions</w:t>
      </w:r>
      <w:r w:rsidRPr="001B156A">
        <w:rPr>
          <w:rStyle w:val="FootnoteReference"/>
          <w:rFonts w:ascii="Times New Roman" w:hAnsi="Times New Roman" w:cs="Times New Roman"/>
        </w:rPr>
        <w:footnoteReference w:id="1"/>
      </w:r>
      <w:r w:rsidR="00440E41" w:rsidRPr="001B156A">
        <w:rPr>
          <w:rFonts w:ascii="Times New Roman" w:hAnsi="Times New Roman" w:cs="Times New Roman"/>
        </w:rPr>
        <w:t>;</w:t>
      </w:r>
    </w:p>
    <w:p w14:paraId="7E4121D6" w14:textId="327D73D6" w:rsidR="00215E88" w:rsidRPr="001B156A" w:rsidRDefault="00440E41" w:rsidP="00F41857">
      <w:pPr>
        <w:pStyle w:val="ListParagraph"/>
        <w:numPr>
          <w:ilvl w:val="0"/>
          <w:numId w:val="9"/>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T</w:t>
      </w:r>
      <w:r w:rsidR="00872D3C" w:rsidRPr="001B156A">
        <w:rPr>
          <w:rFonts w:ascii="Times New Roman" w:eastAsia="Times New Roman" w:hAnsi="Times New Roman" w:cs="Times New Roman"/>
          <w:color w:val="000000"/>
        </w:rPr>
        <w:t xml:space="preserve">oo general formulation of some actions. Thus, </w:t>
      </w:r>
      <w:r w:rsidR="005D2656" w:rsidRPr="001B156A">
        <w:rPr>
          <w:rFonts w:ascii="Times New Roman" w:eastAsia="Times New Roman" w:hAnsi="Times New Roman" w:cs="Times New Roman"/>
          <w:color w:val="000000"/>
        </w:rPr>
        <w:t xml:space="preserve">in two years it was real to implement only the preparatory stage for some actions such as creation of industrial parks, business </w:t>
      </w:r>
      <w:proofErr w:type="spellStart"/>
      <w:r w:rsidR="005D2656" w:rsidRPr="001B156A">
        <w:rPr>
          <w:rFonts w:ascii="Times New Roman" w:eastAsia="Times New Roman" w:hAnsi="Times New Roman" w:cs="Times New Roman"/>
          <w:color w:val="000000"/>
        </w:rPr>
        <w:t>centres</w:t>
      </w:r>
      <w:proofErr w:type="spellEnd"/>
      <w:r w:rsidR="005D2656" w:rsidRPr="001B156A">
        <w:rPr>
          <w:rFonts w:ascii="Times New Roman" w:eastAsia="Times New Roman" w:hAnsi="Times New Roman" w:cs="Times New Roman"/>
          <w:color w:val="000000"/>
        </w:rPr>
        <w:t xml:space="preserve"> or other infrastructure types that needs several years </w:t>
      </w:r>
      <w:r w:rsidRPr="001B156A">
        <w:rPr>
          <w:rFonts w:ascii="Times New Roman" w:eastAsia="Times New Roman" w:hAnsi="Times New Roman" w:cs="Times New Roman"/>
          <w:color w:val="000000"/>
        </w:rPr>
        <w:t>from</w:t>
      </w:r>
      <w:r w:rsidR="005D2656" w:rsidRPr="001B156A">
        <w:rPr>
          <w:rFonts w:ascii="Times New Roman" w:eastAsia="Times New Roman" w:hAnsi="Times New Roman" w:cs="Times New Roman"/>
          <w:color w:val="000000"/>
        </w:rPr>
        <w:t xml:space="preserve"> the stage of identification, analysis, planning and till the stage of the actual construction. </w:t>
      </w:r>
    </w:p>
    <w:p w14:paraId="22257C6C" w14:textId="12737E80" w:rsidR="005D2656" w:rsidRPr="001B156A" w:rsidRDefault="005D2656" w:rsidP="00215E88">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About 30</w:t>
      </w:r>
      <w:r w:rsidR="00B17AF7"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 xml:space="preserve">% of the respondents planned very clearly and realistically the actions. </w:t>
      </w:r>
      <w:r w:rsidR="00440E41" w:rsidRPr="001B156A">
        <w:rPr>
          <w:rFonts w:ascii="Times New Roman" w:eastAsia="Times New Roman" w:hAnsi="Times New Roman" w:cs="Times New Roman"/>
          <w:color w:val="000000"/>
        </w:rPr>
        <w:t>Therefore</w:t>
      </w:r>
      <w:r w:rsidRPr="001B156A">
        <w:rPr>
          <w:rFonts w:ascii="Times New Roman" w:eastAsia="Times New Roman" w:hAnsi="Times New Roman" w:cs="Times New Roman"/>
          <w:color w:val="000000"/>
        </w:rPr>
        <w:t>, the probability to achieve the LEDP objectives is around 80-100</w:t>
      </w:r>
      <w:r w:rsidR="00B17AF7"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w:t>
      </w:r>
    </w:p>
    <w:p w14:paraId="1C8FC1EF" w14:textId="7B0632FE" w:rsidR="005D2656" w:rsidRPr="001B156A" w:rsidRDefault="005D2656" w:rsidP="00215E88">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The other 70</w:t>
      </w:r>
      <w:r w:rsidR="00B17AF7"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 of the interviewed signatories will achieve the planned objectives in a proportion of 50-75</w:t>
      </w:r>
      <w:r w:rsidR="00B17AF7" w:rsidRPr="001B156A">
        <w:rPr>
          <w:rFonts w:ascii="Times New Roman" w:eastAsia="Times New Roman" w:hAnsi="Times New Roman" w:cs="Times New Roman"/>
          <w:color w:val="000000"/>
        </w:rPr>
        <w:t xml:space="preserve"> </w:t>
      </w:r>
      <w:r w:rsidRPr="001B156A">
        <w:rPr>
          <w:rFonts w:ascii="Times New Roman" w:eastAsia="Times New Roman" w:hAnsi="Times New Roman" w:cs="Times New Roman"/>
          <w:color w:val="000000"/>
        </w:rPr>
        <w:t xml:space="preserve">% till the end of this year. </w:t>
      </w:r>
    </w:p>
    <w:p w14:paraId="3AE833A3" w14:textId="15AE02CF" w:rsidR="0080205E" w:rsidRPr="001B156A" w:rsidRDefault="00F904F1" w:rsidP="00347FEF">
      <w:pPr>
        <w:pStyle w:val="Heading2"/>
        <w:rPr>
          <w:rFonts w:ascii="Times New Roman" w:hAnsi="Times New Roman" w:cs="Times New Roman"/>
        </w:rPr>
      </w:pPr>
      <w:bookmarkStart w:id="12" w:name="_Toc51768849"/>
      <w:r>
        <w:rPr>
          <w:rFonts w:ascii="Times New Roman" w:hAnsi="Times New Roman" w:cs="Times New Roman"/>
        </w:rPr>
        <w:t>2</w:t>
      </w:r>
      <w:r w:rsidR="00347FEF" w:rsidRPr="001B156A">
        <w:rPr>
          <w:rFonts w:ascii="Times New Roman" w:hAnsi="Times New Roman" w:cs="Times New Roman"/>
        </w:rPr>
        <w:t>.4</w:t>
      </w:r>
      <w:r w:rsidR="00347FEF" w:rsidRPr="001B156A">
        <w:rPr>
          <w:rFonts w:ascii="Times New Roman" w:hAnsi="Times New Roman" w:cs="Times New Roman"/>
        </w:rPr>
        <w:tab/>
      </w:r>
      <w:r w:rsidR="0080205E" w:rsidRPr="001B156A">
        <w:rPr>
          <w:rFonts w:ascii="Times New Roman" w:hAnsi="Times New Roman" w:cs="Times New Roman"/>
        </w:rPr>
        <w:t>What are the main positive things you have learnt while planning and implementing measures for stimulating local economic growth?</w:t>
      </w:r>
      <w:bookmarkEnd w:id="12"/>
    </w:p>
    <w:p w14:paraId="57EA708B" w14:textId="0DD39979" w:rsidR="00440E41" w:rsidRPr="001B156A" w:rsidRDefault="00440E41" w:rsidP="00215E88">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All signatories </w:t>
      </w:r>
      <w:r w:rsidR="004E4960" w:rsidRPr="001B156A">
        <w:rPr>
          <w:rFonts w:ascii="Times New Roman" w:eastAsia="Times New Roman" w:hAnsi="Times New Roman" w:cs="Times New Roman"/>
          <w:color w:val="000000"/>
        </w:rPr>
        <w:t xml:space="preserve">learnt from the M4EG planning methodology and from the elaborated and approved Local Economic Development Plans. </w:t>
      </w:r>
    </w:p>
    <w:p w14:paraId="5F59BDE7" w14:textId="77777777" w:rsidR="004E4960" w:rsidRPr="001B156A" w:rsidRDefault="004E4960" w:rsidP="004E4960">
      <w:pPr>
        <w:spacing w:after="120" w:line="240" w:lineRule="auto"/>
        <w:jc w:val="both"/>
        <w:rPr>
          <w:rFonts w:ascii="Times New Roman" w:eastAsia="Times New Roman" w:hAnsi="Times New Roman" w:cs="Times New Roman"/>
          <w:b/>
          <w:bCs/>
          <w:color w:val="000000"/>
        </w:rPr>
      </w:pPr>
      <w:r w:rsidRPr="001B156A">
        <w:rPr>
          <w:rFonts w:ascii="Times New Roman" w:eastAsia="Times New Roman" w:hAnsi="Times New Roman" w:cs="Times New Roman"/>
          <w:b/>
          <w:bCs/>
          <w:color w:val="000000"/>
        </w:rPr>
        <w:t xml:space="preserve">Lessons learnt from the planning process are referring to: </w:t>
      </w:r>
    </w:p>
    <w:p w14:paraId="41091C2B" w14:textId="6DBA9D69" w:rsidR="004E4960" w:rsidRPr="001B156A" w:rsidRDefault="004E4960" w:rsidP="00F41857">
      <w:pPr>
        <w:pStyle w:val="ListParagraph"/>
        <w:numPr>
          <w:ilvl w:val="0"/>
          <w:numId w:val="10"/>
        </w:num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The importance of the qualitative analysis of the local economy. “This helped me much to identify where to intervene and problems on which to focus our efforts </w:t>
      </w:r>
      <w:r w:rsidR="00B17AF7" w:rsidRPr="001B156A">
        <w:rPr>
          <w:rFonts w:ascii="Times New Roman" w:eastAsia="Times New Roman" w:hAnsi="Times New Roman" w:cs="Times New Roman"/>
          <w:color w:val="000000"/>
        </w:rPr>
        <w:t>for</w:t>
      </w:r>
      <w:r w:rsidRPr="001B156A">
        <w:rPr>
          <w:rFonts w:ascii="Times New Roman" w:eastAsia="Times New Roman" w:hAnsi="Times New Roman" w:cs="Times New Roman"/>
          <w:color w:val="000000"/>
        </w:rPr>
        <w:t xml:space="preserve"> a greater impact on local economic development”;</w:t>
      </w:r>
    </w:p>
    <w:p w14:paraId="006A8527" w14:textId="7372F1EF" w:rsidR="00215E88" w:rsidRPr="001B156A" w:rsidRDefault="004E4960" w:rsidP="00F41857">
      <w:pPr>
        <w:pStyle w:val="ListParagraph"/>
        <w:numPr>
          <w:ilvl w:val="0"/>
          <w:numId w:val="10"/>
        </w:num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A more transparent decisional process influences a more active involvement of entrepreneurs in the planning of the locality;</w:t>
      </w:r>
    </w:p>
    <w:p w14:paraId="1182E557" w14:textId="44DA9D2E" w:rsidR="00215E88" w:rsidRPr="001B156A" w:rsidRDefault="00B17AF7" w:rsidP="00F41857">
      <w:pPr>
        <w:pStyle w:val="ListParagraph"/>
        <w:numPr>
          <w:ilvl w:val="0"/>
          <w:numId w:val="10"/>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E</w:t>
      </w:r>
      <w:r w:rsidR="004E4960" w:rsidRPr="001B156A">
        <w:rPr>
          <w:rFonts w:ascii="Times New Roman" w:eastAsia="Times New Roman" w:hAnsi="Times New Roman" w:cs="Times New Roman"/>
          <w:color w:val="000000"/>
        </w:rPr>
        <w:t>ngaging more local actors in the planning process</w:t>
      </w:r>
      <w:r w:rsidRPr="001B156A">
        <w:rPr>
          <w:rFonts w:ascii="Times New Roman" w:eastAsia="Times New Roman" w:hAnsi="Times New Roman" w:cs="Times New Roman"/>
          <w:color w:val="000000"/>
        </w:rPr>
        <w:t xml:space="preserve"> is important as it</w:t>
      </w:r>
      <w:r w:rsidR="004E4960" w:rsidRPr="001B156A">
        <w:rPr>
          <w:rFonts w:ascii="Times New Roman" w:eastAsia="Times New Roman" w:hAnsi="Times New Roman" w:cs="Times New Roman"/>
          <w:color w:val="000000"/>
        </w:rPr>
        <w:t xml:space="preserve"> ensures synergy of efforts for a common goal. </w:t>
      </w:r>
    </w:p>
    <w:p w14:paraId="5924B24C" w14:textId="1D02E1F6" w:rsidR="004E4960" w:rsidRPr="001B156A" w:rsidRDefault="004E4960" w:rsidP="004E4960">
      <w:pPr>
        <w:spacing w:after="120" w:line="240" w:lineRule="auto"/>
        <w:jc w:val="both"/>
        <w:rPr>
          <w:rFonts w:ascii="Times New Roman" w:eastAsia="Times New Roman" w:hAnsi="Times New Roman" w:cs="Times New Roman"/>
          <w:b/>
          <w:bCs/>
          <w:color w:val="000000"/>
        </w:rPr>
      </w:pPr>
      <w:r w:rsidRPr="001B156A">
        <w:rPr>
          <w:rFonts w:ascii="Times New Roman" w:eastAsia="Times New Roman" w:hAnsi="Times New Roman" w:cs="Times New Roman"/>
          <w:b/>
          <w:bCs/>
          <w:color w:val="000000"/>
        </w:rPr>
        <w:t xml:space="preserve">Lessons learnt from the implementation process are referring to: </w:t>
      </w:r>
    </w:p>
    <w:p w14:paraId="12A36839" w14:textId="0211A059" w:rsidR="004E4960" w:rsidRPr="001B156A" w:rsidRDefault="004E4960" w:rsidP="00F41857">
      <w:pPr>
        <w:pStyle w:val="ListParagraph"/>
        <w:numPr>
          <w:ilvl w:val="0"/>
          <w:numId w:val="11"/>
        </w:numPr>
        <w:spacing w:after="120" w:line="240" w:lineRule="auto"/>
        <w:jc w:val="both"/>
        <w:rPr>
          <w:rFonts w:ascii="Times New Roman" w:eastAsia="Times New Roman" w:hAnsi="Times New Roman" w:cs="Times New Roman"/>
          <w:bCs/>
          <w:color w:val="000000"/>
        </w:rPr>
      </w:pPr>
      <w:r w:rsidRPr="001B156A">
        <w:rPr>
          <w:rFonts w:ascii="Times New Roman" w:eastAsia="Times New Roman" w:hAnsi="Times New Roman" w:cs="Times New Roman"/>
          <w:bCs/>
          <w:color w:val="000000"/>
        </w:rPr>
        <w:t xml:space="preserve">Involvement of natives/emigrants – successful business people settled in more developed countries ensures not only investments attracted in the locality, </w:t>
      </w:r>
      <w:r w:rsidR="00C06354" w:rsidRPr="001B156A">
        <w:rPr>
          <w:rFonts w:ascii="Times New Roman" w:eastAsia="Times New Roman" w:hAnsi="Times New Roman" w:cs="Times New Roman"/>
          <w:bCs/>
          <w:color w:val="000000"/>
        </w:rPr>
        <w:t>but</w:t>
      </w:r>
      <w:r w:rsidRPr="001B156A">
        <w:rPr>
          <w:rFonts w:ascii="Times New Roman" w:eastAsia="Times New Roman" w:hAnsi="Times New Roman" w:cs="Times New Roman"/>
          <w:bCs/>
          <w:color w:val="000000"/>
        </w:rPr>
        <w:t xml:space="preserve"> also transfer of technologies and know-how in various economic sectors, including the support of the entrepreneurs who are starting a business;</w:t>
      </w:r>
    </w:p>
    <w:p w14:paraId="02690689" w14:textId="64A1B312" w:rsidR="00215E88" w:rsidRPr="001B156A" w:rsidRDefault="00C06354" w:rsidP="00F41857">
      <w:pPr>
        <w:pStyle w:val="ListParagraph"/>
        <w:numPr>
          <w:ilvl w:val="0"/>
          <w:numId w:val="11"/>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Permanent communication, transparent LPA activity, direct contact with entrepreneurs – ensure a more accurate identification of the private sector needs and enable the LPA to intervene with support measures</w:t>
      </w:r>
      <w:r w:rsidR="00B17AF7" w:rsidRPr="001B156A">
        <w:rPr>
          <w:rFonts w:ascii="Times New Roman" w:eastAsia="Times New Roman" w:hAnsi="Times New Roman" w:cs="Times New Roman"/>
          <w:color w:val="000000"/>
        </w:rPr>
        <w:t xml:space="preserve"> at the right time</w:t>
      </w:r>
      <w:r w:rsidRPr="001B156A">
        <w:rPr>
          <w:rFonts w:ascii="Times New Roman" w:eastAsia="Times New Roman" w:hAnsi="Times New Roman" w:cs="Times New Roman"/>
          <w:color w:val="000000"/>
        </w:rPr>
        <w:t>;</w:t>
      </w:r>
    </w:p>
    <w:p w14:paraId="122C595E" w14:textId="4FD09919" w:rsidR="00215E88" w:rsidRPr="001B156A" w:rsidRDefault="00C06354" w:rsidP="00F41857">
      <w:pPr>
        <w:pStyle w:val="ListParagraph"/>
        <w:numPr>
          <w:ilvl w:val="0"/>
          <w:numId w:val="11"/>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Having a LEDP obliges the political leaders from the local councils to get involved in the local economic development;</w:t>
      </w:r>
    </w:p>
    <w:p w14:paraId="4A6D19F9" w14:textId="6BECD078" w:rsidR="00215E88" w:rsidRPr="001B156A" w:rsidRDefault="00C06354" w:rsidP="00F41857">
      <w:pPr>
        <w:pStyle w:val="ListParagraph"/>
        <w:numPr>
          <w:ilvl w:val="0"/>
          <w:numId w:val="11"/>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The involvement of the LPA in solving the problems of the entrepreneurs and obtaining real results helps to involve the private sector at solving community problems – social, environmental, educational, etc.;</w:t>
      </w:r>
    </w:p>
    <w:p w14:paraId="568A4BD4" w14:textId="26ADDA2D" w:rsidR="00215E88" w:rsidRPr="001B156A" w:rsidRDefault="00C06354" w:rsidP="00F41857">
      <w:pPr>
        <w:pStyle w:val="ListParagraph"/>
        <w:numPr>
          <w:ilvl w:val="0"/>
          <w:numId w:val="11"/>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lastRenderedPageBreak/>
        <w:t xml:space="preserve">Civil Society </w:t>
      </w:r>
      <w:proofErr w:type="spellStart"/>
      <w:r w:rsidRPr="001B156A">
        <w:rPr>
          <w:rFonts w:ascii="Times New Roman" w:eastAsia="Times New Roman" w:hAnsi="Times New Roman" w:cs="Times New Roman"/>
          <w:color w:val="000000"/>
        </w:rPr>
        <w:t>Organisations</w:t>
      </w:r>
      <w:proofErr w:type="spellEnd"/>
      <w:r w:rsidRPr="001B156A">
        <w:rPr>
          <w:rFonts w:ascii="Times New Roman" w:eastAsia="Times New Roman" w:hAnsi="Times New Roman" w:cs="Times New Roman"/>
          <w:color w:val="000000"/>
        </w:rPr>
        <w:t xml:space="preserve"> can be involved in actions to strengthen the capacities of the entrepreneurs and increase their resilience to crisis and pandemic situations;</w:t>
      </w:r>
    </w:p>
    <w:p w14:paraId="128BDAA3" w14:textId="1300B8EC" w:rsidR="00215E88" w:rsidRPr="001B156A" w:rsidRDefault="00C06354" w:rsidP="00F41857">
      <w:pPr>
        <w:pStyle w:val="ListParagraph"/>
        <w:numPr>
          <w:ilvl w:val="0"/>
          <w:numId w:val="11"/>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The distrust of entrepreneurs in association and partnerships with LPA can be overcome only by undertaking some successful joint actions that would bring benefits and would improve the </w:t>
      </w:r>
      <w:r w:rsidR="00AE143A" w:rsidRPr="001B156A">
        <w:rPr>
          <w:rFonts w:ascii="Times New Roman" w:eastAsia="Times New Roman" w:hAnsi="Times New Roman" w:cs="Times New Roman"/>
          <w:color w:val="000000"/>
        </w:rPr>
        <w:t xml:space="preserve">business conditions; </w:t>
      </w:r>
    </w:p>
    <w:p w14:paraId="46B621F5" w14:textId="645AD8C8" w:rsidR="00215E88" w:rsidRPr="001B156A" w:rsidRDefault="00AE143A" w:rsidP="00F41857">
      <w:pPr>
        <w:pStyle w:val="ListParagraph"/>
        <w:numPr>
          <w:ilvl w:val="0"/>
          <w:numId w:val="11"/>
        </w:numPr>
        <w:spacing w:after="120" w:line="240" w:lineRule="auto"/>
        <w:contextualSpacing w:val="0"/>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 xml:space="preserve">The entrepreneurs are more open when the discussions take place individually. Once such discussions were held and the common problems were identified it would be appropriate to </w:t>
      </w:r>
      <w:proofErr w:type="spellStart"/>
      <w:r w:rsidRPr="001B156A">
        <w:rPr>
          <w:rFonts w:ascii="Times New Roman" w:eastAsia="Times New Roman" w:hAnsi="Times New Roman" w:cs="Times New Roman"/>
          <w:color w:val="000000"/>
        </w:rPr>
        <w:t>organise</w:t>
      </w:r>
      <w:proofErr w:type="spellEnd"/>
      <w:r w:rsidRPr="001B156A">
        <w:rPr>
          <w:rFonts w:ascii="Times New Roman" w:eastAsia="Times New Roman" w:hAnsi="Times New Roman" w:cs="Times New Roman"/>
          <w:color w:val="000000"/>
        </w:rPr>
        <w:t xml:space="preserve"> meetings with bigger groups in order to discuss solutions.</w:t>
      </w:r>
    </w:p>
    <w:p w14:paraId="7911DA30" w14:textId="3DD0F666" w:rsidR="0080205E" w:rsidRPr="001B156A" w:rsidRDefault="00F904F1" w:rsidP="00AE143A">
      <w:pPr>
        <w:pStyle w:val="Heading2"/>
        <w:rPr>
          <w:rFonts w:ascii="Times New Roman" w:hAnsi="Times New Roman" w:cs="Times New Roman"/>
        </w:rPr>
      </w:pPr>
      <w:bookmarkStart w:id="13" w:name="_Toc51768850"/>
      <w:r>
        <w:rPr>
          <w:rFonts w:ascii="Times New Roman" w:hAnsi="Times New Roman" w:cs="Times New Roman"/>
        </w:rPr>
        <w:t>2</w:t>
      </w:r>
      <w:r w:rsidR="00AE143A" w:rsidRPr="001B156A">
        <w:rPr>
          <w:rFonts w:ascii="Times New Roman" w:hAnsi="Times New Roman" w:cs="Times New Roman"/>
        </w:rPr>
        <w:t>.</w:t>
      </w:r>
      <w:r>
        <w:rPr>
          <w:rFonts w:ascii="Times New Roman" w:hAnsi="Times New Roman" w:cs="Times New Roman"/>
        </w:rPr>
        <w:t>5</w:t>
      </w:r>
      <w:r w:rsidR="00AE143A" w:rsidRPr="001B156A">
        <w:rPr>
          <w:rFonts w:ascii="Times New Roman" w:hAnsi="Times New Roman" w:cs="Times New Roman"/>
        </w:rPr>
        <w:tab/>
      </w:r>
      <w:r w:rsidR="0080205E" w:rsidRPr="00F904F1">
        <w:rPr>
          <w:rFonts w:ascii="Times New Roman" w:hAnsi="Times New Roman" w:cs="Times New Roman"/>
        </w:rPr>
        <w:t>What would you have done differently next time? Try to formulate lessons learnt from this experience.</w:t>
      </w:r>
      <w:bookmarkEnd w:id="13"/>
    </w:p>
    <w:p w14:paraId="18E45895" w14:textId="5CED08C6" w:rsidR="00AE143A" w:rsidRPr="001B156A" w:rsidRDefault="00AE143A" w:rsidP="00AE143A">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The answers of the respondents are based on lessons learnt from LEDP planning an implementation process</w:t>
      </w:r>
      <w:r w:rsidR="00D7087C" w:rsidRPr="001B156A">
        <w:rPr>
          <w:rFonts w:ascii="Times New Roman" w:eastAsia="Times New Roman" w:hAnsi="Times New Roman" w:cs="Times New Roman"/>
          <w:color w:val="000000"/>
        </w:rPr>
        <w:t>.</w:t>
      </w:r>
    </w:p>
    <w:p w14:paraId="34AACD26" w14:textId="283BEC94" w:rsidR="00AE143A" w:rsidRPr="001B156A" w:rsidRDefault="00AE143A" w:rsidP="00AE143A">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All the interviewed signatories mentioned one-two lessons learnt which they will take into account for the next planning and implementation period.</w:t>
      </w:r>
    </w:p>
    <w:p w14:paraId="04B040A8" w14:textId="3006E0DF" w:rsidR="00AE143A" w:rsidRPr="001B156A" w:rsidRDefault="00AE143A" w:rsidP="00AE143A">
      <w:pPr>
        <w:spacing w:after="12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Most of them are referring to:</w:t>
      </w:r>
    </w:p>
    <w:p w14:paraId="15D01872" w14:textId="7CF8C5D7" w:rsidR="00AE143A" w:rsidRPr="001B156A" w:rsidRDefault="00AE143A" w:rsidP="00F41857">
      <w:pPr>
        <w:pStyle w:val="ListParagraph"/>
        <w:numPr>
          <w:ilvl w:val="0"/>
          <w:numId w:val="12"/>
        </w:numPr>
        <w:spacing w:before="40" w:after="40" w:line="240" w:lineRule="auto"/>
        <w:jc w:val="both"/>
        <w:rPr>
          <w:rFonts w:ascii="Times New Roman" w:eastAsia="Times New Roman" w:hAnsi="Times New Roman" w:cs="Times New Roman"/>
          <w:color w:val="000000"/>
        </w:rPr>
      </w:pPr>
      <w:r w:rsidRPr="001B156A">
        <w:rPr>
          <w:rFonts w:ascii="Times New Roman" w:eastAsia="Times New Roman" w:hAnsi="Times New Roman" w:cs="Times New Roman"/>
          <w:color w:val="000000"/>
        </w:rPr>
        <w:t>The planned actions should be discussed in advance with the final beneficiaries and verified for feasibility and viability;</w:t>
      </w:r>
    </w:p>
    <w:p w14:paraId="6B46986A" w14:textId="10D72F9C" w:rsidR="00AE143A" w:rsidRPr="001B156A" w:rsidRDefault="00AE143A" w:rsidP="00F41857">
      <w:pPr>
        <w:pStyle w:val="ListParagraph"/>
        <w:numPr>
          <w:ilvl w:val="0"/>
          <w:numId w:val="12"/>
        </w:numPr>
        <w:spacing w:before="40" w:after="40" w:line="240" w:lineRule="auto"/>
        <w:contextualSpacing w:val="0"/>
        <w:jc w:val="both"/>
        <w:rPr>
          <w:rFonts w:ascii="Times New Roman" w:hAnsi="Times New Roman" w:cs="Times New Roman"/>
        </w:rPr>
      </w:pPr>
      <w:r w:rsidRPr="001B156A">
        <w:rPr>
          <w:rFonts w:ascii="Times New Roman" w:hAnsi="Times New Roman" w:cs="Times New Roman"/>
        </w:rPr>
        <w:t xml:space="preserve">The objectives </w:t>
      </w:r>
      <w:r w:rsidR="008A6345" w:rsidRPr="001B156A">
        <w:rPr>
          <w:rFonts w:ascii="Times New Roman" w:hAnsi="Times New Roman" w:cs="Times New Roman"/>
        </w:rPr>
        <w:t xml:space="preserve">established </w:t>
      </w:r>
      <w:r w:rsidRPr="001B156A">
        <w:rPr>
          <w:rFonts w:ascii="Times New Roman" w:hAnsi="Times New Roman" w:cs="Times New Roman"/>
        </w:rPr>
        <w:t xml:space="preserve">in the LEDP </w:t>
      </w:r>
      <w:r w:rsidR="008A6345" w:rsidRPr="001B156A">
        <w:rPr>
          <w:rFonts w:ascii="Times New Roman" w:hAnsi="Times New Roman" w:cs="Times New Roman"/>
        </w:rPr>
        <w:t>must</w:t>
      </w:r>
      <w:r w:rsidRPr="001B156A">
        <w:rPr>
          <w:rFonts w:ascii="Times New Roman" w:hAnsi="Times New Roman" w:cs="Times New Roman"/>
        </w:rPr>
        <w:t xml:space="preserve"> be more concrete and </w:t>
      </w:r>
      <w:r w:rsidR="008A6345" w:rsidRPr="001B156A">
        <w:rPr>
          <w:rFonts w:ascii="Times New Roman" w:hAnsi="Times New Roman" w:cs="Times New Roman"/>
        </w:rPr>
        <w:t>measurable and finally, to contribute to the increase of revenues in the local budget (though taxes from salaries, by increasing the revenues of enterprises, by paying taxes, increasing investments in business infrastructure – real estate taxes). This principle must be followed when prioritizing support measures;</w:t>
      </w:r>
    </w:p>
    <w:p w14:paraId="28EDD41F" w14:textId="31B4F7D1" w:rsidR="008A6345" w:rsidRPr="001B156A" w:rsidRDefault="008A6345" w:rsidP="00F41857">
      <w:pPr>
        <w:pStyle w:val="ListParagraph"/>
        <w:numPr>
          <w:ilvl w:val="0"/>
          <w:numId w:val="12"/>
        </w:numPr>
        <w:spacing w:before="40" w:after="40" w:line="240" w:lineRule="auto"/>
        <w:contextualSpacing w:val="0"/>
        <w:jc w:val="both"/>
        <w:rPr>
          <w:rFonts w:ascii="Times New Roman" w:hAnsi="Times New Roman" w:cs="Times New Roman"/>
        </w:rPr>
      </w:pPr>
      <w:r w:rsidRPr="001B156A">
        <w:rPr>
          <w:rFonts w:ascii="Times New Roman" w:hAnsi="Times New Roman" w:cs="Times New Roman"/>
        </w:rPr>
        <w:t xml:space="preserve">The planned activities must be more specific to the competencies, capacities and possibilities of the LPA; partners roles must be more clearly defined, especially that of the LPA, when it </w:t>
      </w:r>
      <w:r w:rsidR="00D7087C" w:rsidRPr="001B156A">
        <w:rPr>
          <w:rFonts w:ascii="Times New Roman" w:hAnsi="Times New Roman" w:cs="Times New Roman"/>
        </w:rPr>
        <w:t>is in</w:t>
      </w:r>
      <w:r w:rsidRPr="001B156A">
        <w:rPr>
          <w:rFonts w:ascii="Times New Roman" w:hAnsi="Times New Roman" w:cs="Times New Roman"/>
        </w:rPr>
        <w:t xml:space="preserve"> a partnership with other local actors;</w:t>
      </w:r>
    </w:p>
    <w:p w14:paraId="37D64D47" w14:textId="3F3576B0" w:rsidR="008A6345" w:rsidRPr="001B156A" w:rsidRDefault="008A6345" w:rsidP="00F41857">
      <w:pPr>
        <w:pStyle w:val="ListParagraph"/>
        <w:numPr>
          <w:ilvl w:val="0"/>
          <w:numId w:val="12"/>
        </w:numPr>
        <w:spacing w:before="40" w:after="40" w:line="240" w:lineRule="auto"/>
        <w:contextualSpacing w:val="0"/>
        <w:jc w:val="both"/>
        <w:rPr>
          <w:rFonts w:ascii="Times New Roman" w:hAnsi="Times New Roman" w:cs="Times New Roman"/>
        </w:rPr>
      </w:pPr>
      <w:r w:rsidRPr="001B156A">
        <w:rPr>
          <w:rFonts w:ascii="Times New Roman" w:hAnsi="Times New Roman" w:cs="Times New Roman"/>
        </w:rPr>
        <w:t xml:space="preserve">The already initiated activities must be the first to focus on. From the total of activities, should be selected those </w:t>
      </w:r>
      <w:r w:rsidR="0010215A" w:rsidRPr="001B156A">
        <w:rPr>
          <w:rFonts w:ascii="Times New Roman" w:hAnsi="Times New Roman" w:cs="Times New Roman"/>
        </w:rPr>
        <w:t xml:space="preserve">with </w:t>
      </w:r>
      <w:r w:rsidRPr="001B156A">
        <w:rPr>
          <w:rFonts w:ascii="Times New Roman" w:hAnsi="Times New Roman" w:cs="Times New Roman"/>
        </w:rPr>
        <w:t>higher impact on local economic development and concentrate all the efforts on them</w:t>
      </w:r>
      <w:r w:rsidR="00D7087C" w:rsidRPr="001B156A">
        <w:rPr>
          <w:rFonts w:ascii="Times New Roman" w:hAnsi="Times New Roman" w:cs="Times New Roman"/>
        </w:rPr>
        <w:t>;</w:t>
      </w:r>
      <w:r w:rsidRPr="001B156A">
        <w:rPr>
          <w:rFonts w:ascii="Times New Roman" w:hAnsi="Times New Roman" w:cs="Times New Roman"/>
        </w:rPr>
        <w:t xml:space="preserve"> </w:t>
      </w:r>
    </w:p>
    <w:p w14:paraId="7AC63FB8" w14:textId="11688581" w:rsidR="00AE143A" w:rsidRPr="001B156A" w:rsidRDefault="009419F0" w:rsidP="00F41857">
      <w:pPr>
        <w:pStyle w:val="ListParagraph"/>
        <w:numPr>
          <w:ilvl w:val="0"/>
          <w:numId w:val="12"/>
        </w:numPr>
        <w:spacing w:before="40" w:after="40" w:line="240" w:lineRule="auto"/>
        <w:contextualSpacing w:val="0"/>
        <w:jc w:val="both"/>
        <w:rPr>
          <w:rFonts w:ascii="Times New Roman" w:hAnsi="Times New Roman" w:cs="Times New Roman"/>
          <w:color w:val="000000"/>
        </w:rPr>
      </w:pPr>
      <w:r w:rsidRPr="001B156A">
        <w:rPr>
          <w:rFonts w:ascii="Times New Roman" w:eastAsia="Times New Roman" w:hAnsi="Times New Roman" w:cs="Times New Roman"/>
          <w:color w:val="000000"/>
        </w:rPr>
        <w:t>The activities should be updated and revised based on conditions and opportunities arose during the implementation;</w:t>
      </w:r>
    </w:p>
    <w:p w14:paraId="3D32AFDC" w14:textId="325817FB" w:rsidR="004365BF" w:rsidRPr="001B156A" w:rsidRDefault="004365BF" w:rsidP="00F41857">
      <w:pPr>
        <w:pStyle w:val="ListParagraph"/>
        <w:numPr>
          <w:ilvl w:val="0"/>
          <w:numId w:val="12"/>
        </w:numPr>
        <w:spacing w:before="40" w:after="40" w:line="240" w:lineRule="auto"/>
        <w:contextualSpacing w:val="0"/>
        <w:jc w:val="both"/>
        <w:rPr>
          <w:rFonts w:ascii="Times New Roman" w:hAnsi="Times New Roman" w:cs="Times New Roman"/>
          <w:color w:val="000000"/>
        </w:rPr>
      </w:pPr>
      <w:r w:rsidRPr="001B156A">
        <w:rPr>
          <w:rFonts w:ascii="Times New Roman" w:hAnsi="Times New Roman" w:cs="Times New Roman"/>
          <w:color w:val="000000"/>
        </w:rPr>
        <w:t>A larger participation of the actors in the LED planning and of a wider group of participants in economic development process;</w:t>
      </w:r>
    </w:p>
    <w:p w14:paraId="71D66D58" w14:textId="7988BD45" w:rsidR="009419F0" w:rsidRPr="001B156A" w:rsidRDefault="00D7087C" w:rsidP="00F41857">
      <w:pPr>
        <w:pStyle w:val="ListParagraph"/>
        <w:numPr>
          <w:ilvl w:val="0"/>
          <w:numId w:val="12"/>
        </w:numPr>
        <w:spacing w:before="40" w:after="40" w:line="240" w:lineRule="auto"/>
        <w:contextualSpacing w:val="0"/>
        <w:jc w:val="both"/>
        <w:rPr>
          <w:rFonts w:ascii="Times New Roman" w:hAnsi="Times New Roman" w:cs="Times New Roman"/>
          <w:color w:val="000000"/>
        </w:rPr>
      </w:pPr>
      <w:r w:rsidRPr="001B156A">
        <w:rPr>
          <w:rFonts w:ascii="Times New Roman" w:hAnsi="Times New Roman" w:cs="Times New Roman"/>
          <w:color w:val="000000"/>
        </w:rPr>
        <w:t xml:space="preserve">To plan fewer actions and </w:t>
      </w:r>
      <w:r w:rsidR="004365BF" w:rsidRPr="001B156A">
        <w:rPr>
          <w:rFonts w:ascii="Times New Roman" w:hAnsi="Times New Roman" w:cs="Times New Roman"/>
          <w:color w:val="000000"/>
        </w:rPr>
        <w:t xml:space="preserve">to focus all the efforts on them </w:t>
      </w:r>
      <w:r w:rsidR="006112AF" w:rsidRPr="001B156A">
        <w:rPr>
          <w:rFonts w:ascii="Times New Roman" w:hAnsi="Times New Roman" w:cs="Times New Roman"/>
          <w:color w:val="000000"/>
        </w:rPr>
        <w:t>for</w:t>
      </w:r>
      <w:r w:rsidR="004365BF" w:rsidRPr="001B156A">
        <w:rPr>
          <w:rFonts w:ascii="Times New Roman" w:hAnsi="Times New Roman" w:cs="Times New Roman"/>
          <w:color w:val="000000"/>
        </w:rPr>
        <w:t xml:space="preserve"> better results. Actions should be </w:t>
      </w:r>
      <w:r w:rsidR="006112AF" w:rsidRPr="001B156A">
        <w:rPr>
          <w:rFonts w:ascii="Times New Roman" w:hAnsi="Times New Roman" w:cs="Times New Roman"/>
          <w:color w:val="000000"/>
        </w:rPr>
        <w:t>designed</w:t>
      </w:r>
      <w:r w:rsidR="004365BF" w:rsidRPr="001B156A">
        <w:rPr>
          <w:rFonts w:ascii="Times New Roman" w:hAnsi="Times New Roman" w:cs="Times New Roman"/>
          <w:color w:val="000000"/>
        </w:rPr>
        <w:t xml:space="preserve"> as </w:t>
      </w:r>
      <w:r w:rsidR="006112AF" w:rsidRPr="001B156A">
        <w:rPr>
          <w:rFonts w:ascii="Times New Roman" w:hAnsi="Times New Roman" w:cs="Times New Roman"/>
          <w:color w:val="000000"/>
        </w:rPr>
        <w:t xml:space="preserve">concrete </w:t>
      </w:r>
      <w:r w:rsidR="004365BF" w:rsidRPr="001B156A">
        <w:rPr>
          <w:rFonts w:ascii="Times New Roman" w:hAnsi="Times New Roman" w:cs="Times New Roman"/>
          <w:color w:val="000000"/>
        </w:rPr>
        <w:t>project proposals, elaborated together with stakeholders. More local/internal resources are needed; the competitive advantage of the locality should be found; the possibility to provide continuous assistance to entrepreneurs to be identified</w:t>
      </w:r>
      <w:r w:rsidRPr="001B156A">
        <w:rPr>
          <w:rFonts w:ascii="Times New Roman" w:hAnsi="Times New Roman" w:cs="Times New Roman"/>
          <w:color w:val="000000"/>
        </w:rPr>
        <w:t>;</w:t>
      </w:r>
    </w:p>
    <w:p w14:paraId="68E642A9" w14:textId="6CAA0EAE" w:rsidR="00AE143A" w:rsidRPr="001B156A" w:rsidRDefault="004365BF" w:rsidP="00F41857">
      <w:pPr>
        <w:pStyle w:val="ListParagraph"/>
        <w:numPr>
          <w:ilvl w:val="0"/>
          <w:numId w:val="12"/>
        </w:numPr>
        <w:spacing w:before="40" w:after="40" w:line="240" w:lineRule="auto"/>
        <w:contextualSpacing w:val="0"/>
        <w:jc w:val="both"/>
        <w:rPr>
          <w:rFonts w:ascii="Times New Roman" w:hAnsi="Times New Roman" w:cs="Times New Roman"/>
        </w:rPr>
      </w:pPr>
      <w:r w:rsidRPr="001B156A">
        <w:rPr>
          <w:rFonts w:ascii="Times New Roman" w:eastAsia="Times New Roman" w:hAnsi="Times New Roman" w:cs="Times New Roman"/>
          <w:color w:val="000000"/>
        </w:rPr>
        <w:t xml:space="preserve">More emphasis on the dialogue with the private sector. Not only the infrastructure should be developed, but also the leisure and recreational services in order to make the city more attractive </w:t>
      </w:r>
      <w:r w:rsidR="006112AF" w:rsidRPr="001B156A">
        <w:rPr>
          <w:rFonts w:ascii="Times New Roman" w:eastAsia="Times New Roman" w:hAnsi="Times New Roman" w:cs="Times New Roman"/>
          <w:color w:val="000000"/>
        </w:rPr>
        <w:t>and</w:t>
      </w:r>
      <w:r w:rsidRPr="001B156A">
        <w:rPr>
          <w:rFonts w:ascii="Times New Roman" w:eastAsia="Times New Roman" w:hAnsi="Times New Roman" w:cs="Times New Roman"/>
          <w:color w:val="000000"/>
        </w:rPr>
        <w:t xml:space="preserve"> incr</w:t>
      </w:r>
      <w:r w:rsidR="00D7087C" w:rsidRPr="001B156A">
        <w:rPr>
          <w:rFonts w:ascii="Times New Roman" w:eastAsia="Times New Roman" w:hAnsi="Times New Roman" w:cs="Times New Roman"/>
          <w:color w:val="000000"/>
        </w:rPr>
        <w:t>ease the number of inhabitants;</w:t>
      </w:r>
    </w:p>
    <w:p w14:paraId="64984042" w14:textId="4A673DD4" w:rsidR="00AE143A" w:rsidRPr="001B156A" w:rsidRDefault="004365BF" w:rsidP="00F41857">
      <w:pPr>
        <w:pStyle w:val="ListParagraph"/>
        <w:numPr>
          <w:ilvl w:val="0"/>
          <w:numId w:val="12"/>
        </w:numPr>
        <w:spacing w:before="40" w:after="40" w:line="240" w:lineRule="auto"/>
        <w:contextualSpacing w:val="0"/>
        <w:jc w:val="both"/>
        <w:rPr>
          <w:rFonts w:ascii="Times New Roman" w:hAnsi="Times New Roman" w:cs="Times New Roman"/>
        </w:rPr>
      </w:pPr>
      <w:r w:rsidRPr="001B156A">
        <w:rPr>
          <w:rFonts w:ascii="Times New Roman" w:eastAsia="Times New Roman" w:hAnsi="Times New Roman" w:cs="Times New Roman"/>
          <w:color w:val="000000"/>
        </w:rPr>
        <w:t>Larger collaboration with all the local, regional and national actors in order to ensure synergy betwe</w:t>
      </w:r>
      <w:r w:rsidR="00D7087C" w:rsidRPr="001B156A">
        <w:rPr>
          <w:rFonts w:ascii="Times New Roman" w:eastAsia="Times New Roman" w:hAnsi="Times New Roman" w:cs="Times New Roman"/>
          <w:color w:val="000000"/>
        </w:rPr>
        <w:t>en efforts on different levels;</w:t>
      </w:r>
    </w:p>
    <w:p w14:paraId="29BB2D4B" w14:textId="644C904E" w:rsidR="00340542" w:rsidRPr="001B156A" w:rsidRDefault="006112AF" w:rsidP="00F41857">
      <w:pPr>
        <w:pStyle w:val="ListParagraph"/>
        <w:numPr>
          <w:ilvl w:val="0"/>
          <w:numId w:val="12"/>
        </w:numPr>
        <w:spacing w:before="40" w:after="40" w:line="240" w:lineRule="auto"/>
        <w:contextualSpacing w:val="0"/>
        <w:jc w:val="both"/>
        <w:rPr>
          <w:rFonts w:ascii="Times New Roman" w:hAnsi="Times New Roman" w:cs="Times New Roman"/>
        </w:rPr>
      </w:pPr>
      <w:r w:rsidRPr="001B156A">
        <w:rPr>
          <w:rFonts w:ascii="Times New Roman" w:eastAsia="Times New Roman" w:hAnsi="Times New Roman" w:cs="Times New Roman"/>
          <w:color w:val="000000"/>
        </w:rPr>
        <w:t>Major</w:t>
      </w:r>
      <w:r w:rsidR="00340542" w:rsidRPr="001B156A">
        <w:rPr>
          <w:rFonts w:ascii="Times New Roman" w:eastAsia="Times New Roman" w:hAnsi="Times New Roman" w:cs="Times New Roman"/>
          <w:color w:val="000000"/>
        </w:rPr>
        <w:t xml:space="preserve"> activities should be detailed in sub-activities to identify the degree of implementation of the activities during two years. </w:t>
      </w:r>
    </w:p>
    <w:p w14:paraId="114E38E7" w14:textId="7AC39B9E" w:rsidR="00E31136" w:rsidRPr="00F904F1" w:rsidRDefault="00F904F1" w:rsidP="00340542">
      <w:pPr>
        <w:pStyle w:val="Heading2"/>
        <w:rPr>
          <w:rFonts w:ascii="Times New Roman" w:hAnsi="Times New Roman" w:cs="Times New Roman"/>
        </w:rPr>
      </w:pPr>
      <w:bookmarkStart w:id="14" w:name="_Toc51768851"/>
      <w:r>
        <w:rPr>
          <w:rFonts w:ascii="Times New Roman" w:hAnsi="Times New Roman" w:cs="Times New Roman"/>
        </w:rPr>
        <w:t>2</w:t>
      </w:r>
      <w:r w:rsidR="00340542" w:rsidRPr="001B156A">
        <w:rPr>
          <w:rFonts w:ascii="Times New Roman" w:hAnsi="Times New Roman" w:cs="Times New Roman"/>
        </w:rPr>
        <w:t>.6</w:t>
      </w:r>
      <w:r w:rsidR="00340542" w:rsidRPr="001B156A">
        <w:rPr>
          <w:rFonts w:ascii="Times New Roman" w:hAnsi="Times New Roman" w:cs="Times New Roman"/>
        </w:rPr>
        <w:tab/>
      </w:r>
      <w:r w:rsidR="00340542" w:rsidRPr="00F904F1">
        <w:rPr>
          <w:rFonts w:ascii="Times New Roman" w:hAnsi="Times New Roman" w:cs="Times New Roman"/>
        </w:rPr>
        <w:t>Conclusions for specific results</w:t>
      </w:r>
      <w:bookmarkEnd w:id="14"/>
    </w:p>
    <w:p w14:paraId="530DAFFB" w14:textId="0437BFC4" w:rsidR="00043FB5" w:rsidRPr="001B156A" w:rsidRDefault="00043FB5" w:rsidP="00340542">
      <w:pPr>
        <w:spacing w:after="120" w:line="240" w:lineRule="auto"/>
        <w:jc w:val="both"/>
        <w:rPr>
          <w:rFonts w:ascii="Times New Roman" w:hAnsi="Times New Roman" w:cs="Times New Roman"/>
        </w:rPr>
      </w:pPr>
      <w:r w:rsidRPr="001B156A">
        <w:rPr>
          <w:rFonts w:ascii="Times New Roman" w:hAnsi="Times New Roman" w:cs="Times New Roman"/>
        </w:rPr>
        <w:t xml:space="preserve">In general, it can be mentioned that the specific results obtained from the LEDP implementation process referred mainly to the development of the public infrastructure and </w:t>
      </w:r>
      <w:r w:rsidR="008C4E74" w:rsidRPr="001B156A">
        <w:rPr>
          <w:rFonts w:ascii="Times New Roman" w:hAnsi="Times New Roman" w:cs="Times New Roman"/>
        </w:rPr>
        <w:t xml:space="preserve">business </w:t>
      </w:r>
      <w:r w:rsidRPr="001B156A">
        <w:rPr>
          <w:rFonts w:ascii="Times New Roman" w:hAnsi="Times New Roman" w:cs="Times New Roman"/>
        </w:rPr>
        <w:t>support</w:t>
      </w:r>
      <w:r w:rsidR="00143AB6" w:rsidRPr="001B156A">
        <w:rPr>
          <w:rFonts w:ascii="Times New Roman" w:hAnsi="Times New Roman" w:cs="Times New Roman"/>
        </w:rPr>
        <w:t xml:space="preserve"> infrastruc</w:t>
      </w:r>
      <w:r w:rsidR="00155DEB" w:rsidRPr="001B156A">
        <w:rPr>
          <w:rFonts w:ascii="Times New Roman" w:hAnsi="Times New Roman" w:cs="Times New Roman"/>
        </w:rPr>
        <w:t>t</w:t>
      </w:r>
      <w:r w:rsidR="00143AB6" w:rsidRPr="001B156A">
        <w:rPr>
          <w:rFonts w:ascii="Times New Roman" w:hAnsi="Times New Roman" w:cs="Times New Roman"/>
        </w:rPr>
        <w:t>u</w:t>
      </w:r>
      <w:r w:rsidR="00155DEB" w:rsidRPr="001B156A">
        <w:rPr>
          <w:rFonts w:ascii="Times New Roman" w:hAnsi="Times New Roman" w:cs="Times New Roman"/>
        </w:rPr>
        <w:t>re</w:t>
      </w:r>
      <w:r w:rsidRPr="001B156A">
        <w:rPr>
          <w:rFonts w:ascii="Times New Roman" w:hAnsi="Times New Roman" w:cs="Times New Roman"/>
        </w:rPr>
        <w:t xml:space="preserve"> </w:t>
      </w:r>
      <w:r w:rsidR="008C4E74" w:rsidRPr="001B156A">
        <w:rPr>
          <w:rFonts w:ascii="Times New Roman" w:hAnsi="Times New Roman" w:cs="Times New Roman"/>
        </w:rPr>
        <w:t xml:space="preserve">in </w:t>
      </w:r>
      <w:r w:rsidRPr="001B156A">
        <w:rPr>
          <w:rFonts w:ascii="Times New Roman" w:hAnsi="Times New Roman" w:cs="Times New Roman"/>
        </w:rPr>
        <w:t>the Moldovan municipalities. Other</w:t>
      </w:r>
      <w:r w:rsidR="00155DEB" w:rsidRPr="001B156A">
        <w:rPr>
          <w:rFonts w:ascii="Times New Roman" w:hAnsi="Times New Roman" w:cs="Times New Roman"/>
        </w:rPr>
        <w:t xml:space="preserve"> results have been achieved from the</w:t>
      </w:r>
      <w:r w:rsidRPr="001B156A">
        <w:rPr>
          <w:rFonts w:ascii="Times New Roman" w:hAnsi="Times New Roman" w:cs="Times New Roman"/>
        </w:rPr>
        <w:t xml:space="preserve"> actions</w:t>
      </w:r>
      <w:r w:rsidR="00155DEB" w:rsidRPr="001B156A">
        <w:rPr>
          <w:rFonts w:ascii="Times New Roman" w:hAnsi="Times New Roman" w:cs="Times New Roman"/>
        </w:rPr>
        <w:t>,</w:t>
      </w:r>
      <w:r w:rsidRPr="001B156A">
        <w:rPr>
          <w:rFonts w:ascii="Times New Roman" w:hAnsi="Times New Roman" w:cs="Times New Roman"/>
        </w:rPr>
        <w:t xml:space="preserve"> focused on promotion of the local producers, association process and training</w:t>
      </w:r>
      <w:r w:rsidR="00155DEB" w:rsidRPr="001B156A">
        <w:rPr>
          <w:rFonts w:ascii="Times New Roman" w:hAnsi="Times New Roman" w:cs="Times New Roman"/>
        </w:rPr>
        <w:t xml:space="preserve"> of</w:t>
      </w:r>
      <w:r w:rsidRPr="001B156A">
        <w:rPr>
          <w:rFonts w:ascii="Times New Roman" w:hAnsi="Times New Roman" w:cs="Times New Roman"/>
        </w:rPr>
        <w:t xml:space="preserve"> </w:t>
      </w:r>
      <w:proofErr w:type="spellStart"/>
      <w:r w:rsidRPr="001B156A">
        <w:rPr>
          <w:rFonts w:ascii="Times New Roman" w:hAnsi="Times New Roman" w:cs="Times New Roman"/>
        </w:rPr>
        <w:t>labour</w:t>
      </w:r>
      <w:proofErr w:type="spellEnd"/>
      <w:r w:rsidRPr="001B156A">
        <w:rPr>
          <w:rFonts w:ascii="Times New Roman" w:hAnsi="Times New Roman" w:cs="Times New Roman"/>
        </w:rPr>
        <w:t xml:space="preserve"> force for larger enterprises, </w:t>
      </w:r>
      <w:r w:rsidR="008C4E74" w:rsidRPr="001B156A">
        <w:rPr>
          <w:rFonts w:ascii="Times New Roman" w:hAnsi="Times New Roman" w:cs="Times New Roman"/>
        </w:rPr>
        <w:t>which create more jobs.</w:t>
      </w:r>
      <w:r w:rsidRPr="001B156A">
        <w:rPr>
          <w:rFonts w:ascii="Times New Roman" w:hAnsi="Times New Roman" w:cs="Times New Roman"/>
        </w:rPr>
        <w:t xml:space="preserve"> </w:t>
      </w:r>
    </w:p>
    <w:p w14:paraId="49AE8AE8" w14:textId="2F736ED1" w:rsidR="003F5878" w:rsidRPr="001B156A" w:rsidRDefault="003F5878" w:rsidP="00340542">
      <w:pPr>
        <w:spacing w:after="120" w:line="240" w:lineRule="auto"/>
        <w:jc w:val="both"/>
        <w:rPr>
          <w:rFonts w:ascii="Times New Roman" w:hAnsi="Times New Roman" w:cs="Times New Roman"/>
        </w:rPr>
      </w:pPr>
      <w:r w:rsidRPr="001B156A">
        <w:rPr>
          <w:rFonts w:ascii="Times New Roman" w:hAnsi="Times New Roman" w:cs="Times New Roman"/>
        </w:rPr>
        <w:lastRenderedPageBreak/>
        <w:t>Thus, approximately 40</w:t>
      </w:r>
      <w:r w:rsidR="00D7087C" w:rsidRPr="001B156A">
        <w:rPr>
          <w:rFonts w:ascii="Times New Roman" w:hAnsi="Times New Roman" w:cs="Times New Roman"/>
        </w:rPr>
        <w:t xml:space="preserve"> </w:t>
      </w:r>
      <w:r w:rsidRPr="001B156A">
        <w:rPr>
          <w:rFonts w:ascii="Times New Roman" w:hAnsi="Times New Roman" w:cs="Times New Roman"/>
        </w:rPr>
        <w:t xml:space="preserve">% of the implemented actions by the signatories in 2019-2020 produced results with </w:t>
      </w:r>
      <w:r w:rsidR="00155DEB" w:rsidRPr="001B156A">
        <w:rPr>
          <w:rFonts w:ascii="Times New Roman" w:hAnsi="Times New Roman" w:cs="Times New Roman"/>
        </w:rPr>
        <w:t xml:space="preserve">evaluated </w:t>
      </w:r>
      <w:r w:rsidRPr="001B156A">
        <w:rPr>
          <w:rFonts w:ascii="Times New Roman" w:hAnsi="Times New Roman" w:cs="Times New Roman"/>
        </w:rPr>
        <w:t>impact on the local economic development. These are measurable through the indicators that are referring to the jobs created, people employed, investments attracted, new businesses</w:t>
      </w:r>
      <w:r w:rsidR="00D7087C" w:rsidRPr="001B156A">
        <w:rPr>
          <w:rFonts w:ascii="Times New Roman" w:hAnsi="Times New Roman" w:cs="Times New Roman"/>
        </w:rPr>
        <w:t xml:space="preserve"> initiated</w:t>
      </w:r>
      <w:r w:rsidRPr="001B156A">
        <w:rPr>
          <w:rFonts w:ascii="Times New Roman" w:hAnsi="Times New Roman" w:cs="Times New Roman"/>
        </w:rPr>
        <w:t>. The rest of 60</w:t>
      </w:r>
      <w:r w:rsidR="00D7087C" w:rsidRPr="001B156A">
        <w:rPr>
          <w:rFonts w:ascii="Times New Roman" w:hAnsi="Times New Roman" w:cs="Times New Roman"/>
        </w:rPr>
        <w:t xml:space="preserve"> </w:t>
      </w:r>
      <w:r w:rsidRPr="001B156A">
        <w:rPr>
          <w:rFonts w:ascii="Times New Roman" w:hAnsi="Times New Roman" w:cs="Times New Roman"/>
        </w:rPr>
        <w:t xml:space="preserve">% of the actions generated products </w:t>
      </w:r>
      <w:r w:rsidR="00C403FC" w:rsidRPr="001B156A">
        <w:rPr>
          <w:rFonts w:ascii="Times New Roman" w:hAnsi="Times New Roman" w:cs="Times New Roman"/>
        </w:rPr>
        <w:t xml:space="preserve">needed </w:t>
      </w:r>
      <w:r w:rsidRPr="001B156A">
        <w:rPr>
          <w:rFonts w:ascii="Times New Roman" w:hAnsi="Times New Roman" w:cs="Times New Roman"/>
        </w:rPr>
        <w:t>for economic development, which impact cannot be measured</w:t>
      </w:r>
      <w:r w:rsidR="00155DEB" w:rsidRPr="001B156A">
        <w:rPr>
          <w:rFonts w:ascii="Times New Roman" w:hAnsi="Times New Roman" w:cs="Times New Roman"/>
        </w:rPr>
        <w:t xml:space="preserve"> at the moment</w:t>
      </w:r>
      <w:r w:rsidRPr="001B156A">
        <w:rPr>
          <w:rFonts w:ascii="Times New Roman" w:hAnsi="Times New Roman" w:cs="Times New Roman"/>
        </w:rPr>
        <w:t xml:space="preserve">. For example, the </w:t>
      </w:r>
      <w:r w:rsidR="00C403FC" w:rsidRPr="001B156A">
        <w:rPr>
          <w:rFonts w:ascii="Times New Roman" w:hAnsi="Times New Roman" w:cs="Times New Roman"/>
        </w:rPr>
        <w:t>development</w:t>
      </w:r>
      <w:r w:rsidRPr="001B156A">
        <w:rPr>
          <w:rFonts w:ascii="Times New Roman" w:hAnsi="Times New Roman" w:cs="Times New Roman"/>
        </w:rPr>
        <w:t xml:space="preserve"> of promotion platforms, </w:t>
      </w:r>
      <w:proofErr w:type="spellStart"/>
      <w:r w:rsidRPr="001B156A">
        <w:rPr>
          <w:rFonts w:ascii="Times New Roman" w:hAnsi="Times New Roman" w:cs="Times New Roman"/>
        </w:rPr>
        <w:t>modernisation</w:t>
      </w:r>
      <w:proofErr w:type="spellEnd"/>
      <w:r w:rsidRPr="001B156A">
        <w:rPr>
          <w:rFonts w:ascii="Times New Roman" w:hAnsi="Times New Roman" w:cs="Times New Roman"/>
        </w:rPr>
        <w:t xml:space="preserve"> of the access infrastructure to the economic </w:t>
      </w:r>
      <w:r w:rsidR="00D7087C" w:rsidRPr="001B156A">
        <w:rPr>
          <w:rFonts w:ascii="Times New Roman" w:hAnsi="Times New Roman" w:cs="Times New Roman"/>
        </w:rPr>
        <w:t>facilities</w:t>
      </w:r>
      <w:r w:rsidRPr="001B156A">
        <w:rPr>
          <w:rFonts w:ascii="Times New Roman" w:hAnsi="Times New Roman" w:cs="Times New Roman"/>
        </w:rPr>
        <w:t>, provi</w:t>
      </w:r>
      <w:r w:rsidR="00C403FC" w:rsidRPr="001B156A">
        <w:rPr>
          <w:rFonts w:ascii="Times New Roman" w:hAnsi="Times New Roman" w:cs="Times New Roman"/>
        </w:rPr>
        <w:t>sion of</w:t>
      </w:r>
      <w:r w:rsidRPr="001B156A">
        <w:rPr>
          <w:rFonts w:ascii="Times New Roman" w:hAnsi="Times New Roman" w:cs="Times New Roman"/>
        </w:rPr>
        <w:t xml:space="preserve"> water and sewerage systems, etc.</w:t>
      </w:r>
      <w:r w:rsidR="00D7087C" w:rsidRPr="001B156A">
        <w:rPr>
          <w:rFonts w:ascii="Times New Roman" w:hAnsi="Times New Roman" w:cs="Times New Roman"/>
        </w:rPr>
        <w:t>,</w:t>
      </w:r>
      <w:r w:rsidRPr="001B156A">
        <w:rPr>
          <w:rFonts w:ascii="Times New Roman" w:hAnsi="Times New Roman" w:cs="Times New Roman"/>
        </w:rPr>
        <w:t xml:space="preserve"> are products that would not necessarily increase the number of jobs or the revenues in the local budget, but are essential for long term support to entrepreneurs. For a first stage, these contributed to the opening of the business representatives to the LPA for a further fruitful collaboration. </w:t>
      </w:r>
    </w:p>
    <w:p w14:paraId="59EBD303" w14:textId="77777777" w:rsidR="00F904F1" w:rsidRDefault="00F904F1" w:rsidP="00FF7541">
      <w:pPr>
        <w:pStyle w:val="Heading1"/>
        <w:rPr>
          <w:color w:val="2F5496" w:themeColor="accent1" w:themeShade="BF"/>
        </w:rPr>
      </w:pPr>
      <w:bookmarkStart w:id="15" w:name="_Toc51768852"/>
    </w:p>
    <w:p w14:paraId="7A34C481" w14:textId="7B2C9DA3" w:rsidR="00340542" w:rsidRPr="00FF7541" w:rsidRDefault="00F904F1" w:rsidP="00FF7541">
      <w:pPr>
        <w:pStyle w:val="Heading1"/>
        <w:rPr>
          <w:color w:val="2F5496" w:themeColor="accent1" w:themeShade="BF"/>
        </w:rPr>
      </w:pPr>
      <w:r w:rsidRPr="00FF7541">
        <w:rPr>
          <w:color w:val="2F5496" w:themeColor="accent1" w:themeShade="BF"/>
        </w:rPr>
        <w:t xml:space="preserve">3. </w:t>
      </w:r>
      <w:r w:rsidR="00FC5774" w:rsidRPr="00FF7541">
        <w:rPr>
          <w:color w:val="2F5496" w:themeColor="accent1" w:themeShade="BF"/>
        </w:rPr>
        <w:t>General conclusions of the study and recommend</w:t>
      </w:r>
      <w:r w:rsidR="00091C9C" w:rsidRPr="00FF7541">
        <w:rPr>
          <w:color w:val="2F5496" w:themeColor="accent1" w:themeShade="BF"/>
        </w:rPr>
        <w:t>at</w:t>
      </w:r>
      <w:r w:rsidR="00FC5774" w:rsidRPr="00FF7541">
        <w:rPr>
          <w:color w:val="2F5496" w:themeColor="accent1" w:themeShade="BF"/>
        </w:rPr>
        <w:t>ions</w:t>
      </w:r>
      <w:bookmarkEnd w:id="15"/>
    </w:p>
    <w:p w14:paraId="0F9F760B" w14:textId="073C8B3C" w:rsidR="00783CF6" w:rsidRPr="001B156A" w:rsidRDefault="00091C9C" w:rsidP="006B6495">
      <w:pPr>
        <w:jc w:val="both"/>
        <w:rPr>
          <w:rFonts w:ascii="Times New Roman" w:hAnsi="Times New Roman" w:cs="Times New Roman"/>
        </w:rPr>
      </w:pPr>
      <w:r w:rsidRPr="001B156A">
        <w:rPr>
          <w:rFonts w:ascii="Times New Roman" w:hAnsi="Times New Roman" w:cs="Times New Roman"/>
        </w:rPr>
        <w:t>The general conclusions highlight the most important general and specific results of signatories</w:t>
      </w:r>
      <w:r w:rsidR="00AC62F5" w:rsidRPr="001B156A">
        <w:rPr>
          <w:rFonts w:ascii="Times New Roman" w:hAnsi="Times New Roman" w:cs="Times New Roman"/>
        </w:rPr>
        <w:t>’</w:t>
      </w:r>
      <w:r w:rsidRPr="001B156A">
        <w:rPr>
          <w:rFonts w:ascii="Times New Roman" w:hAnsi="Times New Roman" w:cs="Times New Roman"/>
        </w:rPr>
        <w:t xml:space="preserve"> participations at the M4EG Initiative and LEDP implementation. The conclusions serve as </w:t>
      </w:r>
      <w:r w:rsidR="00AC62F5" w:rsidRPr="001B156A">
        <w:rPr>
          <w:rFonts w:ascii="Times New Roman" w:hAnsi="Times New Roman" w:cs="Times New Roman"/>
        </w:rPr>
        <w:t>a basi</w:t>
      </w:r>
      <w:r w:rsidRPr="001B156A">
        <w:rPr>
          <w:rFonts w:ascii="Times New Roman" w:hAnsi="Times New Roman" w:cs="Times New Roman"/>
        </w:rPr>
        <w:t xml:space="preserve">s for the elaboration of recommendations regarding the LEDP implementation in the next phase. </w:t>
      </w:r>
    </w:p>
    <w:p w14:paraId="08A9162C" w14:textId="5188986C" w:rsidR="00091C9C" w:rsidRPr="001B156A" w:rsidRDefault="00091C9C" w:rsidP="00783CF6">
      <w:pPr>
        <w:rPr>
          <w:rFonts w:ascii="Times New Roman" w:hAnsi="Times New Roman" w:cs="Times New Roman"/>
        </w:rPr>
      </w:pPr>
      <w:r w:rsidRPr="001B156A">
        <w:rPr>
          <w:rFonts w:ascii="Times New Roman" w:hAnsi="Times New Roman" w:cs="Times New Roman"/>
          <w:b/>
        </w:rPr>
        <w:t xml:space="preserve">Conclusions: </w:t>
      </w:r>
    </w:p>
    <w:p w14:paraId="004C3D8E" w14:textId="0CAAAE9A" w:rsidR="00091C9C" w:rsidRPr="001B156A" w:rsidRDefault="00AC62F5" w:rsidP="00F41857">
      <w:pPr>
        <w:pStyle w:val="ListParagraph"/>
        <w:numPr>
          <w:ilvl w:val="0"/>
          <w:numId w:val="13"/>
        </w:numPr>
        <w:spacing w:before="60" w:after="60" w:line="240" w:lineRule="auto"/>
        <w:contextualSpacing w:val="0"/>
        <w:jc w:val="both"/>
        <w:rPr>
          <w:rFonts w:ascii="Times New Roman" w:hAnsi="Times New Roman" w:cs="Times New Roman"/>
        </w:rPr>
      </w:pPr>
      <w:r w:rsidRPr="001B156A">
        <w:rPr>
          <w:rFonts w:ascii="Times New Roman" w:hAnsi="Times New Roman" w:cs="Times New Roman"/>
        </w:rPr>
        <w:t xml:space="preserve">The local authorities have limited financial and institutional </w:t>
      </w:r>
      <w:r w:rsidR="001F3203" w:rsidRPr="001B156A">
        <w:rPr>
          <w:rFonts w:ascii="Times New Roman" w:hAnsi="Times New Roman" w:cs="Times New Roman"/>
        </w:rPr>
        <w:t xml:space="preserve">capacities </w:t>
      </w:r>
      <w:r w:rsidR="00893FDC" w:rsidRPr="001B156A">
        <w:rPr>
          <w:rFonts w:ascii="Times New Roman" w:hAnsi="Times New Roman" w:cs="Times New Roman"/>
        </w:rPr>
        <w:t>to</w:t>
      </w:r>
      <w:r w:rsidR="001F3203" w:rsidRPr="001B156A">
        <w:rPr>
          <w:rFonts w:ascii="Times New Roman" w:hAnsi="Times New Roman" w:cs="Times New Roman"/>
        </w:rPr>
        <w:t xml:space="preserve"> </w:t>
      </w:r>
      <w:r w:rsidR="00765D83" w:rsidRPr="001B156A">
        <w:rPr>
          <w:rFonts w:ascii="Times New Roman" w:hAnsi="Times New Roman" w:cs="Times New Roman"/>
        </w:rPr>
        <w:t xml:space="preserve">implement </w:t>
      </w:r>
      <w:r w:rsidR="00893FDC" w:rsidRPr="001B156A">
        <w:rPr>
          <w:rFonts w:ascii="Times New Roman" w:hAnsi="Times New Roman" w:cs="Times New Roman"/>
        </w:rPr>
        <w:t xml:space="preserve">economic development </w:t>
      </w:r>
      <w:r w:rsidR="001F3203" w:rsidRPr="001B156A">
        <w:rPr>
          <w:rFonts w:ascii="Times New Roman" w:hAnsi="Times New Roman" w:cs="Times New Roman"/>
        </w:rPr>
        <w:t xml:space="preserve">actions, projects and </w:t>
      </w:r>
      <w:proofErr w:type="spellStart"/>
      <w:r w:rsidR="001F3203" w:rsidRPr="001B156A">
        <w:rPr>
          <w:rFonts w:ascii="Times New Roman" w:hAnsi="Times New Roman" w:cs="Times New Roman"/>
        </w:rPr>
        <w:t>programmes</w:t>
      </w:r>
      <w:proofErr w:type="spellEnd"/>
      <w:r w:rsidR="001F3203" w:rsidRPr="001B156A">
        <w:rPr>
          <w:rFonts w:ascii="Times New Roman" w:hAnsi="Times New Roman" w:cs="Times New Roman"/>
        </w:rPr>
        <w:t xml:space="preserve">. </w:t>
      </w:r>
      <w:r w:rsidR="00893FDC" w:rsidRPr="001B156A">
        <w:rPr>
          <w:rFonts w:ascii="Times New Roman" w:hAnsi="Times New Roman" w:cs="Times New Roman"/>
        </w:rPr>
        <w:t xml:space="preserve">In the context of a reduced financial </w:t>
      </w:r>
      <w:proofErr w:type="spellStart"/>
      <w:r w:rsidR="00893FDC" w:rsidRPr="001B156A">
        <w:rPr>
          <w:rFonts w:ascii="Times New Roman" w:hAnsi="Times New Roman" w:cs="Times New Roman"/>
        </w:rPr>
        <w:t>decentralisation</w:t>
      </w:r>
      <w:proofErr w:type="spellEnd"/>
      <w:r w:rsidR="00893FDC" w:rsidRPr="001B156A">
        <w:rPr>
          <w:rFonts w:ascii="Times New Roman" w:hAnsi="Times New Roman" w:cs="Times New Roman"/>
        </w:rPr>
        <w:t xml:space="preserve">, the communities </w:t>
      </w:r>
      <w:r w:rsidR="00FB6BFE" w:rsidRPr="001B156A">
        <w:rPr>
          <w:rFonts w:ascii="Times New Roman" w:hAnsi="Times New Roman" w:cs="Times New Roman"/>
        </w:rPr>
        <w:t xml:space="preserve">rely considerably on grants and financial resources from the state budget. </w:t>
      </w:r>
    </w:p>
    <w:p w14:paraId="7D0E81BF" w14:textId="2C67AE56" w:rsidR="00783CF6" w:rsidRPr="001B156A" w:rsidRDefault="008F7C42" w:rsidP="00F41857">
      <w:pPr>
        <w:pStyle w:val="ListParagraph"/>
        <w:numPr>
          <w:ilvl w:val="0"/>
          <w:numId w:val="13"/>
        </w:numPr>
        <w:spacing w:before="60" w:after="60" w:line="240" w:lineRule="auto"/>
        <w:contextualSpacing w:val="0"/>
        <w:jc w:val="both"/>
        <w:rPr>
          <w:rFonts w:ascii="Times New Roman" w:hAnsi="Times New Roman" w:cs="Times New Roman"/>
        </w:rPr>
      </w:pPr>
      <w:r w:rsidRPr="001B156A">
        <w:rPr>
          <w:rFonts w:ascii="Times New Roman" w:hAnsi="Times New Roman" w:cs="Times New Roman"/>
        </w:rPr>
        <w:t>The small localities</w:t>
      </w:r>
      <w:r w:rsidR="005B6143" w:rsidRPr="001B156A">
        <w:rPr>
          <w:rFonts w:ascii="Times New Roman" w:hAnsi="Times New Roman" w:cs="Times New Roman"/>
        </w:rPr>
        <w:t>,</w:t>
      </w:r>
      <w:r w:rsidRPr="001B156A">
        <w:rPr>
          <w:rFonts w:ascii="Times New Roman" w:hAnsi="Times New Roman" w:cs="Times New Roman"/>
        </w:rPr>
        <w:t xml:space="preserve"> with a population of 1000 inhabitants</w:t>
      </w:r>
      <w:r w:rsidR="005B6143" w:rsidRPr="001B156A">
        <w:rPr>
          <w:rFonts w:ascii="Times New Roman" w:hAnsi="Times New Roman" w:cs="Times New Roman"/>
        </w:rPr>
        <w:t>,</w:t>
      </w:r>
      <w:r w:rsidRPr="001B156A">
        <w:rPr>
          <w:rFonts w:ascii="Times New Roman" w:hAnsi="Times New Roman" w:cs="Times New Roman"/>
        </w:rPr>
        <w:t xml:space="preserve"> do not have </w:t>
      </w:r>
      <w:r w:rsidR="005B6143" w:rsidRPr="001B156A">
        <w:rPr>
          <w:rFonts w:ascii="Times New Roman" w:hAnsi="Times New Roman" w:cs="Times New Roman"/>
        </w:rPr>
        <w:t>sufficient</w:t>
      </w:r>
      <w:r w:rsidRPr="001B156A">
        <w:rPr>
          <w:rFonts w:ascii="Times New Roman" w:hAnsi="Times New Roman" w:cs="Times New Roman"/>
        </w:rPr>
        <w:t xml:space="preserve"> capacities to ensure economic growth measures, being encouraged to cooperate at territorial level with other communities or to effectively capitalize </w:t>
      </w:r>
      <w:r w:rsidR="005B6143" w:rsidRPr="001B156A">
        <w:rPr>
          <w:rFonts w:ascii="Times New Roman" w:hAnsi="Times New Roman" w:cs="Times New Roman"/>
        </w:rPr>
        <w:t>on certain</w:t>
      </w:r>
      <w:r w:rsidRPr="001B156A">
        <w:rPr>
          <w:rFonts w:ascii="Times New Roman" w:hAnsi="Times New Roman" w:cs="Times New Roman"/>
        </w:rPr>
        <w:t xml:space="preserve"> competitive advantages (strategic positioning, natural/</w:t>
      </w:r>
      <w:r w:rsidR="00F63BE5" w:rsidRPr="001B156A">
        <w:rPr>
          <w:rFonts w:ascii="Times New Roman" w:hAnsi="Times New Roman" w:cs="Times New Roman"/>
        </w:rPr>
        <w:t xml:space="preserve"> </w:t>
      </w:r>
      <w:r w:rsidRPr="001B156A">
        <w:rPr>
          <w:rFonts w:ascii="Times New Roman" w:hAnsi="Times New Roman" w:cs="Times New Roman"/>
        </w:rPr>
        <w:t>cultural/</w:t>
      </w:r>
      <w:r w:rsidR="00F63BE5" w:rsidRPr="001B156A">
        <w:rPr>
          <w:rFonts w:ascii="Times New Roman" w:hAnsi="Times New Roman" w:cs="Times New Roman"/>
        </w:rPr>
        <w:t xml:space="preserve"> </w:t>
      </w:r>
      <w:r w:rsidRPr="001B156A">
        <w:rPr>
          <w:rFonts w:ascii="Times New Roman" w:hAnsi="Times New Roman" w:cs="Times New Roman"/>
        </w:rPr>
        <w:t xml:space="preserve">economic resources) to attract investments in the community. </w:t>
      </w:r>
    </w:p>
    <w:p w14:paraId="1B334CF6" w14:textId="7C2BB609" w:rsidR="005B6143" w:rsidRPr="001B156A" w:rsidRDefault="005B6143" w:rsidP="00F41857">
      <w:pPr>
        <w:pStyle w:val="ListParagraph"/>
        <w:numPr>
          <w:ilvl w:val="0"/>
          <w:numId w:val="13"/>
        </w:numPr>
        <w:spacing w:before="60" w:after="60" w:line="240" w:lineRule="auto"/>
        <w:contextualSpacing w:val="0"/>
        <w:jc w:val="both"/>
        <w:rPr>
          <w:rFonts w:ascii="Times New Roman" w:hAnsi="Times New Roman" w:cs="Times New Roman"/>
        </w:rPr>
      </w:pPr>
      <w:r w:rsidRPr="001B156A">
        <w:rPr>
          <w:rFonts w:ascii="Times New Roman" w:hAnsi="Times New Roman" w:cs="Times New Roman"/>
        </w:rPr>
        <w:t xml:space="preserve">Local Public Authorities of the second </w:t>
      </w:r>
      <w:r w:rsidR="00155DEB" w:rsidRPr="001B156A">
        <w:rPr>
          <w:rFonts w:ascii="Times New Roman" w:hAnsi="Times New Roman" w:cs="Times New Roman"/>
        </w:rPr>
        <w:t>t</w:t>
      </w:r>
      <w:r w:rsidR="00F00C8A" w:rsidRPr="001B156A">
        <w:rPr>
          <w:rFonts w:ascii="Times New Roman" w:hAnsi="Times New Roman" w:cs="Times New Roman"/>
        </w:rPr>
        <w:t>ier</w:t>
      </w:r>
      <w:r w:rsidRPr="001B156A">
        <w:rPr>
          <w:rFonts w:ascii="Times New Roman" w:hAnsi="Times New Roman" w:cs="Times New Roman"/>
        </w:rPr>
        <w:t xml:space="preserve"> </w:t>
      </w:r>
      <w:r w:rsidR="00F63BE5" w:rsidRPr="001B156A">
        <w:rPr>
          <w:rFonts w:ascii="Times New Roman" w:hAnsi="Times New Roman" w:cs="Times New Roman"/>
        </w:rPr>
        <w:t xml:space="preserve">have </w:t>
      </w:r>
      <w:r w:rsidR="00F00C8A" w:rsidRPr="001B156A">
        <w:rPr>
          <w:rFonts w:ascii="Times New Roman" w:hAnsi="Times New Roman" w:cs="Times New Roman"/>
        </w:rPr>
        <w:t>limited</w:t>
      </w:r>
      <w:r w:rsidR="00F63BE5" w:rsidRPr="001B156A">
        <w:rPr>
          <w:rFonts w:ascii="Times New Roman" w:hAnsi="Times New Roman" w:cs="Times New Roman"/>
        </w:rPr>
        <w:t xml:space="preserve"> public </w:t>
      </w:r>
      <w:r w:rsidR="00F00C8A" w:rsidRPr="001B156A">
        <w:rPr>
          <w:rFonts w:ascii="Times New Roman" w:hAnsi="Times New Roman" w:cs="Times New Roman"/>
        </w:rPr>
        <w:t>property</w:t>
      </w:r>
      <w:r w:rsidR="00F63BE5" w:rsidRPr="001B156A">
        <w:rPr>
          <w:rFonts w:ascii="Times New Roman" w:hAnsi="Times New Roman" w:cs="Times New Roman"/>
        </w:rPr>
        <w:t xml:space="preserve"> (lands and infrastructure) and it is necessary to plan economic development actions according to their capacities and </w:t>
      </w:r>
      <w:r w:rsidR="0002281D" w:rsidRPr="001B156A">
        <w:rPr>
          <w:rFonts w:ascii="Times New Roman" w:hAnsi="Times New Roman" w:cs="Times New Roman"/>
        </w:rPr>
        <w:t>competences</w:t>
      </w:r>
      <w:r w:rsidR="00F63BE5" w:rsidRPr="001B156A">
        <w:rPr>
          <w:rFonts w:ascii="Times New Roman" w:hAnsi="Times New Roman" w:cs="Times New Roman"/>
        </w:rPr>
        <w:t xml:space="preserve">. </w:t>
      </w:r>
    </w:p>
    <w:p w14:paraId="0BD88CAB" w14:textId="2097DF27" w:rsidR="00F63BE5" w:rsidRPr="001B156A" w:rsidRDefault="00F63BE5" w:rsidP="00F41857">
      <w:pPr>
        <w:pStyle w:val="ListParagraph"/>
        <w:numPr>
          <w:ilvl w:val="0"/>
          <w:numId w:val="13"/>
        </w:numPr>
        <w:spacing w:before="60" w:after="60" w:line="240" w:lineRule="auto"/>
        <w:contextualSpacing w:val="0"/>
        <w:jc w:val="both"/>
        <w:rPr>
          <w:rFonts w:ascii="Times New Roman" w:hAnsi="Times New Roman" w:cs="Times New Roman"/>
        </w:rPr>
      </w:pPr>
      <w:r w:rsidRPr="001B156A">
        <w:rPr>
          <w:rFonts w:ascii="Times New Roman" w:hAnsi="Times New Roman" w:cs="Times New Roman"/>
        </w:rPr>
        <w:t>A closer cooperation of the local authorities with the private sector ensures the implementation of actions aimed at creating jobs and investments in the development of the business infrastructure at the local level.</w:t>
      </w:r>
    </w:p>
    <w:p w14:paraId="7D58A0B3" w14:textId="4FBB950A" w:rsidR="00F63BE5" w:rsidRPr="001B156A" w:rsidRDefault="00F63BE5" w:rsidP="00F41857">
      <w:pPr>
        <w:pStyle w:val="ListParagraph"/>
        <w:numPr>
          <w:ilvl w:val="0"/>
          <w:numId w:val="13"/>
        </w:numPr>
        <w:spacing w:before="60" w:after="60" w:line="240" w:lineRule="auto"/>
        <w:contextualSpacing w:val="0"/>
        <w:jc w:val="both"/>
        <w:rPr>
          <w:rFonts w:ascii="Times New Roman" w:hAnsi="Times New Roman" w:cs="Times New Roman"/>
        </w:rPr>
      </w:pPr>
      <w:r w:rsidRPr="001B156A">
        <w:rPr>
          <w:rFonts w:ascii="Times New Roman" w:hAnsi="Times New Roman" w:cs="Times New Roman"/>
        </w:rPr>
        <w:t xml:space="preserve">The involvement of more local, regional and national actors amplifies (though the synergy of actions) the efforts of </w:t>
      </w:r>
      <w:r w:rsidR="00765D83" w:rsidRPr="001B156A">
        <w:rPr>
          <w:rFonts w:ascii="Times New Roman" w:hAnsi="Times New Roman" w:cs="Times New Roman"/>
        </w:rPr>
        <w:t xml:space="preserve">the local communities in economic development. </w:t>
      </w:r>
    </w:p>
    <w:p w14:paraId="39C78AA0" w14:textId="60BC3546" w:rsidR="00783CF6" w:rsidRPr="001B156A" w:rsidRDefault="00765D83" w:rsidP="00F41857">
      <w:pPr>
        <w:pStyle w:val="ListParagraph"/>
        <w:numPr>
          <w:ilvl w:val="0"/>
          <w:numId w:val="13"/>
        </w:numPr>
        <w:spacing w:before="60" w:after="60" w:line="240" w:lineRule="auto"/>
        <w:contextualSpacing w:val="0"/>
        <w:jc w:val="both"/>
        <w:rPr>
          <w:rFonts w:ascii="Times New Roman" w:hAnsi="Times New Roman" w:cs="Times New Roman"/>
        </w:rPr>
      </w:pPr>
      <w:r w:rsidRPr="001B156A">
        <w:rPr>
          <w:rFonts w:ascii="Times New Roman" w:hAnsi="Times New Roman" w:cs="Times New Roman"/>
        </w:rPr>
        <w:t xml:space="preserve">The planning process </w:t>
      </w:r>
      <w:r w:rsidR="00CD7574" w:rsidRPr="001B156A">
        <w:rPr>
          <w:rFonts w:ascii="Times New Roman" w:hAnsi="Times New Roman" w:cs="Times New Roman"/>
        </w:rPr>
        <w:t xml:space="preserve">has </w:t>
      </w:r>
      <w:r w:rsidRPr="001B156A">
        <w:rPr>
          <w:rFonts w:ascii="Times New Roman" w:hAnsi="Times New Roman" w:cs="Times New Roman"/>
        </w:rPr>
        <w:t>contribute</w:t>
      </w:r>
      <w:r w:rsidR="00CD7574" w:rsidRPr="001B156A">
        <w:rPr>
          <w:rFonts w:ascii="Times New Roman" w:hAnsi="Times New Roman" w:cs="Times New Roman"/>
        </w:rPr>
        <w:t>d</w:t>
      </w:r>
      <w:r w:rsidRPr="001B156A">
        <w:rPr>
          <w:rFonts w:ascii="Times New Roman" w:hAnsi="Times New Roman" w:cs="Times New Roman"/>
        </w:rPr>
        <w:t xml:space="preserve"> considerably to </w:t>
      </w:r>
      <w:r w:rsidR="00CD7574" w:rsidRPr="001B156A">
        <w:rPr>
          <w:rFonts w:ascii="Times New Roman" w:hAnsi="Times New Roman" w:cs="Times New Roman"/>
        </w:rPr>
        <w:t>the</w:t>
      </w:r>
      <w:r w:rsidRPr="001B156A">
        <w:rPr>
          <w:rFonts w:ascii="Times New Roman" w:hAnsi="Times New Roman" w:cs="Times New Roman"/>
        </w:rPr>
        <w:t xml:space="preserve"> better understanding (knowledge) of the local economy and to capacity (competencies) building for planning the economic development at the local level</w:t>
      </w:r>
      <w:r w:rsidR="0066088D" w:rsidRPr="001B156A">
        <w:rPr>
          <w:rFonts w:ascii="Times New Roman" w:hAnsi="Times New Roman" w:cs="Times New Roman"/>
        </w:rPr>
        <w:t>.</w:t>
      </w:r>
    </w:p>
    <w:p w14:paraId="5FFFC160" w14:textId="77777777" w:rsidR="001A2269" w:rsidRPr="001B156A" w:rsidRDefault="00765D83" w:rsidP="00F41857">
      <w:pPr>
        <w:pStyle w:val="ListParagraph"/>
        <w:numPr>
          <w:ilvl w:val="0"/>
          <w:numId w:val="13"/>
        </w:numPr>
        <w:spacing w:before="60" w:after="60" w:line="240" w:lineRule="auto"/>
        <w:contextualSpacing w:val="0"/>
        <w:jc w:val="both"/>
        <w:rPr>
          <w:rFonts w:ascii="Times New Roman" w:hAnsi="Times New Roman" w:cs="Times New Roman"/>
        </w:rPr>
      </w:pPr>
      <w:r w:rsidRPr="001B156A">
        <w:rPr>
          <w:rFonts w:ascii="Times New Roman" w:hAnsi="Times New Roman" w:cs="Times New Roman"/>
        </w:rPr>
        <w:t>Action plans should contain a reasonable number of feasible activities (legal, institutional, functiona</w:t>
      </w:r>
      <w:r w:rsidR="006B6495" w:rsidRPr="001B156A">
        <w:rPr>
          <w:rFonts w:ascii="Times New Roman" w:hAnsi="Times New Roman" w:cs="Times New Roman"/>
        </w:rPr>
        <w:t xml:space="preserve">l) which increases the chances </w:t>
      </w:r>
      <w:r w:rsidRPr="001B156A">
        <w:rPr>
          <w:rFonts w:ascii="Times New Roman" w:hAnsi="Times New Roman" w:cs="Times New Roman"/>
        </w:rPr>
        <w:t>of their</w:t>
      </w:r>
      <w:r w:rsidR="00CD7574" w:rsidRPr="001B156A">
        <w:rPr>
          <w:rFonts w:ascii="Times New Roman" w:hAnsi="Times New Roman" w:cs="Times New Roman"/>
        </w:rPr>
        <w:t xml:space="preserve"> successful</w:t>
      </w:r>
      <w:r w:rsidR="006B6495" w:rsidRPr="001B156A">
        <w:rPr>
          <w:rFonts w:ascii="Times New Roman" w:hAnsi="Times New Roman" w:cs="Times New Roman"/>
        </w:rPr>
        <w:t xml:space="preserve"> implementation. </w:t>
      </w:r>
    </w:p>
    <w:p w14:paraId="61ACD67D" w14:textId="6D42E7C6" w:rsidR="006B6495" w:rsidRPr="001B156A" w:rsidRDefault="001A2269" w:rsidP="00F41857">
      <w:pPr>
        <w:pStyle w:val="ListParagraph"/>
        <w:numPr>
          <w:ilvl w:val="0"/>
          <w:numId w:val="13"/>
        </w:numPr>
        <w:spacing w:before="60" w:after="60" w:line="240" w:lineRule="auto"/>
        <w:contextualSpacing w:val="0"/>
        <w:jc w:val="both"/>
        <w:rPr>
          <w:rFonts w:ascii="Times New Roman" w:hAnsi="Times New Roman" w:cs="Times New Roman"/>
        </w:rPr>
      </w:pPr>
      <w:r w:rsidRPr="001B156A">
        <w:rPr>
          <w:rFonts w:ascii="Times New Roman" w:hAnsi="Times New Roman" w:cs="Times New Roman"/>
        </w:rPr>
        <w:t xml:space="preserve">Local partnerships are strongly oriented towards obtaining immediate results (outputs) in economic development, which sometimes limits the </w:t>
      </w:r>
      <w:r w:rsidR="00D13D86" w:rsidRPr="001B156A">
        <w:rPr>
          <w:rFonts w:ascii="Times New Roman" w:hAnsi="Times New Roman" w:cs="Times New Roman"/>
        </w:rPr>
        <w:t xml:space="preserve">(capacity of) </w:t>
      </w:r>
      <w:r w:rsidRPr="001B156A">
        <w:rPr>
          <w:rFonts w:ascii="Times New Roman" w:hAnsi="Times New Roman" w:cs="Times New Roman"/>
        </w:rPr>
        <w:t>understanding</w:t>
      </w:r>
      <w:r w:rsidR="00D13D86" w:rsidRPr="001B156A">
        <w:rPr>
          <w:rFonts w:ascii="Times New Roman" w:hAnsi="Times New Roman" w:cs="Times New Roman"/>
        </w:rPr>
        <w:t xml:space="preserve"> / measurement</w:t>
      </w:r>
      <w:r w:rsidRPr="001B156A">
        <w:rPr>
          <w:rFonts w:ascii="Times New Roman" w:hAnsi="Times New Roman" w:cs="Times New Roman"/>
        </w:rPr>
        <w:t xml:space="preserve"> of the impact on local development.</w:t>
      </w:r>
    </w:p>
    <w:p w14:paraId="32566B27" w14:textId="77777777" w:rsidR="001A2269" w:rsidRPr="001B156A" w:rsidRDefault="001A2269" w:rsidP="006B6495">
      <w:pPr>
        <w:spacing w:before="60" w:after="60" w:line="240" w:lineRule="auto"/>
        <w:jc w:val="both"/>
        <w:rPr>
          <w:rFonts w:ascii="Times New Roman" w:hAnsi="Times New Roman" w:cs="Times New Roman"/>
          <w:b/>
          <w:bCs/>
        </w:rPr>
      </w:pPr>
    </w:p>
    <w:p w14:paraId="15306857" w14:textId="7B767BAD" w:rsidR="00783CF6" w:rsidRPr="001B156A" w:rsidRDefault="00783CF6" w:rsidP="006B6495">
      <w:pPr>
        <w:spacing w:before="60" w:after="60" w:line="240" w:lineRule="auto"/>
        <w:jc w:val="both"/>
        <w:rPr>
          <w:rFonts w:ascii="Times New Roman" w:hAnsi="Times New Roman" w:cs="Times New Roman"/>
        </w:rPr>
      </w:pPr>
      <w:r w:rsidRPr="001B156A">
        <w:rPr>
          <w:rFonts w:ascii="Times New Roman" w:hAnsi="Times New Roman" w:cs="Times New Roman"/>
          <w:b/>
          <w:bCs/>
        </w:rPr>
        <w:t>Recom</w:t>
      </w:r>
      <w:r w:rsidR="00765D83" w:rsidRPr="001B156A">
        <w:rPr>
          <w:rFonts w:ascii="Times New Roman" w:hAnsi="Times New Roman" w:cs="Times New Roman"/>
          <w:b/>
          <w:bCs/>
        </w:rPr>
        <w:t>mendations</w:t>
      </w:r>
      <w:r w:rsidRPr="001B156A">
        <w:rPr>
          <w:rFonts w:ascii="Times New Roman" w:hAnsi="Times New Roman" w:cs="Times New Roman"/>
          <w:b/>
          <w:bCs/>
        </w:rPr>
        <w:t>:</w:t>
      </w:r>
    </w:p>
    <w:p w14:paraId="7D1F8F0B" w14:textId="3809E69C" w:rsidR="00783CF6" w:rsidRPr="001B156A" w:rsidRDefault="002B0ECC" w:rsidP="00F41857">
      <w:pPr>
        <w:pStyle w:val="ListParagraph"/>
        <w:numPr>
          <w:ilvl w:val="0"/>
          <w:numId w:val="4"/>
        </w:numPr>
        <w:spacing w:after="120" w:line="240" w:lineRule="auto"/>
        <w:ind w:left="357"/>
        <w:contextualSpacing w:val="0"/>
        <w:jc w:val="both"/>
        <w:rPr>
          <w:rFonts w:ascii="Times New Roman" w:hAnsi="Times New Roman" w:cs="Times New Roman"/>
        </w:rPr>
      </w:pPr>
      <w:r w:rsidRPr="001B156A">
        <w:rPr>
          <w:rFonts w:ascii="Times New Roman" w:hAnsi="Times New Roman" w:cs="Times New Roman"/>
        </w:rPr>
        <w:t>Attracting private investments</w:t>
      </w:r>
    </w:p>
    <w:p w14:paraId="6DF48D68" w14:textId="4D10804E" w:rsidR="002B0ECC" w:rsidRPr="001B156A" w:rsidRDefault="002B0ECC" w:rsidP="009F756A">
      <w:pPr>
        <w:spacing w:after="120" w:line="240" w:lineRule="auto"/>
        <w:ind w:left="-3"/>
        <w:jc w:val="both"/>
        <w:rPr>
          <w:rFonts w:ascii="Times New Roman" w:hAnsi="Times New Roman" w:cs="Times New Roman"/>
        </w:rPr>
      </w:pPr>
      <w:r w:rsidRPr="001B156A">
        <w:rPr>
          <w:rFonts w:ascii="Times New Roman" w:hAnsi="Times New Roman" w:cs="Times New Roman"/>
        </w:rPr>
        <w:t xml:space="preserve">Very weak financial capacities of the Local Public Authorities can be compensated with the attraction of investments from the private sector (entrepreneurs and potential entrepreneurs). This would help to join efforts of public and private sectors and ensure tangible results in local economic development. Signatories need more assistance in this direction – how to identify potential investors, how to join </w:t>
      </w:r>
      <w:r w:rsidR="00432157" w:rsidRPr="001B156A">
        <w:rPr>
          <w:rFonts w:ascii="Times New Roman" w:hAnsi="Times New Roman" w:cs="Times New Roman"/>
        </w:rPr>
        <w:t>forces</w:t>
      </w:r>
      <w:r w:rsidRPr="001B156A">
        <w:rPr>
          <w:rFonts w:ascii="Times New Roman" w:hAnsi="Times New Roman" w:cs="Times New Roman"/>
        </w:rPr>
        <w:t xml:space="preserve">, which are the legal </w:t>
      </w:r>
      <w:r w:rsidR="00432157" w:rsidRPr="001B156A">
        <w:rPr>
          <w:rFonts w:ascii="Times New Roman" w:hAnsi="Times New Roman" w:cs="Times New Roman"/>
        </w:rPr>
        <w:t>ways</w:t>
      </w:r>
      <w:r w:rsidRPr="001B156A">
        <w:rPr>
          <w:rFonts w:ascii="Times New Roman" w:hAnsi="Times New Roman" w:cs="Times New Roman"/>
        </w:rPr>
        <w:t xml:space="preserve"> to make </w:t>
      </w:r>
      <w:proofErr w:type="gramStart"/>
      <w:r w:rsidRPr="001B156A">
        <w:rPr>
          <w:rFonts w:ascii="Times New Roman" w:hAnsi="Times New Roman" w:cs="Times New Roman"/>
        </w:rPr>
        <w:t xml:space="preserve">this </w:t>
      </w:r>
      <w:r w:rsidR="00CD7574" w:rsidRPr="001B156A">
        <w:rPr>
          <w:rFonts w:ascii="Times New Roman" w:hAnsi="Times New Roman" w:cs="Times New Roman"/>
        </w:rPr>
        <w:t>partnerships</w:t>
      </w:r>
      <w:proofErr w:type="gramEnd"/>
      <w:r w:rsidR="00432157" w:rsidRPr="001B156A">
        <w:rPr>
          <w:rFonts w:ascii="Times New Roman" w:hAnsi="Times New Roman" w:cs="Times New Roman"/>
        </w:rPr>
        <w:t xml:space="preserve"> happen</w:t>
      </w:r>
      <w:r w:rsidRPr="001B156A">
        <w:rPr>
          <w:rFonts w:ascii="Times New Roman" w:hAnsi="Times New Roman" w:cs="Times New Roman"/>
        </w:rPr>
        <w:t xml:space="preserve">. For this reason, a guideline for LPAs can be elaborated, with good practices and examples. </w:t>
      </w:r>
    </w:p>
    <w:p w14:paraId="248D7A52" w14:textId="0A630307" w:rsidR="00432157" w:rsidRPr="001B156A" w:rsidRDefault="00432157" w:rsidP="00F41857">
      <w:pPr>
        <w:pStyle w:val="ListParagraph"/>
        <w:numPr>
          <w:ilvl w:val="0"/>
          <w:numId w:val="4"/>
        </w:numPr>
        <w:spacing w:after="120" w:line="240" w:lineRule="auto"/>
        <w:ind w:left="357"/>
        <w:contextualSpacing w:val="0"/>
        <w:jc w:val="both"/>
        <w:rPr>
          <w:rFonts w:ascii="Times New Roman" w:hAnsi="Times New Roman" w:cs="Times New Roman"/>
        </w:rPr>
      </w:pPr>
      <w:r w:rsidRPr="001B156A">
        <w:rPr>
          <w:rFonts w:ascii="Times New Roman" w:hAnsi="Times New Roman" w:cs="Times New Roman"/>
        </w:rPr>
        <w:lastRenderedPageBreak/>
        <w:t xml:space="preserve">Cooperation of the local public authorities </w:t>
      </w:r>
      <w:r w:rsidR="0066088D" w:rsidRPr="001B156A">
        <w:rPr>
          <w:rFonts w:ascii="Times New Roman" w:hAnsi="Times New Roman" w:cs="Times New Roman"/>
        </w:rPr>
        <w:t>of</w:t>
      </w:r>
      <w:r w:rsidRPr="001B156A">
        <w:rPr>
          <w:rFonts w:ascii="Times New Roman" w:hAnsi="Times New Roman" w:cs="Times New Roman"/>
        </w:rPr>
        <w:t xml:space="preserve"> first and second </w:t>
      </w:r>
      <w:r w:rsidR="00CD7574" w:rsidRPr="001B156A">
        <w:rPr>
          <w:rFonts w:ascii="Times New Roman" w:hAnsi="Times New Roman" w:cs="Times New Roman"/>
        </w:rPr>
        <w:t>tiers</w:t>
      </w:r>
      <w:r w:rsidRPr="001B156A">
        <w:rPr>
          <w:rFonts w:ascii="Times New Roman" w:hAnsi="Times New Roman" w:cs="Times New Roman"/>
        </w:rPr>
        <w:t>.</w:t>
      </w:r>
    </w:p>
    <w:p w14:paraId="4403D3FF" w14:textId="7191BBD4" w:rsidR="00432157" w:rsidRPr="001B156A" w:rsidRDefault="00432157" w:rsidP="009F756A">
      <w:pPr>
        <w:spacing w:after="120" w:line="240" w:lineRule="auto"/>
        <w:ind w:left="-3"/>
        <w:jc w:val="both"/>
        <w:rPr>
          <w:rFonts w:ascii="Times New Roman" w:hAnsi="Times New Roman" w:cs="Times New Roman"/>
        </w:rPr>
      </w:pPr>
      <w:r w:rsidRPr="001B156A">
        <w:rPr>
          <w:rFonts w:ascii="Times New Roman" w:hAnsi="Times New Roman" w:cs="Times New Roman"/>
        </w:rPr>
        <w:t>Given that small LPAs</w:t>
      </w:r>
      <w:r w:rsidR="0066088D" w:rsidRPr="001B156A">
        <w:rPr>
          <w:rFonts w:ascii="Times New Roman" w:hAnsi="Times New Roman" w:cs="Times New Roman"/>
        </w:rPr>
        <w:t xml:space="preserve"> (LPA I)</w:t>
      </w:r>
      <w:r w:rsidRPr="001B156A">
        <w:rPr>
          <w:rFonts w:ascii="Times New Roman" w:hAnsi="Times New Roman" w:cs="Times New Roman"/>
        </w:rPr>
        <w:t xml:space="preserve"> do not </w:t>
      </w:r>
      <w:proofErr w:type="spellStart"/>
      <w:r w:rsidRPr="001B156A">
        <w:rPr>
          <w:rFonts w:ascii="Times New Roman" w:hAnsi="Times New Roman" w:cs="Times New Roman"/>
        </w:rPr>
        <w:t>fave</w:t>
      </w:r>
      <w:proofErr w:type="spellEnd"/>
      <w:r w:rsidRPr="001B156A">
        <w:rPr>
          <w:rFonts w:ascii="Times New Roman" w:hAnsi="Times New Roman" w:cs="Times New Roman"/>
        </w:rPr>
        <w:t xml:space="preserve"> enough capacities to monitor the LEDP implementation, and LPAs of second </w:t>
      </w:r>
      <w:r w:rsidR="00CD7574" w:rsidRPr="001B156A">
        <w:rPr>
          <w:rFonts w:ascii="Times New Roman" w:hAnsi="Times New Roman" w:cs="Times New Roman"/>
        </w:rPr>
        <w:t>tier</w:t>
      </w:r>
      <w:r w:rsidRPr="001B156A">
        <w:rPr>
          <w:rFonts w:ascii="Times New Roman" w:hAnsi="Times New Roman" w:cs="Times New Roman"/>
        </w:rPr>
        <w:t xml:space="preserve"> do not have public properties that can be used for economic purposes, it would be good for the District Councils</w:t>
      </w:r>
      <w:r w:rsidR="0066088D" w:rsidRPr="001B156A">
        <w:rPr>
          <w:rFonts w:ascii="Times New Roman" w:hAnsi="Times New Roman" w:cs="Times New Roman"/>
        </w:rPr>
        <w:t xml:space="preserve"> (LPA II)</w:t>
      </w:r>
      <w:r w:rsidRPr="001B156A">
        <w:rPr>
          <w:rFonts w:ascii="Times New Roman" w:hAnsi="Times New Roman" w:cs="Times New Roman"/>
        </w:rPr>
        <w:t xml:space="preserve"> to collect infor</w:t>
      </w:r>
      <w:r w:rsidR="009F756A" w:rsidRPr="001B156A">
        <w:rPr>
          <w:rFonts w:ascii="Times New Roman" w:hAnsi="Times New Roman" w:cs="Times New Roman"/>
        </w:rPr>
        <w:t>m</w:t>
      </w:r>
      <w:r w:rsidRPr="001B156A">
        <w:rPr>
          <w:rFonts w:ascii="Times New Roman" w:hAnsi="Times New Roman" w:cs="Times New Roman"/>
        </w:rPr>
        <w:t xml:space="preserve">ation on unused public assets and </w:t>
      </w:r>
      <w:r w:rsidR="009F756A" w:rsidRPr="001B156A">
        <w:rPr>
          <w:rFonts w:ascii="Times New Roman" w:hAnsi="Times New Roman" w:cs="Times New Roman"/>
        </w:rPr>
        <w:t>to</w:t>
      </w:r>
      <w:r w:rsidRPr="001B156A">
        <w:rPr>
          <w:rFonts w:ascii="Times New Roman" w:hAnsi="Times New Roman" w:cs="Times New Roman"/>
        </w:rPr>
        <w:t xml:space="preserve"> plan</w:t>
      </w:r>
      <w:r w:rsidR="00CD7574" w:rsidRPr="001B156A">
        <w:rPr>
          <w:rFonts w:ascii="Times New Roman" w:hAnsi="Times New Roman" w:cs="Times New Roman"/>
        </w:rPr>
        <w:t xml:space="preserve"> together with LPAs of first tier</w:t>
      </w:r>
      <w:r w:rsidRPr="001B156A">
        <w:rPr>
          <w:rFonts w:ascii="Times New Roman" w:hAnsi="Times New Roman" w:cs="Times New Roman"/>
        </w:rPr>
        <w:t xml:space="preserve"> several activities in order to promote them, providing the needed expertise to the city halls in the respective sectors. For example, the District Councils that have created Business Incubators </w:t>
      </w:r>
      <w:r w:rsidR="009F756A" w:rsidRPr="001B156A">
        <w:rPr>
          <w:rFonts w:ascii="Times New Roman" w:hAnsi="Times New Roman" w:cs="Times New Roman"/>
        </w:rPr>
        <w:t xml:space="preserve">in cities, </w:t>
      </w:r>
      <w:r w:rsidRPr="001B156A">
        <w:rPr>
          <w:rFonts w:ascii="Times New Roman" w:hAnsi="Times New Roman" w:cs="Times New Roman"/>
        </w:rPr>
        <w:t>can open branches in rural areas, providing</w:t>
      </w:r>
      <w:r w:rsidR="00CD7574" w:rsidRPr="001B156A">
        <w:rPr>
          <w:rFonts w:ascii="Times New Roman" w:hAnsi="Times New Roman" w:cs="Times New Roman"/>
        </w:rPr>
        <w:t xml:space="preserve"> to villages</w:t>
      </w:r>
      <w:r w:rsidRPr="001B156A">
        <w:rPr>
          <w:rFonts w:ascii="Times New Roman" w:hAnsi="Times New Roman" w:cs="Times New Roman"/>
        </w:rPr>
        <w:t xml:space="preserve"> the expe</w:t>
      </w:r>
      <w:r w:rsidR="00C1465E" w:rsidRPr="001B156A">
        <w:rPr>
          <w:rFonts w:ascii="Times New Roman" w:hAnsi="Times New Roman" w:cs="Times New Roman"/>
        </w:rPr>
        <w:t>rtise and administrative re</w:t>
      </w:r>
      <w:r w:rsidRPr="001B156A">
        <w:rPr>
          <w:rFonts w:ascii="Times New Roman" w:hAnsi="Times New Roman" w:cs="Times New Roman"/>
        </w:rPr>
        <w:t xml:space="preserve">sources already existing in the cities. </w:t>
      </w:r>
    </w:p>
    <w:p w14:paraId="2FFF990A" w14:textId="4DC323A4" w:rsidR="00A76E51" w:rsidRPr="001B156A" w:rsidRDefault="00A76E51" w:rsidP="00F41857">
      <w:pPr>
        <w:pStyle w:val="ListParagraph"/>
        <w:numPr>
          <w:ilvl w:val="0"/>
          <w:numId w:val="4"/>
        </w:numPr>
        <w:spacing w:after="120" w:line="240" w:lineRule="auto"/>
        <w:ind w:left="357"/>
        <w:contextualSpacing w:val="0"/>
        <w:jc w:val="both"/>
        <w:rPr>
          <w:rFonts w:ascii="Times New Roman" w:hAnsi="Times New Roman" w:cs="Times New Roman"/>
        </w:rPr>
      </w:pPr>
      <w:r w:rsidRPr="001B156A">
        <w:rPr>
          <w:rFonts w:ascii="Times New Roman" w:hAnsi="Times New Roman" w:cs="Times New Roman"/>
        </w:rPr>
        <w:t>Consultation of the LEDP actions with final beneficiaries</w:t>
      </w:r>
    </w:p>
    <w:p w14:paraId="3FDD2678" w14:textId="1E8BBA8D" w:rsidR="00A76E51" w:rsidRPr="001B156A" w:rsidRDefault="00A76E51" w:rsidP="00A76E51">
      <w:pPr>
        <w:spacing w:after="120" w:line="240" w:lineRule="auto"/>
        <w:ind w:left="-3"/>
        <w:jc w:val="both"/>
        <w:rPr>
          <w:rFonts w:ascii="Times New Roman" w:hAnsi="Times New Roman" w:cs="Times New Roman"/>
        </w:rPr>
      </w:pPr>
      <w:r w:rsidRPr="001B156A">
        <w:rPr>
          <w:rFonts w:ascii="Times New Roman" w:hAnsi="Times New Roman" w:cs="Times New Roman"/>
        </w:rPr>
        <w:t xml:space="preserve">The signatories are recommended to verify and discuss the actions included in the LEDP not only with the involved actors, but also with the final beneficiaries. For example, in case of construction of an agricultural market, the actions should be discussed not only with the </w:t>
      </w:r>
      <w:r w:rsidR="00381F56" w:rsidRPr="001B156A">
        <w:rPr>
          <w:rFonts w:ascii="Times New Roman" w:hAnsi="Times New Roman" w:cs="Times New Roman"/>
        </w:rPr>
        <w:t xml:space="preserve">market </w:t>
      </w:r>
      <w:r w:rsidRPr="001B156A">
        <w:rPr>
          <w:rFonts w:ascii="Times New Roman" w:hAnsi="Times New Roman" w:cs="Times New Roman"/>
        </w:rPr>
        <w:t>traders, but also with the potential buyers. It can be that the location</w:t>
      </w:r>
      <w:r w:rsidR="00381F56" w:rsidRPr="001B156A">
        <w:rPr>
          <w:rFonts w:ascii="Times New Roman" w:hAnsi="Times New Roman" w:cs="Times New Roman"/>
        </w:rPr>
        <w:t xml:space="preserve"> of the market</w:t>
      </w:r>
      <w:r w:rsidRPr="001B156A">
        <w:rPr>
          <w:rFonts w:ascii="Times New Roman" w:hAnsi="Times New Roman" w:cs="Times New Roman"/>
        </w:rPr>
        <w:t xml:space="preserve"> won’t be convenient for them </w:t>
      </w:r>
      <w:r w:rsidR="00381F56" w:rsidRPr="001B156A">
        <w:rPr>
          <w:rFonts w:ascii="Times New Roman" w:hAnsi="Times New Roman" w:cs="Times New Roman"/>
        </w:rPr>
        <w:t>to go f</w:t>
      </w:r>
      <w:r w:rsidRPr="001B156A">
        <w:rPr>
          <w:rFonts w:ascii="Times New Roman" w:hAnsi="Times New Roman" w:cs="Times New Roman"/>
        </w:rPr>
        <w:t>o</w:t>
      </w:r>
      <w:r w:rsidR="00381F56" w:rsidRPr="001B156A">
        <w:rPr>
          <w:rFonts w:ascii="Times New Roman" w:hAnsi="Times New Roman" w:cs="Times New Roman"/>
        </w:rPr>
        <w:t>r</w:t>
      </w:r>
      <w:r w:rsidRPr="001B156A">
        <w:rPr>
          <w:rFonts w:ascii="Times New Roman" w:hAnsi="Times New Roman" w:cs="Times New Roman"/>
        </w:rPr>
        <w:t xml:space="preserve"> shopping. At the same time, the sustainability of the planned investments should be ensured while planning and not after having implemented the actions. </w:t>
      </w:r>
      <w:r w:rsidR="00381F56" w:rsidRPr="001B156A">
        <w:rPr>
          <w:rFonts w:ascii="Times New Roman" w:hAnsi="Times New Roman" w:cs="Times New Roman"/>
        </w:rPr>
        <w:t>Who will manage the built infrastructure? How this infrastructure will be managed? What are the financial means for further maintenance and development?</w:t>
      </w:r>
    </w:p>
    <w:p w14:paraId="29CC51E6" w14:textId="79C77F59" w:rsidR="00783CF6" w:rsidRPr="001B156A" w:rsidRDefault="00381F56" w:rsidP="00F41857">
      <w:pPr>
        <w:pStyle w:val="ListParagraph"/>
        <w:numPr>
          <w:ilvl w:val="0"/>
          <w:numId w:val="4"/>
        </w:numPr>
        <w:spacing w:after="120" w:line="240" w:lineRule="auto"/>
        <w:ind w:left="357"/>
        <w:contextualSpacing w:val="0"/>
        <w:jc w:val="both"/>
        <w:rPr>
          <w:rFonts w:ascii="Times New Roman" w:hAnsi="Times New Roman" w:cs="Times New Roman"/>
        </w:rPr>
      </w:pPr>
      <w:r w:rsidRPr="001B156A">
        <w:rPr>
          <w:rFonts w:ascii="Times New Roman" w:hAnsi="Times New Roman" w:cs="Times New Roman"/>
        </w:rPr>
        <w:t>Regular updating of the LEDP</w:t>
      </w:r>
      <w:r w:rsidR="00783CF6" w:rsidRPr="001B156A">
        <w:rPr>
          <w:rFonts w:ascii="Times New Roman" w:hAnsi="Times New Roman" w:cs="Times New Roman"/>
        </w:rPr>
        <w:t>.</w:t>
      </w:r>
    </w:p>
    <w:p w14:paraId="1C2168FF" w14:textId="310B3250" w:rsidR="00783CF6" w:rsidRPr="001B156A" w:rsidRDefault="00381F56" w:rsidP="008C2B8C">
      <w:pPr>
        <w:spacing w:after="120" w:line="240" w:lineRule="auto"/>
        <w:ind w:left="-3"/>
        <w:jc w:val="both"/>
        <w:rPr>
          <w:rFonts w:ascii="Times New Roman" w:hAnsi="Times New Roman" w:cs="Times New Roman"/>
        </w:rPr>
      </w:pPr>
      <w:r w:rsidRPr="001B156A">
        <w:rPr>
          <w:rFonts w:ascii="Times New Roman" w:hAnsi="Times New Roman" w:cs="Times New Roman"/>
        </w:rPr>
        <w:t xml:space="preserve">While conducting the interviews, only one signatory mentioned that its municipality initiated </w:t>
      </w:r>
      <w:r w:rsidR="00AA6B15" w:rsidRPr="001B156A">
        <w:rPr>
          <w:rFonts w:ascii="Times New Roman" w:hAnsi="Times New Roman" w:cs="Times New Roman"/>
        </w:rPr>
        <w:t xml:space="preserve">the </w:t>
      </w:r>
      <w:r w:rsidR="00D13D86" w:rsidRPr="001B156A">
        <w:rPr>
          <w:rFonts w:ascii="Times New Roman" w:hAnsi="Times New Roman" w:cs="Times New Roman"/>
        </w:rPr>
        <w:t xml:space="preserve">formal </w:t>
      </w:r>
      <w:r w:rsidR="00AA6B15" w:rsidRPr="001B156A">
        <w:rPr>
          <w:rFonts w:ascii="Times New Roman" w:hAnsi="Times New Roman" w:cs="Times New Roman"/>
        </w:rPr>
        <w:t>updating of</w:t>
      </w:r>
      <w:r w:rsidRPr="001B156A">
        <w:rPr>
          <w:rFonts w:ascii="Times New Roman" w:hAnsi="Times New Roman" w:cs="Times New Roman"/>
        </w:rPr>
        <w:t xml:space="preserve"> the LEDP that is under implementation</w:t>
      </w:r>
      <w:r w:rsidR="005F6730" w:rsidRPr="001B156A">
        <w:rPr>
          <w:rFonts w:ascii="Times New Roman" w:hAnsi="Times New Roman" w:cs="Times New Roman"/>
        </w:rPr>
        <w:t>. Despite this</w:t>
      </w:r>
      <w:r w:rsidRPr="001B156A">
        <w:rPr>
          <w:rFonts w:ascii="Times New Roman" w:hAnsi="Times New Roman" w:cs="Times New Roman"/>
        </w:rPr>
        <w:t>, several actions with great impact on the local economy were carried out</w:t>
      </w:r>
      <w:r w:rsidR="00AA6B15" w:rsidRPr="001B156A">
        <w:rPr>
          <w:rFonts w:ascii="Times New Roman" w:hAnsi="Times New Roman" w:cs="Times New Roman"/>
        </w:rPr>
        <w:t xml:space="preserve"> not being included in the LEDPs at the planning stage</w:t>
      </w:r>
      <w:r w:rsidRPr="001B156A">
        <w:rPr>
          <w:rFonts w:ascii="Times New Roman" w:hAnsi="Times New Roman" w:cs="Times New Roman"/>
        </w:rPr>
        <w:t xml:space="preserve">. For this reason, it is recommended for the next period to also elaborate procedures on how to update the plans that are in the implementation process. Thus, if the objectives are well </w:t>
      </w:r>
      <w:r w:rsidR="00C335E6" w:rsidRPr="001B156A">
        <w:rPr>
          <w:rFonts w:ascii="Times New Roman" w:hAnsi="Times New Roman" w:cs="Times New Roman"/>
        </w:rPr>
        <w:t>defined</w:t>
      </w:r>
      <w:r w:rsidRPr="001B156A">
        <w:rPr>
          <w:rFonts w:ascii="Times New Roman" w:hAnsi="Times New Roman" w:cs="Times New Roman"/>
        </w:rPr>
        <w:t xml:space="preserve"> and results oriented, the actions can be </w:t>
      </w:r>
      <w:r w:rsidR="00AA6B15" w:rsidRPr="001B156A">
        <w:rPr>
          <w:rFonts w:ascii="Times New Roman" w:hAnsi="Times New Roman" w:cs="Times New Roman"/>
        </w:rPr>
        <w:t>modified/adjusted</w:t>
      </w:r>
      <w:r w:rsidRPr="001B156A">
        <w:rPr>
          <w:rFonts w:ascii="Times New Roman" w:hAnsi="Times New Roman" w:cs="Times New Roman"/>
        </w:rPr>
        <w:t xml:space="preserve"> along the way so that the results </w:t>
      </w:r>
      <w:r w:rsidR="005F6730" w:rsidRPr="001B156A">
        <w:rPr>
          <w:rFonts w:ascii="Times New Roman" w:hAnsi="Times New Roman" w:cs="Times New Roman"/>
        </w:rPr>
        <w:t>are</w:t>
      </w:r>
      <w:r w:rsidRPr="001B156A">
        <w:rPr>
          <w:rFonts w:ascii="Times New Roman" w:hAnsi="Times New Roman" w:cs="Times New Roman"/>
        </w:rPr>
        <w:t xml:space="preserve"> achieved and ha</w:t>
      </w:r>
      <w:r w:rsidR="005F6730" w:rsidRPr="001B156A">
        <w:rPr>
          <w:rFonts w:ascii="Times New Roman" w:hAnsi="Times New Roman" w:cs="Times New Roman"/>
        </w:rPr>
        <w:t>ve</w:t>
      </w:r>
      <w:r w:rsidRPr="001B156A">
        <w:rPr>
          <w:rFonts w:ascii="Times New Roman" w:hAnsi="Times New Roman" w:cs="Times New Roman"/>
        </w:rPr>
        <w:t xml:space="preserve"> a larger impact on the local economy.</w:t>
      </w:r>
    </w:p>
    <w:p w14:paraId="1F2E495C" w14:textId="77777777" w:rsidR="00803CFB" w:rsidRPr="001B156A" w:rsidRDefault="00803CFB" w:rsidP="008C2B8C">
      <w:pPr>
        <w:spacing w:after="120" w:line="240" w:lineRule="auto"/>
        <w:ind w:left="-3"/>
        <w:jc w:val="both"/>
        <w:rPr>
          <w:rFonts w:ascii="Times New Roman" w:hAnsi="Times New Roman" w:cs="Times New Roman"/>
        </w:rPr>
      </w:pPr>
    </w:p>
    <w:p w14:paraId="4DC11E12" w14:textId="77777777" w:rsidR="00803CFB" w:rsidRPr="001B156A" w:rsidRDefault="00803CFB" w:rsidP="008C2B8C">
      <w:pPr>
        <w:spacing w:after="120" w:line="240" w:lineRule="auto"/>
        <w:ind w:left="-3"/>
        <w:jc w:val="both"/>
        <w:rPr>
          <w:rFonts w:ascii="Times New Roman" w:hAnsi="Times New Roman" w:cs="Times New Roman"/>
        </w:rPr>
      </w:pPr>
    </w:p>
    <w:p w14:paraId="5CDB0190" w14:textId="77777777" w:rsidR="008D3D4E" w:rsidRPr="001B156A" w:rsidRDefault="008D3D4E" w:rsidP="008C2B8C">
      <w:pPr>
        <w:spacing w:after="120" w:line="240" w:lineRule="auto"/>
        <w:ind w:left="-3"/>
        <w:jc w:val="both"/>
        <w:rPr>
          <w:rFonts w:ascii="Times New Roman" w:hAnsi="Times New Roman" w:cs="Times New Roman"/>
        </w:rPr>
      </w:pPr>
    </w:p>
    <w:p w14:paraId="72BFECE7" w14:textId="77777777" w:rsidR="00803CFB" w:rsidRPr="001B156A" w:rsidRDefault="00803CFB" w:rsidP="008C2B8C">
      <w:pPr>
        <w:spacing w:after="120" w:line="240" w:lineRule="auto"/>
        <w:ind w:left="-3"/>
        <w:jc w:val="both"/>
        <w:rPr>
          <w:rFonts w:ascii="Times New Roman" w:hAnsi="Times New Roman" w:cs="Times New Roman"/>
        </w:rPr>
      </w:pPr>
    </w:p>
    <w:tbl>
      <w:tblPr>
        <w:tblpPr w:leftFromText="180" w:rightFromText="180" w:horzAnchor="margin" w:tblpY="1548"/>
        <w:tblW w:w="9067"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9067"/>
      </w:tblGrid>
      <w:tr w:rsidR="00803CFB" w:rsidRPr="001B156A" w14:paraId="7D6D5D9F" w14:textId="77777777" w:rsidTr="0068742B">
        <w:trPr>
          <w:trHeight w:val="394"/>
        </w:trPr>
        <w:tc>
          <w:tcPr>
            <w:tcW w:w="9067" w:type="dxa"/>
            <w:tcBorders>
              <w:top w:val="nil"/>
            </w:tcBorders>
            <w:shd w:val="clear" w:color="auto" w:fill="auto"/>
            <w:hideMark/>
          </w:tcPr>
          <w:p w14:paraId="6175C0AB" w14:textId="77777777" w:rsidR="00803CFB" w:rsidRPr="001B156A" w:rsidRDefault="00803CFB" w:rsidP="0068742B">
            <w:pPr>
              <w:spacing w:after="0" w:line="240" w:lineRule="auto"/>
              <w:rPr>
                <w:rFonts w:ascii="Times New Roman" w:eastAsia="Times New Roman" w:hAnsi="Times New Roman" w:cs="Times New Roman"/>
                <w:color w:val="FF0000"/>
              </w:rPr>
            </w:pPr>
            <w:r w:rsidRPr="001B156A">
              <w:rPr>
                <w:rFonts w:ascii="Times New Roman" w:eastAsia="Times New Roman" w:hAnsi="Times New Roman" w:cs="Times New Roman"/>
                <w:color w:val="2F5496" w:themeColor="accent1" w:themeShade="BF"/>
              </w:rPr>
              <w:lastRenderedPageBreak/>
              <w:t>Part I. General outcomes and results of participation in the M4EG Initiative</w:t>
            </w:r>
          </w:p>
        </w:tc>
      </w:tr>
      <w:tr w:rsidR="00803CFB" w:rsidRPr="001B156A" w14:paraId="0BD89122" w14:textId="77777777" w:rsidTr="0068742B">
        <w:trPr>
          <w:trHeight w:val="592"/>
        </w:trPr>
        <w:tc>
          <w:tcPr>
            <w:tcW w:w="9067" w:type="dxa"/>
            <w:shd w:val="clear" w:color="auto" w:fill="auto"/>
            <w:hideMark/>
          </w:tcPr>
          <w:p w14:paraId="67ADA67A" w14:textId="77777777" w:rsidR="00803CFB" w:rsidRPr="001B156A" w:rsidRDefault="00803CFB" w:rsidP="00F41857">
            <w:pPr>
              <w:pStyle w:val="ListParagraph"/>
              <w:numPr>
                <w:ilvl w:val="0"/>
                <w:numId w:val="16"/>
              </w:numPr>
              <w:spacing w:after="0" w:line="240" w:lineRule="auto"/>
              <w:rPr>
                <w:rFonts w:ascii="Times New Roman" w:eastAsia="Times New Roman" w:hAnsi="Times New Roman" w:cs="Times New Roman"/>
                <w:color w:val="000000"/>
              </w:rPr>
            </w:pPr>
            <w:r w:rsidRPr="001B156A">
              <w:rPr>
                <w:rFonts w:ascii="Times New Roman" w:hAnsi="Times New Roman" w:cs="Times New Roman"/>
              </w:rPr>
              <w:t>Has being an M4EG member changed your perception of what and how local authorities can do in order to stimulate local economic growth? Explain your answer.</w:t>
            </w:r>
          </w:p>
        </w:tc>
      </w:tr>
      <w:tr w:rsidR="00803CFB" w:rsidRPr="001B156A" w14:paraId="722FE1F4" w14:textId="77777777" w:rsidTr="0068742B">
        <w:trPr>
          <w:trHeight w:val="708"/>
        </w:trPr>
        <w:tc>
          <w:tcPr>
            <w:tcW w:w="9067" w:type="dxa"/>
            <w:shd w:val="clear" w:color="auto" w:fill="auto"/>
            <w:hideMark/>
          </w:tcPr>
          <w:p w14:paraId="0E446DAB" w14:textId="77777777" w:rsidR="00803CFB" w:rsidRPr="001B156A" w:rsidRDefault="00803CFB" w:rsidP="00F41857">
            <w:pPr>
              <w:pStyle w:val="ListParagraph"/>
              <w:numPr>
                <w:ilvl w:val="0"/>
                <w:numId w:val="16"/>
              </w:numPr>
              <w:spacing w:after="0" w:line="240" w:lineRule="auto"/>
              <w:rPr>
                <w:rFonts w:ascii="Times New Roman" w:eastAsia="Times New Roman" w:hAnsi="Times New Roman" w:cs="Times New Roman"/>
                <w:color w:val="000000"/>
              </w:rPr>
            </w:pPr>
            <w:r w:rsidRPr="001B156A">
              <w:rPr>
                <w:rFonts w:ascii="Times New Roman" w:hAnsi="Times New Roman" w:cs="Times New Roman"/>
              </w:rPr>
              <w:t>Has the participation in the M4EG Initiative influenced the state of the public-private dialogue and interaction with civil society in your municipality? How? Have you built any new local partnerships? Provide examples.</w:t>
            </w:r>
          </w:p>
        </w:tc>
      </w:tr>
      <w:tr w:rsidR="00803CFB" w:rsidRPr="001B156A" w14:paraId="373A8988" w14:textId="77777777" w:rsidTr="0068742B">
        <w:trPr>
          <w:trHeight w:val="680"/>
        </w:trPr>
        <w:tc>
          <w:tcPr>
            <w:tcW w:w="9067" w:type="dxa"/>
            <w:shd w:val="clear" w:color="auto" w:fill="auto"/>
            <w:hideMark/>
          </w:tcPr>
          <w:p w14:paraId="31FC4D9F" w14:textId="77777777" w:rsidR="00803CFB" w:rsidRPr="001B156A" w:rsidRDefault="00803CFB" w:rsidP="00F41857">
            <w:pPr>
              <w:pStyle w:val="ListParagraph"/>
              <w:numPr>
                <w:ilvl w:val="0"/>
                <w:numId w:val="16"/>
              </w:numPr>
              <w:spacing w:after="0" w:line="240" w:lineRule="auto"/>
              <w:rPr>
                <w:rFonts w:ascii="Times New Roman" w:eastAsia="Times New Roman" w:hAnsi="Times New Roman" w:cs="Times New Roman"/>
                <w:color w:val="000000"/>
              </w:rPr>
            </w:pPr>
            <w:r w:rsidRPr="001B156A">
              <w:rPr>
                <w:rFonts w:ascii="Times New Roman" w:hAnsi="Times New Roman" w:cs="Times New Roman"/>
              </w:rPr>
              <w:t>Has the participation in the M4EG Initiative influenced the capacity of the municipal staff to analyze local economic development issues and plan respective interventions? How? Provide examples.</w:t>
            </w:r>
          </w:p>
        </w:tc>
      </w:tr>
      <w:tr w:rsidR="00803CFB" w:rsidRPr="001B156A" w14:paraId="2C0E9036" w14:textId="77777777" w:rsidTr="0068742B">
        <w:trPr>
          <w:trHeight w:val="830"/>
        </w:trPr>
        <w:tc>
          <w:tcPr>
            <w:tcW w:w="9067" w:type="dxa"/>
            <w:shd w:val="clear" w:color="auto" w:fill="auto"/>
            <w:hideMark/>
          </w:tcPr>
          <w:p w14:paraId="5BBAE5CB" w14:textId="77777777" w:rsidR="00803CFB" w:rsidRPr="001B156A" w:rsidRDefault="00803CFB" w:rsidP="00F41857">
            <w:pPr>
              <w:pStyle w:val="ListParagraph"/>
              <w:numPr>
                <w:ilvl w:val="0"/>
                <w:numId w:val="16"/>
              </w:numPr>
              <w:spacing w:after="0" w:line="240" w:lineRule="auto"/>
              <w:rPr>
                <w:rFonts w:ascii="Times New Roman" w:eastAsia="Times New Roman" w:hAnsi="Times New Roman" w:cs="Times New Roman"/>
                <w:color w:val="000000"/>
              </w:rPr>
            </w:pPr>
            <w:r w:rsidRPr="001B156A">
              <w:rPr>
                <w:rFonts w:ascii="Times New Roman" w:hAnsi="Times New Roman" w:cs="Times New Roman"/>
              </w:rPr>
              <w:t>Has being an M4EG member helped you learn about successful tools and approaches of stimulating LED in other municipalities of your country, or in other countries? Provide examples.</w:t>
            </w:r>
          </w:p>
        </w:tc>
      </w:tr>
      <w:tr w:rsidR="00803CFB" w:rsidRPr="001B156A" w14:paraId="54B7DD41" w14:textId="77777777" w:rsidTr="0068742B">
        <w:trPr>
          <w:trHeight w:val="870"/>
        </w:trPr>
        <w:tc>
          <w:tcPr>
            <w:tcW w:w="9067" w:type="dxa"/>
            <w:shd w:val="clear" w:color="auto" w:fill="auto"/>
            <w:hideMark/>
          </w:tcPr>
          <w:p w14:paraId="45BF3DEF" w14:textId="77777777" w:rsidR="00803CFB" w:rsidRPr="001B156A" w:rsidRDefault="00803CFB" w:rsidP="00F41857">
            <w:pPr>
              <w:pStyle w:val="ListParagraph"/>
              <w:numPr>
                <w:ilvl w:val="0"/>
                <w:numId w:val="16"/>
              </w:numPr>
              <w:spacing w:after="0" w:line="240" w:lineRule="auto"/>
              <w:rPr>
                <w:rFonts w:ascii="Times New Roman" w:eastAsia="Times New Roman" w:hAnsi="Times New Roman" w:cs="Times New Roman"/>
                <w:color w:val="000000"/>
              </w:rPr>
            </w:pPr>
            <w:r w:rsidRPr="001B156A">
              <w:rPr>
                <w:rFonts w:ascii="Times New Roman" w:hAnsi="Times New Roman" w:cs="Times New Roman"/>
              </w:rPr>
              <w:t>Have you built any friendships or partnerships with other M4EG members (experts, trainers, etc.), which you have used in your work afterwards? Give examples.</w:t>
            </w:r>
          </w:p>
        </w:tc>
      </w:tr>
      <w:tr w:rsidR="00803CFB" w:rsidRPr="001B156A" w14:paraId="7279315A" w14:textId="77777777" w:rsidTr="0068742B">
        <w:trPr>
          <w:trHeight w:val="283"/>
        </w:trPr>
        <w:tc>
          <w:tcPr>
            <w:tcW w:w="9067" w:type="dxa"/>
            <w:shd w:val="clear" w:color="auto" w:fill="auto"/>
          </w:tcPr>
          <w:p w14:paraId="2CAFE1E1" w14:textId="77777777" w:rsidR="00803CFB" w:rsidRPr="001B156A" w:rsidRDefault="00803CFB" w:rsidP="0068742B">
            <w:pPr>
              <w:spacing w:after="0" w:line="240" w:lineRule="auto"/>
              <w:rPr>
                <w:rFonts w:ascii="Times New Roman" w:eastAsia="Times New Roman" w:hAnsi="Times New Roman" w:cs="Times New Roman"/>
                <w:color w:val="FF0000"/>
              </w:rPr>
            </w:pPr>
            <w:r w:rsidRPr="001B156A">
              <w:rPr>
                <w:rFonts w:ascii="Times New Roman" w:eastAsia="Times New Roman" w:hAnsi="Times New Roman" w:cs="Times New Roman"/>
                <w:color w:val="2F5496" w:themeColor="accent1" w:themeShade="BF"/>
              </w:rPr>
              <w:t>Part II. Specific results and outcomes of the LEDP implementation process.</w:t>
            </w:r>
          </w:p>
        </w:tc>
      </w:tr>
      <w:tr w:rsidR="00803CFB" w:rsidRPr="001B156A" w14:paraId="4B3D31B8" w14:textId="77777777" w:rsidTr="0068742B">
        <w:trPr>
          <w:trHeight w:val="535"/>
        </w:trPr>
        <w:tc>
          <w:tcPr>
            <w:tcW w:w="9067" w:type="dxa"/>
            <w:shd w:val="clear" w:color="auto" w:fill="auto"/>
          </w:tcPr>
          <w:p w14:paraId="2E6747E0" w14:textId="77777777" w:rsidR="00803CFB" w:rsidRPr="001B156A" w:rsidRDefault="00803CFB" w:rsidP="00F41857">
            <w:pPr>
              <w:pStyle w:val="ListParagraph"/>
              <w:numPr>
                <w:ilvl w:val="0"/>
                <w:numId w:val="17"/>
              </w:numPr>
              <w:spacing w:after="0" w:line="240" w:lineRule="auto"/>
              <w:rPr>
                <w:rFonts w:ascii="Times New Roman" w:eastAsia="Times New Roman" w:hAnsi="Times New Roman" w:cs="Times New Roman"/>
                <w:color w:val="000000"/>
              </w:rPr>
            </w:pPr>
            <w:r w:rsidRPr="001B156A">
              <w:rPr>
                <w:rFonts w:ascii="Times New Roman" w:hAnsi="Times New Roman" w:cs="Times New Roman"/>
              </w:rPr>
              <w:t>Name your biggest achievements so far in implementing your LEDP (name activities or objectives). Support this claim with measurable numbers. Explain why they are important for your municipality.</w:t>
            </w:r>
          </w:p>
        </w:tc>
      </w:tr>
      <w:tr w:rsidR="00803CFB" w:rsidRPr="001B156A" w14:paraId="4772E79E" w14:textId="77777777" w:rsidTr="0068742B">
        <w:trPr>
          <w:trHeight w:val="982"/>
        </w:trPr>
        <w:tc>
          <w:tcPr>
            <w:tcW w:w="9067" w:type="dxa"/>
            <w:shd w:val="clear" w:color="auto" w:fill="auto"/>
          </w:tcPr>
          <w:p w14:paraId="05A9356A" w14:textId="77777777" w:rsidR="00803CFB" w:rsidRPr="001B156A" w:rsidRDefault="00803CFB" w:rsidP="00F41857">
            <w:pPr>
              <w:pStyle w:val="ListParagraph"/>
              <w:numPr>
                <w:ilvl w:val="0"/>
                <w:numId w:val="17"/>
              </w:numPr>
              <w:spacing w:after="0" w:line="240" w:lineRule="auto"/>
              <w:rPr>
                <w:rFonts w:ascii="Times New Roman" w:eastAsia="Times New Roman" w:hAnsi="Times New Roman" w:cs="Times New Roman"/>
                <w:color w:val="000000"/>
              </w:rPr>
            </w:pPr>
            <w:r w:rsidRPr="001B156A">
              <w:rPr>
                <w:rFonts w:ascii="Times New Roman" w:hAnsi="Times New Roman" w:cs="Times New Roman"/>
              </w:rPr>
              <w:t>What were the biggest challenges/failures in implementing your LEDP (apart from the delays and disruptions caused by COVID-19 pandemic)? Try to identify reasons why things didn’t work.</w:t>
            </w:r>
          </w:p>
        </w:tc>
      </w:tr>
      <w:tr w:rsidR="00803CFB" w:rsidRPr="001B156A" w14:paraId="2ACB3876" w14:textId="77777777" w:rsidTr="0068742B">
        <w:trPr>
          <w:trHeight w:val="708"/>
        </w:trPr>
        <w:tc>
          <w:tcPr>
            <w:tcW w:w="9067" w:type="dxa"/>
            <w:shd w:val="clear" w:color="auto" w:fill="auto"/>
          </w:tcPr>
          <w:p w14:paraId="1E2C7683" w14:textId="77777777" w:rsidR="00803CFB" w:rsidRPr="001B156A" w:rsidRDefault="00803CFB" w:rsidP="00F41857">
            <w:pPr>
              <w:pStyle w:val="ListParagraph"/>
              <w:numPr>
                <w:ilvl w:val="0"/>
                <w:numId w:val="17"/>
              </w:numPr>
              <w:spacing w:after="0" w:line="240" w:lineRule="auto"/>
              <w:rPr>
                <w:rFonts w:ascii="Times New Roman" w:eastAsia="Times New Roman" w:hAnsi="Times New Roman" w:cs="Times New Roman"/>
                <w:color w:val="000000"/>
              </w:rPr>
            </w:pPr>
            <w:r w:rsidRPr="001B156A">
              <w:rPr>
                <w:rFonts w:ascii="Times New Roman" w:hAnsi="Times New Roman" w:cs="Times New Roman"/>
              </w:rPr>
              <w:t>What is the probability of achieving the major objectives of your LEDP within the remaining implementation period of your LEDPs?</w:t>
            </w:r>
          </w:p>
        </w:tc>
      </w:tr>
      <w:tr w:rsidR="00803CFB" w:rsidRPr="001B156A" w14:paraId="668FFA59" w14:textId="77777777" w:rsidTr="0068742B">
        <w:trPr>
          <w:trHeight w:val="694"/>
        </w:trPr>
        <w:tc>
          <w:tcPr>
            <w:tcW w:w="9067" w:type="dxa"/>
            <w:shd w:val="clear" w:color="auto" w:fill="auto"/>
          </w:tcPr>
          <w:p w14:paraId="5141DB89" w14:textId="77777777" w:rsidR="00803CFB" w:rsidRPr="001B156A" w:rsidRDefault="00803CFB" w:rsidP="00F41857">
            <w:pPr>
              <w:pStyle w:val="ListParagraph"/>
              <w:numPr>
                <w:ilvl w:val="0"/>
                <w:numId w:val="17"/>
              </w:numPr>
              <w:spacing w:after="0" w:line="240" w:lineRule="auto"/>
              <w:rPr>
                <w:rFonts w:ascii="Times New Roman" w:eastAsia="Times New Roman" w:hAnsi="Times New Roman" w:cs="Times New Roman"/>
                <w:color w:val="000000"/>
              </w:rPr>
            </w:pPr>
            <w:r w:rsidRPr="001B156A">
              <w:rPr>
                <w:rFonts w:ascii="Times New Roman" w:hAnsi="Times New Roman" w:cs="Times New Roman"/>
              </w:rPr>
              <w:t>What are the main positive things you have learnt while planning and implementing measures for stimulating local economic growth?</w:t>
            </w:r>
          </w:p>
        </w:tc>
      </w:tr>
      <w:tr w:rsidR="00803CFB" w:rsidRPr="001B156A" w14:paraId="31A16925" w14:textId="77777777" w:rsidTr="0068742B">
        <w:trPr>
          <w:trHeight w:val="562"/>
        </w:trPr>
        <w:tc>
          <w:tcPr>
            <w:tcW w:w="9067" w:type="dxa"/>
            <w:shd w:val="clear" w:color="auto" w:fill="auto"/>
          </w:tcPr>
          <w:p w14:paraId="3C841188" w14:textId="77777777" w:rsidR="00803CFB" w:rsidRPr="001B156A" w:rsidRDefault="00803CFB" w:rsidP="00F41857">
            <w:pPr>
              <w:pStyle w:val="ListParagraph"/>
              <w:numPr>
                <w:ilvl w:val="0"/>
                <w:numId w:val="17"/>
              </w:numPr>
              <w:spacing w:after="0" w:line="240" w:lineRule="auto"/>
              <w:rPr>
                <w:rFonts w:ascii="Times New Roman" w:eastAsia="Times New Roman" w:hAnsi="Times New Roman" w:cs="Times New Roman"/>
                <w:color w:val="000000"/>
              </w:rPr>
            </w:pPr>
            <w:r w:rsidRPr="001B156A">
              <w:rPr>
                <w:rFonts w:ascii="Times New Roman" w:hAnsi="Times New Roman" w:cs="Times New Roman"/>
              </w:rPr>
              <w:t>What would you have done differently next time? Try to formulate lessons learnt from this experience.</w:t>
            </w:r>
          </w:p>
        </w:tc>
      </w:tr>
    </w:tbl>
    <w:p w14:paraId="68D57EFE" w14:textId="7035D5DB" w:rsidR="00803CFB" w:rsidRPr="00FF7541" w:rsidRDefault="00803CFB" w:rsidP="00FF7541">
      <w:pPr>
        <w:rPr>
          <w:rFonts w:ascii="Times New Roman" w:hAnsi="Times New Roman" w:cs="Times New Roman"/>
          <w:color w:val="2F5496" w:themeColor="accent1" w:themeShade="BF"/>
          <w:sz w:val="28"/>
          <w:szCs w:val="28"/>
        </w:rPr>
      </w:pPr>
      <w:r w:rsidRPr="00FF7541">
        <w:rPr>
          <w:rFonts w:ascii="Times New Roman" w:hAnsi="Times New Roman" w:cs="Times New Roman"/>
          <w:color w:val="2F5496" w:themeColor="accent1" w:themeShade="BF"/>
          <w:sz w:val="28"/>
          <w:szCs w:val="28"/>
        </w:rPr>
        <w:t xml:space="preserve">Annex 1. </w:t>
      </w:r>
      <w:bookmarkStart w:id="16" w:name="_Hlk54186962"/>
      <w:r w:rsidRPr="00FF7541">
        <w:rPr>
          <w:rFonts w:ascii="Times New Roman" w:hAnsi="Times New Roman" w:cs="Times New Roman"/>
          <w:color w:val="2F5496" w:themeColor="accent1" w:themeShade="BF"/>
          <w:sz w:val="28"/>
          <w:szCs w:val="28"/>
        </w:rPr>
        <w:t>The list of the interview questions</w:t>
      </w:r>
      <w:bookmarkEnd w:id="16"/>
    </w:p>
    <w:p w14:paraId="74F5DB8E" w14:textId="77777777" w:rsidR="00803CFB" w:rsidRPr="001B156A" w:rsidRDefault="00803CFB" w:rsidP="008C2B8C">
      <w:pPr>
        <w:spacing w:after="120" w:line="240" w:lineRule="auto"/>
        <w:ind w:left="-3"/>
        <w:jc w:val="both"/>
        <w:rPr>
          <w:rFonts w:ascii="Times New Roman" w:hAnsi="Times New Roman" w:cs="Times New Roman"/>
        </w:rPr>
      </w:pPr>
    </w:p>
    <w:p w14:paraId="16F4DE49" w14:textId="77777777" w:rsidR="00803CFB" w:rsidRPr="001B156A" w:rsidRDefault="00803CFB" w:rsidP="008C2B8C">
      <w:pPr>
        <w:spacing w:after="120" w:line="240" w:lineRule="auto"/>
        <w:ind w:left="-3"/>
        <w:jc w:val="both"/>
        <w:rPr>
          <w:rFonts w:ascii="Times New Roman" w:hAnsi="Times New Roman" w:cs="Times New Roman"/>
        </w:rPr>
      </w:pPr>
    </w:p>
    <w:p w14:paraId="4B004832" w14:textId="77777777" w:rsidR="00803CFB" w:rsidRPr="001B156A" w:rsidRDefault="00803CFB" w:rsidP="008C2B8C">
      <w:pPr>
        <w:spacing w:after="120" w:line="240" w:lineRule="auto"/>
        <w:ind w:left="-3"/>
        <w:jc w:val="both"/>
        <w:rPr>
          <w:rFonts w:ascii="Times New Roman" w:hAnsi="Times New Roman" w:cs="Times New Roman"/>
        </w:rPr>
      </w:pPr>
    </w:p>
    <w:p w14:paraId="64DE9069" w14:textId="77777777" w:rsidR="00803CFB" w:rsidRPr="001B156A" w:rsidRDefault="00803CFB" w:rsidP="008C2B8C">
      <w:pPr>
        <w:spacing w:after="120" w:line="240" w:lineRule="auto"/>
        <w:ind w:left="-3"/>
        <w:jc w:val="both"/>
        <w:rPr>
          <w:rFonts w:ascii="Times New Roman" w:hAnsi="Times New Roman" w:cs="Times New Roman"/>
        </w:rPr>
      </w:pPr>
    </w:p>
    <w:p w14:paraId="4956FBB6" w14:textId="77777777" w:rsidR="00803CFB" w:rsidRPr="001B156A" w:rsidRDefault="00803CFB" w:rsidP="008C2B8C">
      <w:pPr>
        <w:spacing w:after="120" w:line="240" w:lineRule="auto"/>
        <w:ind w:left="-3"/>
        <w:jc w:val="both"/>
        <w:rPr>
          <w:rFonts w:ascii="Times New Roman" w:hAnsi="Times New Roman" w:cs="Times New Roman"/>
        </w:rPr>
      </w:pPr>
    </w:p>
    <w:p w14:paraId="290360B7" w14:textId="77777777" w:rsidR="00803CFB" w:rsidRPr="001B156A" w:rsidRDefault="00803CFB" w:rsidP="008C2B8C">
      <w:pPr>
        <w:spacing w:after="120" w:line="240" w:lineRule="auto"/>
        <w:ind w:left="-3"/>
        <w:jc w:val="both"/>
        <w:rPr>
          <w:rFonts w:ascii="Times New Roman" w:hAnsi="Times New Roman" w:cs="Times New Roman"/>
        </w:rPr>
      </w:pPr>
    </w:p>
    <w:p w14:paraId="01A22008" w14:textId="77777777" w:rsidR="00803CFB" w:rsidRPr="001B156A" w:rsidRDefault="00803CFB" w:rsidP="008C2B8C">
      <w:pPr>
        <w:spacing w:after="120" w:line="240" w:lineRule="auto"/>
        <w:ind w:left="-3"/>
        <w:jc w:val="both"/>
        <w:rPr>
          <w:rFonts w:ascii="Times New Roman" w:hAnsi="Times New Roman" w:cs="Times New Roman"/>
        </w:rPr>
      </w:pPr>
    </w:p>
    <w:p w14:paraId="43B37453" w14:textId="77777777" w:rsidR="00803CFB" w:rsidRPr="001B156A" w:rsidRDefault="00803CFB" w:rsidP="008C2B8C">
      <w:pPr>
        <w:spacing w:after="120" w:line="240" w:lineRule="auto"/>
        <w:ind w:left="-3"/>
        <w:jc w:val="both"/>
        <w:rPr>
          <w:rFonts w:ascii="Times New Roman" w:hAnsi="Times New Roman" w:cs="Times New Roman"/>
        </w:rPr>
      </w:pPr>
    </w:p>
    <w:p w14:paraId="56826E71" w14:textId="77777777" w:rsidR="00803CFB" w:rsidRPr="001B156A" w:rsidRDefault="00803CFB" w:rsidP="008C2B8C">
      <w:pPr>
        <w:spacing w:after="120" w:line="240" w:lineRule="auto"/>
        <w:ind w:left="-3"/>
        <w:jc w:val="both"/>
        <w:rPr>
          <w:rFonts w:ascii="Times New Roman" w:hAnsi="Times New Roman" w:cs="Times New Roman"/>
        </w:rPr>
      </w:pPr>
    </w:p>
    <w:p w14:paraId="64D3C5A2" w14:textId="77777777" w:rsidR="00803CFB" w:rsidRPr="001B156A" w:rsidRDefault="00803CFB" w:rsidP="008C2B8C">
      <w:pPr>
        <w:spacing w:after="120" w:line="240" w:lineRule="auto"/>
        <w:ind w:left="-3"/>
        <w:jc w:val="both"/>
        <w:rPr>
          <w:rFonts w:ascii="Times New Roman" w:hAnsi="Times New Roman" w:cs="Times New Roman"/>
        </w:rPr>
      </w:pPr>
    </w:p>
    <w:p w14:paraId="2B51B6DD" w14:textId="77777777" w:rsidR="00803CFB" w:rsidRPr="001B156A" w:rsidRDefault="00803CFB" w:rsidP="008C2B8C">
      <w:pPr>
        <w:spacing w:after="120" w:line="240" w:lineRule="auto"/>
        <w:ind w:left="-3"/>
        <w:jc w:val="both"/>
        <w:rPr>
          <w:rFonts w:ascii="Times New Roman" w:hAnsi="Times New Roman" w:cs="Times New Roman"/>
        </w:rPr>
      </w:pPr>
    </w:p>
    <w:p w14:paraId="78E0FC0C" w14:textId="77777777" w:rsidR="00803CFB" w:rsidRPr="001B156A" w:rsidRDefault="00803CFB" w:rsidP="008C2B8C">
      <w:pPr>
        <w:spacing w:after="120" w:line="240" w:lineRule="auto"/>
        <w:ind w:left="-3"/>
        <w:jc w:val="both"/>
        <w:rPr>
          <w:rFonts w:ascii="Times New Roman" w:hAnsi="Times New Roman" w:cs="Times New Roman"/>
        </w:rPr>
      </w:pPr>
    </w:p>
    <w:p w14:paraId="6A32484D" w14:textId="77777777" w:rsidR="00803CFB" w:rsidRPr="001B156A" w:rsidRDefault="00803CFB" w:rsidP="008C2B8C">
      <w:pPr>
        <w:spacing w:after="120" w:line="240" w:lineRule="auto"/>
        <w:ind w:left="-3"/>
        <w:jc w:val="both"/>
        <w:rPr>
          <w:rFonts w:ascii="Times New Roman" w:hAnsi="Times New Roman" w:cs="Times New Roman"/>
        </w:rPr>
      </w:pPr>
    </w:p>
    <w:p w14:paraId="260C9A33" w14:textId="77777777" w:rsidR="00803CFB" w:rsidRPr="001B156A" w:rsidRDefault="00803CFB" w:rsidP="008C2B8C">
      <w:pPr>
        <w:spacing w:after="120" w:line="240" w:lineRule="auto"/>
        <w:ind w:left="-3"/>
        <w:jc w:val="both"/>
        <w:rPr>
          <w:rFonts w:ascii="Times New Roman" w:hAnsi="Times New Roman" w:cs="Times New Roman"/>
        </w:rPr>
      </w:pPr>
    </w:p>
    <w:p w14:paraId="4C846367" w14:textId="77777777" w:rsidR="00803CFB" w:rsidRPr="001B156A" w:rsidRDefault="00803CFB" w:rsidP="008C2B8C">
      <w:pPr>
        <w:spacing w:after="120" w:line="240" w:lineRule="auto"/>
        <w:ind w:left="-3"/>
        <w:jc w:val="both"/>
        <w:rPr>
          <w:rFonts w:ascii="Times New Roman" w:hAnsi="Times New Roman" w:cs="Times New Roman"/>
        </w:rPr>
      </w:pPr>
    </w:p>
    <w:p w14:paraId="0DE64E32" w14:textId="77777777" w:rsidR="00803CFB" w:rsidRPr="001B156A" w:rsidRDefault="00803CFB" w:rsidP="008C2B8C">
      <w:pPr>
        <w:spacing w:after="120" w:line="240" w:lineRule="auto"/>
        <w:ind w:left="-3"/>
        <w:jc w:val="both"/>
        <w:rPr>
          <w:rFonts w:ascii="Times New Roman" w:hAnsi="Times New Roman" w:cs="Times New Roman"/>
        </w:rPr>
      </w:pPr>
    </w:p>
    <w:p w14:paraId="57529D98" w14:textId="77777777" w:rsidR="00803CFB" w:rsidRPr="001B156A" w:rsidRDefault="00803CFB" w:rsidP="008C2B8C">
      <w:pPr>
        <w:spacing w:after="120" w:line="240" w:lineRule="auto"/>
        <w:ind w:left="-3"/>
        <w:jc w:val="both"/>
        <w:rPr>
          <w:rFonts w:ascii="Times New Roman" w:hAnsi="Times New Roman" w:cs="Times New Roman"/>
        </w:rPr>
      </w:pPr>
    </w:p>
    <w:p w14:paraId="1774AA5C" w14:textId="77777777" w:rsidR="00803CFB" w:rsidRPr="001B156A" w:rsidRDefault="00803CFB" w:rsidP="008C2B8C">
      <w:pPr>
        <w:spacing w:after="120" w:line="240" w:lineRule="auto"/>
        <w:ind w:left="-3"/>
        <w:jc w:val="both"/>
        <w:rPr>
          <w:rFonts w:ascii="Times New Roman" w:hAnsi="Times New Roman" w:cs="Times New Roman"/>
        </w:rPr>
      </w:pPr>
    </w:p>
    <w:p w14:paraId="71B8529A" w14:textId="77777777" w:rsidR="00803CFB" w:rsidRPr="001B156A" w:rsidRDefault="00803CFB" w:rsidP="008C2B8C">
      <w:pPr>
        <w:spacing w:after="120" w:line="240" w:lineRule="auto"/>
        <w:ind w:left="-3"/>
        <w:jc w:val="both"/>
        <w:rPr>
          <w:rFonts w:ascii="Times New Roman" w:hAnsi="Times New Roman" w:cs="Times New Roman"/>
        </w:rPr>
      </w:pPr>
    </w:p>
    <w:p w14:paraId="4745CD37" w14:textId="77777777" w:rsidR="00803CFB" w:rsidRPr="001B156A" w:rsidRDefault="00803CFB" w:rsidP="008C2B8C">
      <w:pPr>
        <w:spacing w:after="120" w:line="240" w:lineRule="auto"/>
        <w:ind w:left="-3"/>
        <w:jc w:val="both"/>
        <w:rPr>
          <w:rFonts w:ascii="Times New Roman" w:hAnsi="Times New Roman" w:cs="Times New Roman"/>
        </w:rPr>
      </w:pPr>
    </w:p>
    <w:p w14:paraId="5BDE86C7" w14:textId="77777777" w:rsidR="00803CFB" w:rsidRPr="001B156A" w:rsidRDefault="00803CFB" w:rsidP="008C2B8C">
      <w:pPr>
        <w:spacing w:after="120" w:line="240" w:lineRule="auto"/>
        <w:ind w:left="-3"/>
        <w:jc w:val="both"/>
        <w:rPr>
          <w:rFonts w:ascii="Times New Roman" w:hAnsi="Times New Roman" w:cs="Times New Roman"/>
        </w:rPr>
      </w:pPr>
    </w:p>
    <w:p w14:paraId="02E56B4B" w14:textId="77777777" w:rsidR="00803CFB" w:rsidRPr="001B156A" w:rsidRDefault="00803CFB" w:rsidP="008C2B8C">
      <w:pPr>
        <w:spacing w:after="120" w:line="240" w:lineRule="auto"/>
        <w:ind w:left="-3"/>
        <w:jc w:val="both"/>
        <w:rPr>
          <w:rFonts w:ascii="Times New Roman" w:hAnsi="Times New Roman" w:cs="Times New Roman"/>
        </w:rPr>
      </w:pPr>
    </w:p>
    <w:p w14:paraId="3651DE69" w14:textId="77777777" w:rsidR="00803CFB" w:rsidRPr="001B156A" w:rsidRDefault="00803CFB" w:rsidP="008C2B8C">
      <w:pPr>
        <w:spacing w:after="120" w:line="240" w:lineRule="auto"/>
        <w:ind w:left="-3"/>
        <w:jc w:val="both"/>
        <w:rPr>
          <w:rFonts w:ascii="Times New Roman" w:hAnsi="Times New Roman" w:cs="Times New Roman"/>
        </w:rPr>
      </w:pPr>
    </w:p>
    <w:p w14:paraId="7DCE2488" w14:textId="77777777" w:rsidR="00803CFB" w:rsidRPr="001B156A" w:rsidRDefault="00803CFB" w:rsidP="008C2B8C">
      <w:pPr>
        <w:spacing w:after="120" w:line="240" w:lineRule="auto"/>
        <w:ind w:left="-3"/>
        <w:jc w:val="both"/>
        <w:rPr>
          <w:rFonts w:ascii="Times New Roman" w:hAnsi="Times New Roman" w:cs="Times New Roman"/>
        </w:rPr>
      </w:pPr>
    </w:p>
    <w:p w14:paraId="685C63B3" w14:textId="77777777" w:rsidR="00803CFB" w:rsidRPr="001B156A" w:rsidRDefault="00803CFB" w:rsidP="008C2B8C">
      <w:pPr>
        <w:spacing w:after="120" w:line="240" w:lineRule="auto"/>
        <w:ind w:left="-3"/>
        <w:jc w:val="both"/>
        <w:rPr>
          <w:rFonts w:ascii="Times New Roman" w:hAnsi="Times New Roman" w:cs="Times New Roman"/>
        </w:rPr>
      </w:pPr>
    </w:p>
    <w:p w14:paraId="3B69B241" w14:textId="77777777" w:rsidR="00803CFB" w:rsidRPr="001B156A" w:rsidRDefault="00803CFB" w:rsidP="008C2B8C">
      <w:pPr>
        <w:spacing w:after="120" w:line="240" w:lineRule="auto"/>
        <w:ind w:left="-3"/>
        <w:jc w:val="both"/>
        <w:rPr>
          <w:rFonts w:ascii="Times New Roman" w:hAnsi="Times New Roman" w:cs="Times New Roman"/>
        </w:rPr>
      </w:pPr>
    </w:p>
    <w:p w14:paraId="7521911B" w14:textId="77777777" w:rsidR="00803CFB" w:rsidRPr="001B156A" w:rsidRDefault="00803CFB" w:rsidP="008C2B8C">
      <w:pPr>
        <w:spacing w:after="120" w:line="240" w:lineRule="auto"/>
        <w:ind w:left="-3"/>
        <w:jc w:val="both"/>
        <w:rPr>
          <w:rFonts w:ascii="Times New Roman" w:hAnsi="Times New Roman" w:cs="Times New Roman"/>
        </w:rPr>
      </w:pPr>
    </w:p>
    <w:p w14:paraId="23C8C23B" w14:textId="77777777" w:rsidR="00803CFB" w:rsidRPr="001B156A" w:rsidRDefault="00803CFB" w:rsidP="008C2B8C">
      <w:pPr>
        <w:spacing w:after="120" w:line="240" w:lineRule="auto"/>
        <w:ind w:left="-3"/>
        <w:jc w:val="both"/>
        <w:rPr>
          <w:rFonts w:ascii="Times New Roman" w:hAnsi="Times New Roman" w:cs="Times New Roman"/>
        </w:rPr>
      </w:pPr>
    </w:p>
    <w:p w14:paraId="67D00A01" w14:textId="400DBC78" w:rsidR="00803CFB" w:rsidRDefault="00803CFB" w:rsidP="008C2B8C">
      <w:pPr>
        <w:spacing w:after="120" w:line="240" w:lineRule="auto"/>
        <w:ind w:left="-3"/>
        <w:jc w:val="both"/>
        <w:rPr>
          <w:rFonts w:ascii="Times New Roman" w:hAnsi="Times New Roman" w:cs="Times New Roman"/>
        </w:rPr>
      </w:pPr>
    </w:p>
    <w:p w14:paraId="6A04301E" w14:textId="3DB6D7A6" w:rsidR="00FF7541" w:rsidRDefault="00FF7541" w:rsidP="008C2B8C">
      <w:pPr>
        <w:spacing w:after="120" w:line="240" w:lineRule="auto"/>
        <w:ind w:left="-3"/>
        <w:jc w:val="both"/>
        <w:rPr>
          <w:rFonts w:ascii="Times New Roman" w:hAnsi="Times New Roman" w:cs="Times New Roman"/>
        </w:rPr>
      </w:pPr>
    </w:p>
    <w:p w14:paraId="2A7BD299" w14:textId="6B4B0282" w:rsidR="00FF7541" w:rsidRDefault="00FF7541" w:rsidP="008C2B8C">
      <w:pPr>
        <w:spacing w:after="120" w:line="240" w:lineRule="auto"/>
        <w:ind w:left="-3"/>
        <w:jc w:val="both"/>
        <w:rPr>
          <w:rFonts w:ascii="Times New Roman" w:hAnsi="Times New Roman" w:cs="Times New Roman"/>
        </w:rPr>
      </w:pPr>
    </w:p>
    <w:p w14:paraId="37AC27A5" w14:textId="6279A680" w:rsidR="00FF7541" w:rsidRDefault="00FF7541" w:rsidP="008C2B8C">
      <w:pPr>
        <w:spacing w:after="120" w:line="240" w:lineRule="auto"/>
        <w:ind w:left="-3"/>
        <w:jc w:val="both"/>
        <w:rPr>
          <w:rFonts w:ascii="Times New Roman" w:hAnsi="Times New Roman" w:cs="Times New Roman"/>
        </w:rPr>
      </w:pPr>
    </w:p>
    <w:p w14:paraId="6FF57A3A" w14:textId="375EFB55" w:rsidR="00FF7541" w:rsidRDefault="00FF7541" w:rsidP="008C2B8C">
      <w:pPr>
        <w:spacing w:after="120" w:line="240" w:lineRule="auto"/>
        <w:ind w:left="-3"/>
        <w:jc w:val="both"/>
        <w:rPr>
          <w:rFonts w:ascii="Times New Roman" w:hAnsi="Times New Roman" w:cs="Times New Roman"/>
        </w:rPr>
      </w:pPr>
    </w:p>
    <w:p w14:paraId="51DCB3E2" w14:textId="77777777" w:rsidR="00FF7541" w:rsidRPr="001B156A" w:rsidRDefault="00FF7541" w:rsidP="008C2B8C">
      <w:pPr>
        <w:spacing w:after="120" w:line="240" w:lineRule="auto"/>
        <w:ind w:left="-3"/>
        <w:jc w:val="both"/>
        <w:rPr>
          <w:rFonts w:ascii="Times New Roman" w:hAnsi="Times New Roman" w:cs="Times New Roman"/>
        </w:rPr>
      </w:pPr>
    </w:p>
    <w:p w14:paraId="6D538D61" w14:textId="77777777" w:rsidR="00803CFB" w:rsidRPr="00FF7541" w:rsidRDefault="00803CFB" w:rsidP="00FF7541">
      <w:pPr>
        <w:rPr>
          <w:rFonts w:ascii="Times New Roman" w:hAnsi="Times New Roman" w:cs="Times New Roman"/>
          <w:color w:val="2F5496" w:themeColor="accent1" w:themeShade="BF"/>
          <w:sz w:val="28"/>
          <w:szCs w:val="28"/>
        </w:rPr>
      </w:pPr>
      <w:r w:rsidRPr="00FF7541">
        <w:rPr>
          <w:rFonts w:ascii="Times New Roman" w:hAnsi="Times New Roman" w:cs="Times New Roman"/>
          <w:color w:val="2F5496" w:themeColor="accent1" w:themeShade="BF"/>
          <w:sz w:val="28"/>
          <w:szCs w:val="28"/>
        </w:rPr>
        <w:lastRenderedPageBreak/>
        <w:t>Annex 2. The list of the active members of the M4EG initiative participated to the interviews.</w:t>
      </w:r>
    </w:p>
    <w:p w14:paraId="3963A9F1" w14:textId="77777777" w:rsidR="00803CFB" w:rsidRPr="001B156A" w:rsidRDefault="00803CFB" w:rsidP="00FF7541">
      <w:pPr>
        <w:pStyle w:val="Heading1"/>
        <w:rPr>
          <w:color w:val="2F5496" w:themeColor="accent1" w:themeShade="BF"/>
        </w:rPr>
      </w:pPr>
    </w:p>
    <w:tbl>
      <w:tblPr>
        <w:tblStyle w:val="ProjectScopeTable"/>
        <w:tblW w:w="9792" w:type="dxa"/>
        <w:tblInd w:w="-185" w:type="dxa"/>
        <w:tblLayout w:type="fixed"/>
        <w:tblLook w:val="04A0" w:firstRow="1" w:lastRow="0" w:firstColumn="1" w:lastColumn="0" w:noHBand="0" w:noVBand="1"/>
      </w:tblPr>
      <w:tblGrid>
        <w:gridCol w:w="747"/>
        <w:gridCol w:w="1843"/>
        <w:gridCol w:w="2268"/>
        <w:gridCol w:w="2410"/>
        <w:gridCol w:w="2524"/>
      </w:tblGrid>
      <w:tr w:rsidR="00BA7805" w:rsidRPr="001B156A" w14:paraId="452E6A5D" w14:textId="323EC6A4" w:rsidTr="00BA7805">
        <w:trPr>
          <w:cnfStyle w:val="100000000000" w:firstRow="1" w:lastRow="0" w:firstColumn="0" w:lastColumn="0" w:oddVBand="0" w:evenVBand="0" w:oddHBand="0" w:evenHBand="0" w:firstRowFirstColumn="0" w:firstRowLastColumn="0" w:lastRowFirstColumn="0" w:lastRowLastColumn="0"/>
        </w:trPr>
        <w:tc>
          <w:tcPr>
            <w:tcW w:w="747" w:type="dxa"/>
          </w:tcPr>
          <w:p w14:paraId="3F7B4503" w14:textId="77777777" w:rsidR="00BA7805" w:rsidRPr="001B156A" w:rsidRDefault="00BA7805" w:rsidP="00991384">
            <w:pPr>
              <w:spacing w:before="0" w:after="0"/>
              <w:rPr>
                <w:rFonts w:ascii="Times New Roman" w:hAnsi="Times New Roman" w:cs="Times New Roman"/>
                <w:sz w:val="22"/>
                <w:szCs w:val="22"/>
              </w:rPr>
            </w:pPr>
            <w:r w:rsidRPr="001B156A">
              <w:rPr>
                <w:rFonts w:ascii="Times New Roman" w:hAnsi="Times New Roman" w:cs="Times New Roman"/>
                <w:sz w:val="22"/>
                <w:szCs w:val="22"/>
              </w:rPr>
              <w:t>#</w:t>
            </w:r>
          </w:p>
        </w:tc>
        <w:tc>
          <w:tcPr>
            <w:tcW w:w="1843" w:type="dxa"/>
          </w:tcPr>
          <w:p w14:paraId="77136259" w14:textId="77777777" w:rsidR="00BA7805" w:rsidRPr="001B156A" w:rsidRDefault="00BA7805" w:rsidP="00991384">
            <w:pPr>
              <w:spacing w:before="0" w:after="0"/>
              <w:rPr>
                <w:rFonts w:ascii="Times New Roman" w:hAnsi="Times New Roman" w:cs="Times New Roman"/>
                <w:sz w:val="22"/>
                <w:szCs w:val="22"/>
              </w:rPr>
            </w:pPr>
            <w:r w:rsidRPr="001B156A">
              <w:rPr>
                <w:rFonts w:ascii="Times New Roman" w:hAnsi="Times New Roman" w:cs="Times New Roman"/>
                <w:sz w:val="22"/>
                <w:szCs w:val="22"/>
              </w:rPr>
              <w:t>Region/</w:t>
            </w:r>
            <w:proofErr w:type="spellStart"/>
            <w:r w:rsidRPr="001B156A">
              <w:rPr>
                <w:rFonts w:ascii="Times New Roman" w:hAnsi="Times New Roman" w:cs="Times New Roman"/>
                <w:sz w:val="22"/>
                <w:szCs w:val="22"/>
              </w:rPr>
              <w:t>raion</w:t>
            </w:r>
            <w:proofErr w:type="spellEnd"/>
          </w:p>
        </w:tc>
        <w:tc>
          <w:tcPr>
            <w:tcW w:w="2268" w:type="dxa"/>
          </w:tcPr>
          <w:p w14:paraId="3DB0DD81" w14:textId="77777777" w:rsidR="00BA7805" w:rsidRPr="001B156A" w:rsidRDefault="00BA7805" w:rsidP="00991384">
            <w:pPr>
              <w:spacing w:before="0" w:after="0"/>
              <w:rPr>
                <w:rFonts w:ascii="Times New Roman" w:hAnsi="Times New Roman" w:cs="Times New Roman"/>
                <w:sz w:val="22"/>
                <w:szCs w:val="22"/>
              </w:rPr>
            </w:pPr>
            <w:r w:rsidRPr="001B156A">
              <w:rPr>
                <w:rFonts w:ascii="Times New Roman" w:hAnsi="Times New Roman" w:cs="Times New Roman"/>
                <w:sz w:val="22"/>
                <w:szCs w:val="22"/>
              </w:rPr>
              <w:t>Locality</w:t>
            </w:r>
          </w:p>
        </w:tc>
        <w:tc>
          <w:tcPr>
            <w:tcW w:w="2410" w:type="dxa"/>
          </w:tcPr>
          <w:p w14:paraId="664703A9" w14:textId="504EA1EA" w:rsidR="00BA7805" w:rsidRPr="001B156A" w:rsidRDefault="00BA7805" w:rsidP="00991384">
            <w:pPr>
              <w:spacing w:before="0" w:after="0"/>
              <w:rPr>
                <w:rFonts w:ascii="Times New Roman" w:hAnsi="Times New Roman" w:cs="Times New Roman"/>
                <w:sz w:val="22"/>
                <w:szCs w:val="22"/>
              </w:rPr>
            </w:pPr>
            <w:r w:rsidRPr="001B156A">
              <w:rPr>
                <w:rFonts w:ascii="Times New Roman" w:hAnsi="Times New Roman" w:cs="Times New Roman"/>
                <w:sz w:val="22"/>
                <w:szCs w:val="22"/>
              </w:rPr>
              <w:t>Name, Last name</w:t>
            </w:r>
          </w:p>
        </w:tc>
        <w:tc>
          <w:tcPr>
            <w:tcW w:w="2524" w:type="dxa"/>
          </w:tcPr>
          <w:p w14:paraId="2D573FB2" w14:textId="4870CF7D" w:rsidR="00BA7805" w:rsidRPr="001B156A" w:rsidRDefault="00BA7805" w:rsidP="00991384">
            <w:pPr>
              <w:spacing w:after="0"/>
              <w:rPr>
                <w:rFonts w:ascii="Times New Roman" w:hAnsi="Times New Roman" w:cs="Times New Roman"/>
                <w:sz w:val="22"/>
                <w:szCs w:val="22"/>
              </w:rPr>
            </w:pPr>
            <w:r w:rsidRPr="001B156A">
              <w:rPr>
                <w:rFonts w:ascii="Times New Roman" w:hAnsi="Times New Roman" w:cs="Times New Roman"/>
                <w:sz w:val="22"/>
                <w:szCs w:val="22"/>
              </w:rPr>
              <w:t>Position/title</w:t>
            </w:r>
          </w:p>
        </w:tc>
      </w:tr>
      <w:tr w:rsidR="00BA7805" w:rsidRPr="001B156A" w14:paraId="6217B4F8" w14:textId="07335966" w:rsidTr="00BA7805">
        <w:tc>
          <w:tcPr>
            <w:tcW w:w="747" w:type="dxa"/>
          </w:tcPr>
          <w:p w14:paraId="20B35D16" w14:textId="77777777"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1C06CCAB" w14:textId="77777777"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ATU </w:t>
            </w:r>
            <w:proofErr w:type="spellStart"/>
            <w:r w:rsidRPr="001B156A">
              <w:rPr>
                <w:rFonts w:ascii="Times New Roman" w:hAnsi="Times New Roman" w:cs="Times New Roman"/>
                <w:color w:val="000000"/>
                <w:sz w:val="22"/>
                <w:szCs w:val="22"/>
              </w:rPr>
              <w:t>Găgăuzia</w:t>
            </w:r>
            <w:proofErr w:type="spellEnd"/>
          </w:p>
        </w:tc>
        <w:tc>
          <w:tcPr>
            <w:tcW w:w="2268" w:type="dxa"/>
            <w:vAlign w:val="center"/>
          </w:tcPr>
          <w:p w14:paraId="4BE66E06" w14:textId="58FA2F91"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Avdarma</w:t>
            </w:r>
            <w:proofErr w:type="spellEnd"/>
            <w:r w:rsidRPr="001B156A">
              <w:rPr>
                <w:rFonts w:ascii="Times New Roman" w:hAnsi="Times New Roman" w:cs="Times New Roman"/>
                <w:color w:val="000000"/>
                <w:sz w:val="22"/>
                <w:szCs w:val="22"/>
              </w:rPr>
              <w:t xml:space="preserve"> village</w:t>
            </w:r>
          </w:p>
        </w:tc>
        <w:tc>
          <w:tcPr>
            <w:tcW w:w="2410" w:type="dxa"/>
          </w:tcPr>
          <w:p w14:paraId="1AE5401C" w14:textId="3DA83557"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Igor Guseinov</w:t>
            </w:r>
          </w:p>
        </w:tc>
        <w:tc>
          <w:tcPr>
            <w:tcW w:w="2524" w:type="dxa"/>
          </w:tcPr>
          <w:p w14:paraId="57F94757" w14:textId="7024A72B" w:rsidR="00BA7805" w:rsidRPr="001B156A" w:rsidRDefault="00BA7805" w:rsidP="00BA7805">
            <w:pPr>
              <w:spacing w:before="0" w:after="0"/>
              <w:rPr>
                <w:rFonts w:ascii="Times New Roman" w:hAnsi="Times New Roman" w:cs="Times New Roman"/>
                <w:color w:val="000000"/>
              </w:rPr>
            </w:pPr>
            <w:r w:rsidRPr="001B156A">
              <w:rPr>
                <w:rFonts w:ascii="Times New Roman" w:hAnsi="Times New Roman" w:cs="Times New Roman"/>
                <w:color w:val="000000"/>
                <w:sz w:val="22"/>
                <w:szCs w:val="22"/>
              </w:rPr>
              <w:t>Deputy mayor</w:t>
            </w:r>
          </w:p>
        </w:tc>
      </w:tr>
      <w:tr w:rsidR="00BA7805" w:rsidRPr="001B156A" w14:paraId="1E40249E" w14:textId="1132B1AB" w:rsidTr="00BA7805">
        <w:tc>
          <w:tcPr>
            <w:tcW w:w="747" w:type="dxa"/>
          </w:tcPr>
          <w:p w14:paraId="4286714D" w14:textId="77777777"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3AB55D55" w14:textId="77777777"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ATU </w:t>
            </w:r>
            <w:proofErr w:type="spellStart"/>
            <w:r w:rsidRPr="001B156A">
              <w:rPr>
                <w:rFonts w:ascii="Times New Roman" w:hAnsi="Times New Roman" w:cs="Times New Roman"/>
                <w:color w:val="000000"/>
                <w:sz w:val="22"/>
                <w:szCs w:val="22"/>
              </w:rPr>
              <w:t>Găgăuzia</w:t>
            </w:r>
            <w:proofErr w:type="spellEnd"/>
          </w:p>
        </w:tc>
        <w:tc>
          <w:tcPr>
            <w:tcW w:w="2268" w:type="dxa"/>
            <w:vAlign w:val="center"/>
          </w:tcPr>
          <w:p w14:paraId="5ACA4EDC" w14:textId="3EFD5442"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Copceac</w:t>
            </w:r>
            <w:proofErr w:type="spellEnd"/>
            <w:r w:rsidRPr="001B156A">
              <w:rPr>
                <w:rFonts w:ascii="Times New Roman" w:hAnsi="Times New Roman" w:cs="Times New Roman"/>
                <w:color w:val="000000"/>
                <w:sz w:val="22"/>
                <w:szCs w:val="22"/>
              </w:rPr>
              <w:t xml:space="preserve"> village</w:t>
            </w:r>
          </w:p>
        </w:tc>
        <w:tc>
          <w:tcPr>
            <w:tcW w:w="2410" w:type="dxa"/>
          </w:tcPr>
          <w:p w14:paraId="11A5960C" w14:textId="3F9813F6"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Anatoli </w:t>
            </w:r>
            <w:proofErr w:type="spellStart"/>
            <w:r w:rsidRPr="001B156A">
              <w:rPr>
                <w:rFonts w:ascii="Times New Roman" w:hAnsi="Times New Roman" w:cs="Times New Roman"/>
                <w:color w:val="000000"/>
                <w:sz w:val="22"/>
                <w:szCs w:val="22"/>
              </w:rPr>
              <w:t>Talmaci</w:t>
            </w:r>
            <w:proofErr w:type="spellEnd"/>
            <w:r w:rsidRPr="001B156A">
              <w:rPr>
                <w:rFonts w:ascii="Times New Roman" w:hAnsi="Times New Roman" w:cs="Times New Roman"/>
                <w:color w:val="000000"/>
                <w:sz w:val="22"/>
                <w:szCs w:val="22"/>
              </w:rPr>
              <w:t xml:space="preserve"> </w:t>
            </w:r>
          </w:p>
        </w:tc>
        <w:tc>
          <w:tcPr>
            <w:tcW w:w="2524" w:type="dxa"/>
          </w:tcPr>
          <w:p w14:paraId="60D6B786" w14:textId="05E44122" w:rsidR="00BA7805" w:rsidRPr="001B156A" w:rsidRDefault="00BA7805" w:rsidP="00BA7805">
            <w:pPr>
              <w:spacing w:before="0" w:after="0"/>
              <w:rPr>
                <w:rFonts w:ascii="Times New Roman" w:hAnsi="Times New Roman" w:cs="Times New Roman"/>
                <w:color w:val="000000"/>
              </w:rPr>
            </w:pPr>
            <w:r w:rsidRPr="001B156A">
              <w:rPr>
                <w:rFonts w:ascii="Times New Roman" w:hAnsi="Times New Roman" w:cs="Times New Roman"/>
                <w:color w:val="000000"/>
                <w:sz w:val="22"/>
                <w:szCs w:val="22"/>
              </w:rPr>
              <w:t>Deputy mayor</w:t>
            </w:r>
          </w:p>
        </w:tc>
      </w:tr>
      <w:tr w:rsidR="00BA7805" w:rsidRPr="001B156A" w14:paraId="2E30E467" w14:textId="284B77AF" w:rsidTr="00BA7805">
        <w:tc>
          <w:tcPr>
            <w:tcW w:w="747" w:type="dxa"/>
          </w:tcPr>
          <w:p w14:paraId="1DC97AF2" w14:textId="77777777"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557E5C92" w14:textId="77777777"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ATU </w:t>
            </w:r>
            <w:proofErr w:type="spellStart"/>
            <w:r w:rsidRPr="001B156A">
              <w:rPr>
                <w:rFonts w:ascii="Times New Roman" w:hAnsi="Times New Roman" w:cs="Times New Roman"/>
                <w:color w:val="000000"/>
                <w:sz w:val="22"/>
                <w:szCs w:val="22"/>
              </w:rPr>
              <w:t>Găgăuzia</w:t>
            </w:r>
            <w:proofErr w:type="spellEnd"/>
          </w:p>
        </w:tc>
        <w:tc>
          <w:tcPr>
            <w:tcW w:w="2268" w:type="dxa"/>
            <w:vAlign w:val="center"/>
          </w:tcPr>
          <w:p w14:paraId="6BB231E4" w14:textId="7E2CB94A"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Comrat municipality</w:t>
            </w:r>
          </w:p>
        </w:tc>
        <w:tc>
          <w:tcPr>
            <w:tcW w:w="2410" w:type="dxa"/>
          </w:tcPr>
          <w:p w14:paraId="1D5E594A" w14:textId="7D6CE9A6"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Serghei</w:t>
            </w:r>
            <w:proofErr w:type="spellEnd"/>
            <w:r w:rsidRPr="001B156A">
              <w:rPr>
                <w:rFonts w:ascii="Times New Roman" w:hAnsi="Times New Roman" w:cs="Times New Roman"/>
                <w:color w:val="000000"/>
                <w:sz w:val="22"/>
                <w:szCs w:val="22"/>
              </w:rPr>
              <w:t xml:space="preserve"> </w:t>
            </w:r>
            <w:proofErr w:type="spellStart"/>
            <w:r w:rsidRPr="001B156A">
              <w:rPr>
                <w:rFonts w:ascii="Times New Roman" w:hAnsi="Times New Roman" w:cs="Times New Roman"/>
                <w:color w:val="000000"/>
                <w:sz w:val="22"/>
                <w:szCs w:val="22"/>
              </w:rPr>
              <w:t>Anastasov</w:t>
            </w:r>
            <w:proofErr w:type="spellEnd"/>
          </w:p>
          <w:p w14:paraId="1C75FC1F" w14:textId="73933D40"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Gheorghe Sari</w:t>
            </w:r>
          </w:p>
        </w:tc>
        <w:tc>
          <w:tcPr>
            <w:tcW w:w="2524" w:type="dxa"/>
          </w:tcPr>
          <w:p w14:paraId="42BC74C7" w14:textId="23BF5FE5"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Mayor, </w:t>
            </w:r>
          </w:p>
          <w:p w14:paraId="723B2C8B" w14:textId="361F1407" w:rsidR="00BA7805" w:rsidRPr="001B156A" w:rsidRDefault="00BA7805" w:rsidP="00BA7805">
            <w:pPr>
              <w:spacing w:before="0" w:after="0"/>
              <w:rPr>
                <w:rFonts w:ascii="Times New Roman" w:hAnsi="Times New Roman" w:cs="Times New Roman"/>
                <w:color w:val="000000"/>
              </w:rPr>
            </w:pPr>
            <w:r w:rsidRPr="001B156A">
              <w:rPr>
                <w:rFonts w:ascii="Times New Roman" w:hAnsi="Times New Roman" w:cs="Times New Roman"/>
                <w:color w:val="000000"/>
                <w:sz w:val="22"/>
                <w:szCs w:val="22"/>
              </w:rPr>
              <w:t>Deputy mayor</w:t>
            </w:r>
          </w:p>
        </w:tc>
      </w:tr>
      <w:tr w:rsidR="00BA7805" w:rsidRPr="001B156A" w14:paraId="09C9EAC2" w14:textId="6328C4A2" w:rsidTr="00BA7805">
        <w:tc>
          <w:tcPr>
            <w:tcW w:w="747" w:type="dxa"/>
          </w:tcPr>
          <w:p w14:paraId="24B6FE8A" w14:textId="47943FA7"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lang w:val="ru-RU"/>
              </w:rPr>
            </w:pPr>
          </w:p>
        </w:tc>
        <w:tc>
          <w:tcPr>
            <w:tcW w:w="1843" w:type="dxa"/>
            <w:vAlign w:val="center"/>
          </w:tcPr>
          <w:p w14:paraId="1B4FB3AD" w14:textId="77777777"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ATU </w:t>
            </w:r>
            <w:proofErr w:type="spellStart"/>
            <w:r w:rsidRPr="001B156A">
              <w:rPr>
                <w:rFonts w:ascii="Times New Roman" w:hAnsi="Times New Roman" w:cs="Times New Roman"/>
                <w:color w:val="000000"/>
                <w:sz w:val="22"/>
                <w:szCs w:val="22"/>
              </w:rPr>
              <w:t>Găgăuzia</w:t>
            </w:r>
            <w:proofErr w:type="spellEnd"/>
          </w:p>
        </w:tc>
        <w:tc>
          <w:tcPr>
            <w:tcW w:w="2268" w:type="dxa"/>
            <w:vAlign w:val="center"/>
          </w:tcPr>
          <w:p w14:paraId="5BACA885" w14:textId="50632373"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Executive Committee of </w:t>
            </w:r>
            <w:proofErr w:type="spellStart"/>
            <w:r w:rsidRPr="001B156A">
              <w:rPr>
                <w:rFonts w:ascii="Times New Roman" w:hAnsi="Times New Roman" w:cs="Times New Roman"/>
                <w:color w:val="000000"/>
                <w:sz w:val="22"/>
                <w:szCs w:val="22"/>
              </w:rPr>
              <w:t>Gagauzia</w:t>
            </w:r>
            <w:proofErr w:type="spellEnd"/>
          </w:p>
        </w:tc>
        <w:tc>
          <w:tcPr>
            <w:tcW w:w="2410" w:type="dxa"/>
          </w:tcPr>
          <w:p w14:paraId="31E9A4CE" w14:textId="3088BB1A"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Natalia </w:t>
            </w:r>
            <w:proofErr w:type="spellStart"/>
            <w:r w:rsidRPr="001B156A">
              <w:rPr>
                <w:rFonts w:ascii="Times New Roman" w:hAnsi="Times New Roman" w:cs="Times New Roman"/>
                <w:color w:val="000000"/>
                <w:sz w:val="22"/>
                <w:szCs w:val="22"/>
              </w:rPr>
              <w:t>Ciuvalskaia</w:t>
            </w:r>
            <w:proofErr w:type="spellEnd"/>
          </w:p>
          <w:p w14:paraId="7DEDC71F" w14:textId="77777777" w:rsidR="00BA7805" w:rsidRPr="001B156A" w:rsidRDefault="00BA7805" w:rsidP="00991384">
            <w:pPr>
              <w:spacing w:before="0" w:after="0"/>
              <w:rPr>
                <w:rFonts w:ascii="Times New Roman" w:hAnsi="Times New Roman" w:cs="Times New Roman"/>
                <w:color w:val="000000"/>
                <w:sz w:val="22"/>
                <w:szCs w:val="22"/>
              </w:rPr>
            </w:pPr>
          </w:p>
          <w:p w14:paraId="1B3E5CB4" w14:textId="0DA3A9A5"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Tatiana </w:t>
            </w:r>
            <w:proofErr w:type="spellStart"/>
            <w:r w:rsidRPr="001B156A">
              <w:rPr>
                <w:rFonts w:ascii="Times New Roman" w:hAnsi="Times New Roman" w:cs="Times New Roman"/>
                <w:color w:val="000000"/>
                <w:sz w:val="22"/>
                <w:szCs w:val="22"/>
              </w:rPr>
              <w:t>Spatarenco</w:t>
            </w:r>
            <w:proofErr w:type="spellEnd"/>
            <w:r w:rsidRPr="001B156A">
              <w:rPr>
                <w:rFonts w:ascii="Times New Roman" w:hAnsi="Times New Roman" w:cs="Times New Roman"/>
                <w:color w:val="000000"/>
                <w:sz w:val="22"/>
                <w:szCs w:val="22"/>
              </w:rPr>
              <w:t xml:space="preserve"> </w:t>
            </w:r>
          </w:p>
          <w:p w14:paraId="7DCFDA53" w14:textId="2DC22F77"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Maria </w:t>
            </w:r>
            <w:proofErr w:type="spellStart"/>
            <w:r w:rsidRPr="001B156A">
              <w:rPr>
                <w:rFonts w:ascii="Times New Roman" w:hAnsi="Times New Roman" w:cs="Times New Roman"/>
                <w:color w:val="000000"/>
                <w:sz w:val="22"/>
                <w:szCs w:val="22"/>
              </w:rPr>
              <w:t>Sarioglo</w:t>
            </w:r>
            <w:proofErr w:type="spellEnd"/>
          </w:p>
        </w:tc>
        <w:tc>
          <w:tcPr>
            <w:tcW w:w="2524" w:type="dxa"/>
          </w:tcPr>
          <w:p w14:paraId="3F3E926A" w14:textId="7E91D0FE"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Head of Economic Department, </w:t>
            </w:r>
          </w:p>
          <w:p w14:paraId="4C046FEF" w14:textId="3B0B8F65"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Specialist, </w:t>
            </w:r>
          </w:p>
          <w:p w14:paraId="2E0C69AC" w14:textId="1D948F1E" w:rsidR="00BA7805" w:rsidRPr="001B156A" w:rsidRDefault="00EA43F8" w:rsidP="00BA7805">
            <w:pPr>
              <w:spacing w:before="0" w:after="0"/>
              <w:rPr>
                <w:rFonts w:ascii="Times New Roman" w:hAnsi="Times New Roman" w:cs="Times New Roman"/>
                <w:color w:val="000000"/>
              </w:rPr>
            </w:pPr>
            <w:r w:rsidRPr="001B156A">
              <w:rPr>
                <w:rFonts w:ascii="Times New Roman" w:hAnsi="Times New Roman" w:cs="Times New Roman"/>
                <w:color w:val="000000"/>
                <w:sz w:val="22"/>
                <w:szCs w:val="22"/>
              </w:rPr>
              <w:t>C</w:t>
            </w:r>
            <w:r w:rsidR="00BA7805" w:rsidRPr="001B156A">
              <w:rPr>
                <w:rFonts w:ascii="Times New Roman" w:hAnsi="Times New Roman" w:cs="Times New Roman"/>
                <w:color w:val="000000"/>
                <w:sz w:val="22"/>
                <w:szCs w:val="22"/>
              </w:rPr>
              <w:t>onsultant</w:t>
            </w:r>
          </w:p>
        </w:tc>
      </w:tr>
      <w:tr w:rsidR="00BA7805" w:rsidRPr="001B156A" w14:paraId="5AE1FF59" w14:textId="2D3EB7C3" w:rsidTr="00BA7805">
        <w:tc>
          <w:tcPr>
            <w:tcW w:w="747" w:type="dxa"/>
          </w:tcPr>
          <w:p w14:paraId="223FD24B" w14:textId="4277192B"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05735B78" w14:textId="77777777"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Cahul</w:t>
            </w:r>
          </w:p>
        </w:tc>
        <w:tc>
          <w:tcPr>
            <w:tcW w:w="2268" w:type="dxa"/>
            <w:vAlign w:val="center"/>
          </w:tcPr>
          <w:p w14:paraId="3588C45D" w14:textId="20C7B25E"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Cahul municipality</w:t>
            </w:r>
          </w:p>
        </w:tc>
        <w:tc>
          <w:tcPr>
            <w:tcW w:w="2410" w:type="dxa"/>
          </w:tcPr>
          <w:p w14:paraId="1C83CA27" w14:textId="53CA2E3A"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Natalia </w:t>
            </w:r>
            <w:proofErr w:type="spellStart"/>
            <w:r w:rsidRPr="001B156A">
              <w:rPr>
                <w:rFonts w:ascii="Times New Roman" w:hAnsi="Times New Roman" w:cs="Times New Roman"/>
                <w:color w:val="000000"/>
                <w:sz w:val="22"/>
                <w:szCs w:val="22"/>
              </w:rPr>
              <w:t>Culeva</w:t>
            </w:r>
            <w:proofErr w:type="spellEnd"/>
          </w:p>
        </w:tc>
        <w:tc>
          <w:tcPr>
            <w:tcW w:w="2524" w:type="dxa"/>
          </w:tcPr>
          <w:p w14:paraId="5A1C8A3B" w14:textId="0A3CB298" w:rsidR="00BA7805" w:rsidRPr="001B156A" w:rsidRDefault="00BA7805" w:rsidP="00BA7805">
            <w:pPr>
              <w:spacing w:before="0" w:after="0"/>
              <w:rPr>
                <w:rFonts w:ascii="Times New Roman" w:hAnsi="Times New Roman" w:cs="Times New Roman"/>
                <w:color w:val="000000"/>
              </w:rPr>
            </w:pPr>
            <w:r w:rsidRPr="001B156A">
              <w:rPr>
                <w:rFonts w:ascii="Times New Roman" w:hAnsi="Times New Roman" w:cs="Times New Roman"/>
                <w:color w:val="000000"/>
                <w:sz w:val="22"/>
                <w:szCs w:val="22"/>
              </w:rPr>
              <w:t>Head of Economic Department</w:t>
            </w:r>
          </w:p>
        </w:tc>
      </w:tr>
      <w:tr w:rsidR="00BA7805" w:rsidRPr="001B156A" w14:paraId="5C5317CF" w14:textId="13EFE3D6" w:rsidTr="00BA7805">
        <w:tc>
          <w:tcPr>
            <w:tcW w:w="747" w:type="dxa"/>
          </w:tcPr>
          <w:p w14:paraId="2B0DD1D3" w14:textId="77777777"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4C3752FC" w14:textId="77777777"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Căușeni</w:t>
            </w:r>
            <w:proofErr w:type="spellEnd"/>
          </w:p>
        </w:tc>
        <w:tc>
          <w:tcPr>
            <w:tcW w:w="2268" w:type="dxa"/>
            <w:vAlign w:val="center"/>
          </w:tcPr>
          <w:p w14:paraId="01776465" w14:textId="5ADFF869"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Rayonal</w:t>
            </w:r>
            <w:proofErr w:type="spellEnd"/>
            <w:r w:rsidRPr="001B156A">
              <w:rPr>
                <w:rFonts w:ascii="Times New Roman" w:hAnsi="Times New Roman" w:cs="Times New Roman"/>
                <w:color w:val="000000"/>
                <w:sz w:val="22"/>
                <w:szCs w:val="22"/>
              </w:rPr>
              <w:t xml:space="preserve"> Council </w:t>
            </w:r>
            <w:proofErr w:type="spellStart"/>
            <w:r w:rsidRPr="001B156A">
              <w:rPr>
                <w:rFonts w:ascii="Times New Roman" w:hAnsi="Times New Roman" w:cs="Times New Roman"/>
                <w:color w:val="000000"/>
                <w:sz w:val="22"/>
                <w:szCs w:val="22"/>
              </w:rPr>
              <w:t>Căușeni</w:t>
            </w:r>
            <w:proofErr w:type="spellEnd"/>
            <w:r w:rsidRPr="001B156A">
              <w:rPr>
                <w:rFonts w:ascii="Times New Roman" w:hAnsi="Times New Roman" w:cs="Times New Roman"/>
                <w:color w:val="000000"/>
                <w:sz w:val="22"/>
                <w:szCs w:val="22"/>
              </w:rPr>
              <w:t xml:space="preserve"> </w:t>
            </w:r>
          </w:p>
        </w:tc>
        <w:tc>
          <w:tcPr>
            <w:tcW w:w="2410" w:type="dxa"/>
          </w:tcPr>
          <w:p w14:paraId="38F55A15" w14:textId="4C244EED"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Gheorghe </w:t>
            </w:r>
            <w:proofErr w:type="spellStart"/>
            <w:r w:rsidRPr="001B156A">
              <w:rPr>
                <w:rFonts w:ascii="Times New Roman" w:hAnsi="Times New Roman" w:cs="Times New Roman"/>
                <w:color w:val="000000"/>
                <w:sz w:val="22"/>
                <w:szCs w:val="22"/>
              </w:rPr>
              <w:t>Chirman</w:t>
            </w:r>
            <w:proofErr w:type="spellEnd"/>
          </w:p>
          <w:p w14:paraId="18DD3092" w14:textId="2720952E"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Natalia </w:t>
            </w:r>
            <w:proofErr w:type="spellStart"/>
            <w:r w:rsidRPr="001B156A">
              <w:rPr>
                <w:rFonts w:ascii="Times New Roman" w:hAnsi="Times New Roman" w:cs="Times New Roman"/>
                <w:color w:val="000000"/>
                <w:sz w:val="22"/>
                <w:szCs w:val="22"/>
              </w:rPr>
              <w:t>Nașco</w:t>
            </w:r>
            <w:proofErr w:type="spellEnd"/>
          </w:p>
        </w:tc>
        <w:tc>
          <w:tcPr>
            <w:tcW w:w="2524" w:type="dxa"/>
          </w:tcPr>
          <w:p w14:paraId="600913A7" w14:textId="77777777"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Specialist,</w:t>
            </w:r>
          </w:p>
          <w:p w14:paraId="75043985" w14:textId="181A0D3D"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Head of Economic</w:t>
            </w:r>
            <w:r w:rsidR="00EA43F8" w:rsidRPr="001B156A">
              <w:rPr>
                <w:rFonts w:ascii="Times New Roman" w:hAnsi="Times New Roman" w:cs="Times New Roman"/>
                <w:color w:val="000000"/>
                <w:sz w:val="22"/>
                <w:szCs w:val="22"/>
              </w:rPr>
              <w:t>,</w:t>
            </w:r>
            <w:r w:rsidRPr="001B156A">
              <w:rPr>
                <w:rFonts w:ascii="Times New Roman" w:hAnsi="Times New Roman" w:cs="Times New Roman"/>
                <w:color w:val="000000"/>
                <w:sz w:val="22"/>
                <w:szCs w:val="22"/>
              </w:rPr>
              <w:t xml:space="preserve"> Department</w:t>
            </w:r>
          </w:p>
        </w:tc>
      </w:tr>
      <w:tr w:rsidR="00BA7805" w:rsidRPr="001B156A" w14:paraId="693B149D" w14:textId="3E1F86AC" w:rsidTr="00BA7805">
        <w:tc>
          <w:tcPr>
            <w:tcW w:w="747" w:type="dxa"/>
          </w:tcPr>
          <w:p w14:paraId="7AC544FA" w14:textId="5743D49E"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7CF41BE2" w14:textId="77777777"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Cimișlia</w:t>
            </w:r>
            <w:proofErr w:type="spellEnd"/>
          </w:p>
        </w:tc>
        <w:tc>
          <w:tcPr>
            <w:tcW w:w="2268" w:type="dxa"/>
            <w:vAlign w:val="center"/>
          </w:tcPr>
          <w:p w14:paraId="3BDEB10D" w14:textId="55963426"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 </w:t>
            </w:r>
            <w:proofErr w:type="spellStart"/>
            <w:r w:rsidRPr="001B156A">
              <w:rPr>
                <w:rFonts w:ascii="Times New Roman" w:hAnsi="Times New Roman" w:cs="Times New Roman"/>
                <w:color w:val="000000"/>
                <w:sz w:val="22"/>
                <w:szCs w:val="22"/>
              </w:rPr>
              <w:t>Rayonal</w:t>
            </w:r>
            <w:proofErr w:type="spellEnd"/>
            <w:r w:rsidRPr="001B156A">
              <w:rPr>
                <w:rFonts w:ascii="Times New Roman" w:hAnsi="Times New Roman" w:cs="Times New Roman"/>
                <w:color w:val="000000"/>
                <w:sz w:val="22"/>
                <w:szCs w:val="22"/>
              </w:rPr>
              <w:t xml:space="preserve"> Council </w:t>
            </w:r>
            <w:proofErr w:type="spellStart"/>
            <w:r w:rsidRPr="001B156A">
              <w:rPr>
                <w:rFonts w:ascii="Times New Roman" w:hAnsi="Times New Roman" w:cs="Times New Roman"/>
                <w:color w:val="000000"/>
                <w:sz w:val="22"/>
                <w:szCs w:val="22"/>
              </w:rPr>
              <w:t>Cimișlia</w:t>
            </w:r>
            <w:proofErr w:type="spellEnd"/>
            <w:r w:rsidRPr="001B156A">
              <w:rPr>
                <w:rFonts w:ascii="Times New Roman" w:hAnsi="Times New Roman" w:cs="Times New Roman"/>
                <w:color w:val="000000"/>
                <w:sz w:val="22"/>
                <w:szCs w:val="22"/>
              </w:rPr>
              <w:t xml:space="preserve"> </w:t>
            </w:r>
          </w:p>
        </w:tc>
        <w:tc>
          <w:tcPr>
            <w:tcW w:w="2410" w:type="dxa"/>
          </w:tcPr>
          <w:p w14:paraId="3CB45741" w14:textId="671575D1"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Natalia </w:t>
            </w:r>
            <w:proofErr w:type="spellStart"/>
            <w:r w:rsidRPr="001B156A">
              <w:rPr>
                <w:rFonts w:ascii="Times New Roman" w:hAnsi="Times New Roman" w:cs="Times New Roman"/>
                <w:color w:val="000000"/>
                <w:sz w:val="22"/>
                <w:szCs w:val="22"/>
              </w:rPr>
              <w:t>Raileanu</w:t>
            </w:r>
            <w:proofErr w:type="spellEnd"/>
            <w:r w:rsidRPr="001B156A">
              <w:rPr>
                <w:rFonts w:ascii="Times New Roman" w:hAnsi="Times New Roman" w:cs="Times New Roman"/>
                <w:color w:val="000000"/>
                <w:sz w:val="22"/>
                <w:szCs w:val="22"/>
              </w:rPr>
              <w:t xml:space="preserve"> </w:t>
            </w:r>
          </w:p>
        </w:tc>
        <w:tc>
          <w:tcPr>
            <w:tcW w:w="2524" w:type="dxa"/>
          </w:tcPr>
          <w:p w14:paraId="5A7E48ED" w14:textId="1DB18BC5"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Head of Economic Department</w:t>
            </w:r>
          </w:p>
        </w:tc>
      </w:tr>
      <w:tr w:rsidR="00BA7805" w:rsidRPr="001B156A" w14:paraId="156596E9" w14:textId="39C0A123" w:rsidTr="00BA7805">
        <w:tc>
          <w:tcPr>
            <w:tcW w:w="747" w:type="dxa"/>
          </w:tcPr>
          <w:p w14:paraId="1A92C386" w14:textId="77777777"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0B63A228" w14:textId="77777777"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Cimișlia</w:t>
            </w:r>
            <w:proofErr w:type="spellEnd"/>
          </w:p>
        </w:tc>
        <w:tc>
          <w:tcPr>
            <w:tcW w:w="2268" w:type="dxa"/>
            <w:vAlign w:val="center"/>
          </w:tcPr>
          <w:p w14:paraId="08508E09" w14:textId="2A1E71A4"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Cimișlia</w:t>
            </w:r>
            <w:proofErr w:type="spellEnd"/>
            <w:r w:rsidRPr="001B156A">
              <w:rPr>
                <w:rFonts w:ascii="Times New Roman" w:hAnsi="Times New Roman" w:cs="Times New Roman"/>
                <w:color w:val="000000"/>
                <w:sz w:val="22"/>
                <w:szCs w:val="22"/>
              </w:rPr>
              <w:t xml:space="preserve"> city </w:t>
            </w:r>
          </w:p>
        </w:tc>
        <w:tc>
          <w:tcPr>
            <w:tcW w:w="2410" w:type="dxa"/>
          </w:tcPr>
          <w:p w14:paraId="00268522" w14:textId="1C34737C" w:rsidR="00BA7805" w:rsidRPr="001B156A" w:rsidRDefault="00BA7805" w:rsidP="00BA7805">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Sidor</w:t>
            </w:r>
            <w:proofErr w:type="spellEnd"/>
            <w:r w:rsidRPr="001B156A">
              <w:rPr>
                <w:rFonts w:ascii="Times New Roman" w:hAnsi="Times New Roman" w:cs="Times New Roman"/>
                <w:color w:val="000000"/>
                <w:sz w:val="22"/>
                <w:szCs w:val="22"/>
              </w:rPr>
              <w:t xml:space="preserve"> </w:t>
            </w:r>
            <w:proofErr w:type="spellStart"/>
            <w:r w:rsidRPr="001B156A">
              <w:rPr>
                <w:rFonts w:ascii="Times New Roman" w:hAnsi="Times New Roman" w:cs="Times New Roman"/>
                <w:color w:val="000000"/>
                <w:sz w:val="22"/>
                <w:szCs w:val="22"/>
              </w:rPr>
              <w:t>Vasile</w:t>
            </w:r>
            <w:proofErr w:type="spellEnd"/>
            <w:r w:rsidRPr="001B156A">
              <w:rPr>
                <w:rFonts w:ascii="Times New Roman" w:hAnsi="Times New Roman" w:cs="Times New Roman"/>
                <w:color w:val="000000"/>
                <w:sz w:val="22"/>
                <w:szCs w:val="22"/>
              </w:rPr>
              <w:t xml:space="preserve"> </w:t>
            </w:r>
          </w:p>
        </w:tc>
        <w:tc>
          <w:tcPr>
            <w:tcW w:w="2524" w:type="dxa"/>
          </w:tcPr>
          <w:p w14:paraId="2DF28AEA" w14:textId="009A0DAC"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Specialist</w:t>
            </w:r>
          </w:p>
        </w:tc>
      </w:tr>
      <w:tr w:rsidR="00BA7805" w:rsidRPr="001B156A" w14:paraId="04E6F934" w14:textId="4CC80C9F" w:rsidTr="00BA7805">
        <w:tc>
          <w:tcPr>
            <w:tcW w:w="747" w:type="dxa"/>
          </w:tcPr>
          <w:p w14:paraId="755B1F7D" w14:textId="77777777"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43D3FD1D" w14:textId="77777777"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Dondușeni</w:t>
            </w:r>
            <w:proofErr w:type="spellEnd"/>
          </w:p>
        </w:tc>
        <w:tc>
          <w:tcPr>
            <w:tcW w:w="2268" w:type="dxa"/>
            <w:vAlign w:val="center"/>
          </w:tcPr>
          <w:p w14:paraId="36A2215F" w14:textId="3625B1D0"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Dondușeni</w:t>
            </w:r>
            <w:proofErr w:type="spellEnd"/>
            <w:r w:rsidRPr="001B156A">
              <w:rPr>
                <w:rFonts w:ascii="Times New Roman" w:hAnsi="Times New Roman" w:cs="Times New Roman"/>
                <w:color w:val="000000"/>
                <w:sz w:val="22"/>
                <w:szCs w:val="22"/>
              </w:rPr>
              <w:t xml:space="preserve"> city </w:t>
            </w:r>
          </w:p>
        </w:tc>
        <w:tc>
          <w:tcPr>
            <w:tcW w:w="2410" w:type="dxa"/>
          </w:tcPr>
          <w:p w14:paraId="6A618F07" w14:textId="20E002FA"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Ivan </w:t>
            </w:r>
            <w:proofErr w:type="spellStart"/>
            <w:r w:rsidRPr="001B156A">
              <w:rPr>
                <w:rFonts w:ascii="Times New Roman" w:hAnsi="Times New Roman" w:cs="Times New Roman"/>
                <w:color w:val="000000"/>
                <w:sz w:val="22"/>
                <w:szCs w:val="22"/>
              </w:rPr>
              <w:t>Belciug</w:t>
            </w:r>
            <w:proofErr w:type="spellEnd"/>
          </w:p>
          <w:p w14:paraId="5C2F59F7" w14:textId="6E55ACA2"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Mariana </w:t>
            </w:r>
            <w:proofErr w:type="spellStart"/>
            <w:r w:rsidRPr="001B156A">
              <w:rPr>
                <w:rFonts w:ascii="Times New Roman" w:hAnsi="Times New Roman" w:cs="Times New Roman"/>
                <w:color w:val="000000"/>
                <w:sz w:val="22"/>
                <w:szCs w:val="22"/>
              </w:rPr>
              <w:t>Lupu</w:t>
            </w:r>
            <w:proofErr w:type="spellEnd"/>
            <w:r w:rsidRPr="001B156A">
              <w:rPr>
                <w:rFonts w:ascii="Times New Roman" w:hAnsi="Times New Roman" w:cs="Times New Roman"/>
                <w:color w:val="000000"/>
                <w:sz w:val="22"/>
                <w:szCs w:val="22"/>
              </w:rPr>
              <w:t xml:space="preserve"> </w:t>
            </w:r>
          </w:p>
        </w:tc>
        <w:tc>
          <w:tcPr>
            <w:tcW w:w="2524" w:type="dxa"/>
          </w:tcPr>
          <w:p w14:paraId="25E81054" w14:textId="67433375"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Mayor</w:t>
            </w:r>
            <w:r w:rsidR="00EA43F8" w:rsidRPr="001B156A">
              <w:rPr>
                <w:rFonts w:ascii="Times New Roman" w:hAnsi="Times New Roman" w:cs="Times New Roman"/>
                <w:color w:val="000000"/>
                <w:sz w:val="22"/>
                <w:szCs w:val="22"/>
              </w:rPr>
              <w:t>,</w:t>
            </w:r>
            <w:r w:rsidRPr="001B156A">
              <w:rPr>
                <w:rFonts w:ascii="Times New Roman" w:hAnsi="Times New Roman" w:cs="Times New Roman"/>
                <w:color w:val="000000"/>
                <w:sz w:val="22"/>
                <w:szCs w:val="22"/>
              </w:rPr>
              <w:t xml:space="preserve"> </w:t>
            </w:r>
          </w:p>
          <w:p w14:paraId="319912E5" w14:textId="02F7F442"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Secretary of the city council</w:t>
            </w:r>
          </w:p>
        </w:tc>
      </w:tr>
      <w:tr w:rsidR="00BA7805" w:rsidRPr="001B156A" w14:paraId="18BEB566" w14:textId="58769A94" w:rsidTr="00BA7805">
        <w:tc>
          <w:tcPr>
            <w:tcW w:w="747" w:type="dxa"/>
          </w:tcPr>
          <w:p w14:paraId="2BF30281" w14:textId="77777777"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24B3D4B3" w14:textId="77777777"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Edineț</w:t>
            </w:r>
            <w:proofErr w:type="spellEnd"/>
          </w:p>
        </w:tc>
        <w:tc>
          <w:tcPr>
            <w:tcW w:w="2268" w:type="dxa"/>
            <w:vAlign w:val="center"/>
          </w:tcPr>
          <w:p w14:paraId="21F39598" w14:textId="5CF1E2A4"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Edineț</w:t>
            </w:r>
            <w:proofErr w:type="spellEnd"/>
            <w:r w:rsidRPr="001B156A">
              <w:rPr>
                <w:rFonts w:ascii="Times New Roman" w:hAnsi="Times New Roman" w:cs="Times New Roman"/>
                <w:color w:val="000000"/>
                <w:sz w:val="22"/>
                <w:szCs w:val="22"/>
              </w:rPr>
              <w:t xml:space="preserve"> municipality </w:t>
            </w:r>
          </w:p>
        </w:tc>
        <w:tc>
          <w:tcPr>
            <w:tcW w:w="2410" w:type="dxa"/>
          </w:tcPr>
          <w:p w14:paraId="23F4EE6A" w14:textId="720549AC" w:rsidR="00BA7805" w:rsidRPr="001B156A" w:rsidRDefault="00BA7805" w:rsidP="00BA7805">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Rodelia</w:t>
            </w:r>
            <w:proofErr w:type="spellEnd"/>
            <w:r w:rsidRPr="001B156A">
              <w:rPr>
                <w:rFonts w:ascii="Times New Roman" w:hAnsi="Times New Roman" w:cs="Times New Roman"/>
                <w:color w:val="000000"/>
                <w:sz w:val="22"/>
                <w:szCs w:val="22"/>
              </w:rPr>
              <w:t xml:space="preserve"> </w:t>
            </w:r>
            <w:proofErr w:type="spellStart"/>
            <w:r w:rsidRPr="001B156A">
              <w:rPr>
                <w:rFonts w:ascii="Times New Roman" w:hAnsi="Times New Roman" w:cs="Times New Roman"/>
                <w:color w:val="000000"/>
                <w:sz w:val="22"/>
                <w:szCs w:val="22"/>
              </w:rPr>
              <w:t>Vasilcov</w:t>
            </w:r>
            <w:proofErr w:type="spellEnd"/>
          </w:p>
        </w:tc>
        <w:tc>
          <w:tcPr>
            <w:tcW w:w="2524" w:type="dxa"/>
          </w:tcPr>
          <w:p w14:paraId="5915133B" w14:textId="1C817E23"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Deputy mayor</w:t>
            </w:r>
          </w:p>
        </w:tc>
      </w:tr>
      <w:tr w:rsidR="00BA7805" w:rsidRPr="001B156A" w14:paraId="65569895" w14:textId="188F94C1" w:rsidTr="00BA7805">
        <w:tc>
          <w:tcPr>
            <w:tcW w:w="747" w:type="dxa"/>
          </w:tcPr>
          <w:p w14:paraId="6741C0FA" w14:textId="77777777"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60951621" w14:textId="77777777"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Hâncești</w:t>
            </w:r>
            <w:proofErr w:type="spellEnd"/>
          </w:p>
        </w:tc>
        <w:tc>
          <w:tcPr>
            <w:tcW w:w="2268" w:type="dxa"/>
            <w:vAlign w:val="center"/>
          </w:tcPr>
          <w:p w14:paraId="527ECBA0" w14:textId="59A9E8F9"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Cărpineni</w:t>
            </w:r>
            <w:proofErr w:type="spellEnd"/>
            <w:r w:rsidRPr="001B156A">
              <w:rPr>
                <w:rFonts w:ascii="Times New Roman" w:hAnsi="Times New Roman" w:cs="Times New Roman"/>
                <w:color w:val="000000"/>
                <w:sz w:val="22"/>
                <w:szCs w:val="22"/>
              </w:rPr>
              <w:t xml:space="preserve"> village</w:t>
            </w:r>
          </w:p>
        </w:tc>
        <w:tc>
          <w:tcPr>
            <w:tcW w:w="2410" w:type="dxa"/>
          </w:tcPr>
          <w:p w14:paraId="2122D436" w14:textId="7933DD7A"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Ion </w:t>
            </w:r>
            <w:proofErr w:type="spellStart"/>
            <w:r w:rsidRPr="001B156A">
              <w:rPr>
                <w:rFonts w:ascii="Times New Roman" w:hAnsi="Times New Roman" w:cs="Times New Roman"/>
                <w:color w:val="000000"/>
                <w:sz w:val="22"/>
                <w:szCs w:val="22"/>
              </w:rPr>
              <w:t>Cărpineanu</w:t>
            </w:r>
            <w:proofErr w:type="spellEnd"/>
          </w:p>
          <w:p w14:paraId="56C5710A" w14:textId="069CCAEA"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Veronica Li-</w:t>
            </w:r>
            <w:proofErr w:type="spellStart"/>
            <w:r w:rsidRPr="001B156A">
              <w:rPr>
                <w:rFonts w:ascii="Times New Roman" w:hAnsi="Times New Roman" w:cs="Times New Roman"/>
                <w:color w:val="000000"/>
                <w:sz w:val="22"/>
                <w:szCs w:val="22"/>
              </w:rPr>
              <w:t>Șui</w:t>
            </w:r>
            <w:proofErr w:type="spellEnd"/>
            <w:r w:rsidRPr="001B156A">
              <w:rPr>
                <w:rFonts w:ascii="Times New Roman" w:hAnsi="Times New Roman" w:cs="Times New Roman"/>
                <w:color w:val="000000"/>
                <w:sz w:val="22"/>
                <w:szCs w:val="22"/>
              </w:rPr>
              <w:t>-</w:t>
            </w:r>
            <w:proofErr w:type="spellStart"/>
            <w:r w:rsidRPr="001B156A">
              <w:rPr>
                <w:rFonts w:ascii="Times New Roman" w:hAnsi="Times New Roman" w:cs="Times New Roman"/>
                <w:color w:val="000000"/>
                <w:sz w:val="22"/>
                <w:szCs w:val="22"/>
              </w:rPr>
              <w:t>Cean</w:t>
            </w:r>
            <w:proofErr w:type="spellEnd"/>
            <w:r w:rsidRPr="001B156A">
              <w:rPr>
                <w:rFonts w:ascii="Times New Roman" w:hAnsi="Times New Roman" w:cs="Times New Roman"/>
                <w:color w:val="000000"/>
                <w:sz w:val="22"/>
                <w:szCs w:val="22"/>
              </w:rPr>
              <w:t xml:space="preserve"> </w:t>
            </w:r>
          </w:p>
        </w:tc>
        <w:tc>
          <w:tcPr>
            <w:tcW w:w="2524" w:type="dxa"/>
          </w:tcPr>
          <w:p w14:paraId="7F5A0457" w14:textId="697B2DA8"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Mayor</w:t>
            </w:r>
            <w:r w:rsidR="006D6E7E" w:rsidRPr="001B156A">
              <w:rPr>
                <w:rFonts w:ascii="Times New Roman" w:hAnsi="Times New Roman" w:cs="Times New Roman"/>
                <w:color w:val="000000"/>
                <w:sz w:val="22"/>
                <w:szCs w:val="22"/>
              </w:rPr>
              <w:t>,</w:t>
            </w:r>
            <w:r w:rsidRPr="001B156A">
              <w:rPr>
                <w:rFonts w:ascii="Times New Roman" w:hAnsi="Times New Roman" w:cs="Times New Roman"/>
                <w:color w:val="000000"/>
                <w:sz w:val="22"/>
                <w:szCs w:val="22"/>
              </w:rPr>
              <w:t xml:space="preserve"> </w:t>
            </w:r>
          </w:p>
          <w:p w14:paraId="574A6D2E" w14:textId="6ACDE078"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Consultant</w:t>
            </w:r>
          </w:p>
        </w:tc>
      </w:tr>
      <w:tr w:rsidR="00BA7805" w:rsidRPr="001B156A" w14:paraId="24A2C407" w14:textId="5D4B58F9" w:rsidTr="00BA7805">
        <w:tc>
          <w:tcPr>
            <w:tcW w:w="747" w:type="dxa"/>
          </w:tcPr>
          <w:p w14:paraId="462875B4" w14:textId="77777777"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1938519C" w14:textId="77777777"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Strășeni</w:t>
            </w:r>
            <w:proofErr w:type="spellEnd"/>
          </w:p>
        </w:tc>
        <w:tc>
          <w:tcPr>
            <w:tcW w:w="2268" w:type="dxa"/>
            <w:vAlign w:val="center"/>
          </w:tcPr>
          <w:p w14:paraId="209F91A2" w14:textId="60C4B05B"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Strășeni</w:t>
            </w:r>
            <w:proofErr w:type="spellEnd"/>
            <w:r w:rsidRPr="001B156A">
              <w:rPr>
                <w:rFonts w:ascii="Times New Roman" w:hAnsi="Times New Roman" w:cs="Times New Roman"/>
                <w:color w:val="000000"/>
                <w:sz w:val="22"/>
                <w:szCs w:val="22"/>
              </w:rPr>
              <w:t xml:space="preserve"> municipality </w:t>
            </w:r>
          </w:p>
        </w:tc>
        <w:tc>
          <w:tcPr>
            <w:tcW w:w="2410" w:type="dxa"/>
          </w:tcPr>
          <w:p w14:paraId="213D1093" w14:textId="3CD2357C"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Valentina </w:t>
            </w:r>
            <w:proofErr w:type="spellStart"/>
            <w:r w:rsidRPr="001B156A">
              <w:rPr>
                <w:rFonts w:ascii="Times New Roman" w:hAnsi="Times New Roman" w:cs="Times New Roman"/>
                <w:color w:val="000000"/>
                <w:sz w:val="22"/>
                <w:szCs w:val="22"/>
              </w:rPr>
              <w:t>Casian</w:t>
            </w:r>
            <w:proofErr w:type="spellEnd"/>
            <w:r w:rsidRPr="001B156A">
              <w:rPr>
                <w:rFonts w:ascii="Times New Roman" w:hAnsi="Times New Roman" w:cs="Times New Roman"/>
                <w:color w:val="000000"/>
                <w:sz w:val="22"/>
                <w:szCs w:val="22"/>
              </w:rPr>
              <w:t xml:space="preserve"> </w:t>
            </w:r>
          </w:p>
          <w:p w14:paraId="496A8EAD" w14:textId="0E56F360"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Elena </w:t>
            </w:r>
            <w:proofErr w:type="spellStart"/>
            <w:r w:rsidRPr="001B156A">
              <w:rPr>
                <w:rFonts w:ascii="Times New Roman" w:hAnsi="Times New Roman" w:cs="Times New Roman"/>
                <w:color w:val="000000"/>
                <w:sz w:val="22"/>
                <w:szCs w:val="22"/>
              </w:rPr>
              <w:t>Pereu</w:t>
            </w:r>
            <w:proofErr w:type="spellEnd"/>
          </w:p>
        </w:tc>
        <w:tc>
          <w:tcPr>
            <w:tcW w:w="2524" w:type="dxa"/>
          </w:tcPr>
          <w:p w14:paraId="44429546" w14:textId="77777777"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Mayor </w:t>
            </w:r>
          </w:p>
          <w:p w14:paraId="2EA12B70" w14:textId="491B9E0A"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Deputy mayor</w:t>
            </w:r>
          </w:p>
        </w:tc>
      </w:tr>
      <w:tr w:rsidR="00BA7805" w:rsidRPr="001B156A" w14:paraId="5993EC9A" w14:textId="780C3F80" w:rsidTr="00BA7805">
        <w:tc>
          <w:tcPr>
            <w:tcW w:w="747" w:type="dxa"/>
          </w:tcPr>
          <w:p w14:paraId="134701A9" w14:textId="77777777"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26175DF4" w14:textId="77777777"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Telenești</w:t>
            </w:r>
            <w:proofErr w:type="spellEnd"/>
          </w:p>
        </w:tc>
        <w:tc>
          <w:tcPr>
            <w:tcW w:w="2268" w:type="dxa"/>
            <w:vAlign w:val="center"/>
          </w:tcPr>
          <w:p w14:paraId="697C1DE6" w14:textId="67BBE9DD"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Telenești</w:t>
            </w:r>
            <w:proofErr w:type="spellEnd"/>
            <w:r w:rsidRPr="001B156A">
              <w:rPr>
                <w:rFonts w:ascii="Times New Roman" w:hAnsi="Times New Roman" w:cs="Times New Roman"/>
                <w:color w:val="000000"/>
                <w:sz w:val="22"/>
                <w:szCs w:val="22"/>
              </w:rPr>
              <w:t xml:space="preserve"> city </w:t>
            </w:r>
          </w:p>
        </w:tc>
        <w:tc>
          <w:tcPr>
            <w:tcW w:w="2410" w:type="dxa"/>
          </w:tcPr>
          <w:p w14:paraId="793233DA" w14:textId="482EF39F"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Nicolae </w:t>
            </w:r>
            <w:proofErr w:type="spellStart"/>
            <w:r w:rsidRPr="001B156A">
              <w:rPr>
                <w:rFonts w:ascii="Times New Roman" w:hAnsi="Times New Roman" w:cs="Times New Roman"/>
                <w:color w:val="000000"/>
                <w:sz w:val="22"/>
                <w:szCs w:val="22"/>
              </w:rPr>
              <w:t>Nastas</w:t>
            </w:r>
            <w:proofErr w:type="spellEnd"/>
          </w:p>
        </w:tc>
        <w:tc>
          <w:tcPr>
            <w:tcW w:w="2524" w:type="dxa"/>
          </w:tcPr>
          <w:p w14:paraId="08ED0D36" w14:textId="6983CF93"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Secretary of the city council</w:t>
            </w:r>
          </w:p>
        </w:tc>
      </w:tr>
      <w:tr w:rsidR="00BA7805" w:rsidRPr="001B156A" w14:paraId="00B4ACD3" w14:textId="09207FE7" w:rsidTr="00BA7805">
        <w:tc>
          <w:tcPr>
            <w:tcW w:w="747" w:type="dxa"/>
          </w:tcPr>
          <w:p w14:paraId="1AE8A6F1" w14:textId="77777777"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6A591A9A" w14:textId="77777777"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Briceni</w:t>
            </w:r>
            <w:proofErr w:type="spellEnd"/>
          </w:p>
        </w:tc>
        <w:tc>
          <w:tcPr>
            <w:tcW w:w="2268" w:type="dxa"/>
            <w:vAlign w:val="center"/>
          </w:tcPr>
          <w:p w14:paraId="775E88D8" w14:textId="00F450BC"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Criva</w:t>
            </w:r>
            <w:proofErr w:type="spellEnd"/>
            <w:r w:rsidRPr="001B156A">
              <w:rPr>
                <w:rFonts w:ascii="Times New Roman" w:hAnsi="Times New Roman" w:cs="Times New Roman"/>
                <w:color w:val="000000"/>
                <w:sz w:val="22"/>
                <w:szCs w:val="22"/>
              </w:rPr>
              <w:t xml:space="preserve"> village </w:t>
            </w:r>
          </w:p>
        </w:tc>
        <w:tc>
          <w:tcPr>
            <w:tcW w:w="2410" w:type="dxa"/>
          </w:tcPr>
          <w:p w14:paraId="0412A83E" w14:textId="2B64A6B9" w:rsidR="00BA7805" w:rsidRPr="001B156A" w:rsidRDefault="00BA7805" w:rsidP="00BA7805">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Octavii</w:t>
            </w:r>
            <w:proofErr w:type="spellEnd"/>
            <w:r w:rsidRPr="001B156A">
              <w:rPr>
                <w:rFonts w:ascii="Times New Roman" w:hAnsi="Times New Roman" w:cs="Times New Roman"/>
                <w:color w:val="000000"/>
                <w:sz w:val="22"/>
                <w:szCs w:val="22"/>
              </w:rPr>
              <w:t xml:space="preserve"> Ivanov, </w:t>
            </w:r>
          </w:p>
        </w:tc>
        <w:tc>
          <w:tcPr>
            <w:tcW w:w="2524" w:type="dxa"/>
          </w:tcPr>
          <w:p w14:paraId="3ED765A2" w14:textId="3AEA64AD"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Consultant</w:t>
            </w:r>
          </w:p>
        </w:tc>
      </w:tr>
      <w:tr w:rsidR="00BA7805" w:rsidRPr="001B156A" w14:paraId="54E95368" w14:textId="6862D1D7" w:rsidTr="00BA7805">
        <w:tc>
          <w:tcPr>
            <w:tcW w:w="747" w:type="dxa"/>
          </w:tcPr>
          <w:p w14:paraId="2E56D2ED" w14:textId="77777777"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53E69162" w14:textId="77777777"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Ungheni</w:t>
            </w:r>
          </w:p>
        </w:tc>
        <w:tc>
          <w:tcPr>
            <w:tcW w:w="2268" w:type="dxa"/>
            <w:vAlign w:val="center"/>
          </w:tcPr>
          <w:p w14:paraId="4F64464A" w14:textId="44C4C39F"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Ungheni municipality </w:t>
            </w:r>
          </w:p>
        </w:tc>
        <w:tc>
          <w:tcPr>
            <w:tcW w:w="2410" w:type="dxa"/>
          </w:tcPr>
          <w:p w14:paraId="161A8790" w14:textId="5C789B18"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Vera </w:t>
            </w:r>
            <w:proofErr w:type="spellStart"/>
            <w:r w:rsidRPr="001B156A">
              <w:rPr>
                <w:rFonts w:ascii="Times New Roman" w:hAnsi="Times New Roman" w:cs="Times New Roman"/>
                <w:color w:val="000000"/>
                <w:sz w:val="22"/>
                <w:szCs w:val="22"/>
              </w:rPr>
              <w:t>Poia</w:t>
            </w:r>
            <w:proofErr w:type="spellEnd"/>
            <w:r w:rsidRPr="001B156A">
              <w:rPr>
                <w:rFonts w:ascii="Times New Roman" w:hAnsi="Times New Roman" w:cs="Times New Roman"/>
                <w:color w:val="000000"/>
                <w:sz w:val="22"/>
                <w:szCs w:val="22"/>
              </w:rPr>
              <w:t xml:space="preserve"> </w:t>
            </w:r>
          </w:p>
          <w:p w14:paraId="042479EE" w14:textId="2FF6A545"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Liliana </w:t>
            </w:r>
            <w:proofErr w:type="spellStart"/>
            <w:r w:rsidRPr="001B156A">
              <w:rPr>
                <w:rFonts w:ascii="Times New Roman" w:hAnsi="Times New Roman" w:cs="Times New Roman"/>
                <w:color w:val="000000"/>
                <w:sz w:val="22"/>
                <w:szCs w:val="22"/>
              </w:rPr>
              <w:t>Tincu</w:t>
            </w:r>
            <w:proofErr w:type="spellEnd"/>
            <w:r w:rsidRPr="001B156A">
              <w:rPr>
                <w:rFonts w:ascii="Times New Roman" w:hAnsi="Times New Roman" w:cs="Times New Roman"/>
                <w:color w:val="000000"/>
                <w:sz w:val="22"/>
                <w:szCs w:val="22"/>
              </w:rPr>
              <w:t xml:space="preserve"> </w:t>
            </w:r>
          </w:p>
        </w:tc>
        <w:tc>
          <w:tcPr>
            <w:tcW w:w="2524" w:type="dxa"/>
          </w:tcPr>
          <w:p w14:paraId="321904B7" w14:textId="650D80BB"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Deputy mayor, Consultant</w:t>
            </w:r>
          </w:p>
        </w:tc>
      </w:tr>
      <w:tr w:rsidR="00BA7805" w:rsidRPr="001B156A" w14:paraId="7AB80A03" w14:textId="04D6B1A2" w:rsidTr="00BA7805">
        <w:tc>
          <w:tcPr>
            <w:tcW w:w="747" w:type="dxa"/>
          </w:tcPr>
          <w:p w14:paraId="1631A469" w14:textId="77777777"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097D0BA4" w14:textId="77777777"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Căușeni</w:t>
            </w:r>
            <w:proofErr w:type="spellEnd"/>
          </w:p>
        </w:tc>
        <w:tc>
          <w:tcPr>
            <w:tcW w:w="2268" w:type="dxa"/>
            <w:vAlign w:val="center"/>
          </w:tcPr>
          <w:p w14:paraId="1D344E99" w14:textId="77777777"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City of </w:t>
            </w:r>
            <w:proofErr w:type="spellStart"/>
            <w:r w:rsidRPr="001B156A">
              <w:rPr>
                <w:rFonts w:ascii="Times New Roman" w:hAnsi="Times New Roman" w:cs="Times New Roman"/>
                <w:color w:val="000000"/>
                <w:sz w:val="22"/>
                <w:szCs w:val="22"/>
              </w:rPr>
              <w:t>Căușeni</w:t>
            </w:r>
            <w:proofErr w:type="spellEnd"/>
            <w:r w:rsidRPr="001B156A">
              <w:rPr>
                <w:rFonts w:ascii="Times New Roman" w:hAnsi="Times New Roman" w:cs="Times New Roman"/>
                <w:color w:val="000000"/>
                <w:sz w:val="22"/>
                <w:szCs w:val="22"/>
              </w:rPr>
              <w:t xml:space="preserve"> </w:t>
            </w:r>
          </w:p>
        </w:tc>
        <w:tc>
          <w:tcPr>
            <w:tcW w:w="2410" w:type="dxa"/>
          </w:tcPr>
          <w:p w14:paraId="5F45BA91" w14:textId="3F45D22D"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Anatolie</w:t>
            </w:r>
            <w:proofErr w:type="spellEnd"/>
            <w:r w:rsidRPr="001B156A">
              <w:rPr>
                <w:rFonts w:ascii="Times New Roman" w:hAnsi="Times New Roman" w:cs="Times New Roman"/>
                <w:color w:val="000000"/>
                <w:sz w:val="22"/>
                <w:szCs w:val="22"/>
              </w:rPr>
              <w:t xml:space="preserve"> </w:t>
            </w:r>
            <w:proofErr w:type="spellStart"/>
            <w:r w:rsidRPr="001B156A">
              <w:rPr>
                <w:rFonts w:ascii="Times New Roman" w:hAnsi="Times New Roman" w:cs="Times New Roman"/>
                <w:color w:val="000000"/>
                <w:sz w:val="22"/>
                <w:szCs w:val="22"/>
              </w:rPr>
              <w:t>Donțu</w:t>
            </w:r>
            <w:proofErr w:type="spellEnd"/>
            <w:r w:rsidRPr="001B156A">
              <w:rPr>
                <w:rFonts w:ascii="Times New Roman" w:hAnsi="Times New Roman" w:cs="Times New Roman"/>
                <w:color w:val="000000"/>
                <w:sz w:val="22"/>
                <w:szCs w:val="22"/>
              </w:rPr>
              <w:t xml:space="preserve"> </w:t>
            </w:r>
          </w:p>
          <w:p w14:paraId="1D5AC071" w14:textId="200009F8"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Igor </w:t>
            </w:r>
            <w:proofErr w:type="spellStart"/>
            <w:r w:rsidRPr="001B156A">
              <w:rPr>
                <w:rFonts w:ascii="Times New Roman" w:hAnsi="Times New Roman" w:cs="Times New Roman"/>
                <w:color w:val="000000"/>
                <w:sz w:val="22"/>
                <w:szCs w:val="22"/>
              </w:rPr>
              <w:t>Petracov</w:t>
            </w:r>
            <w:proofErr w:type="spellEnd"/>
          </w:p>
        </w:tc>
        <w:tc>
          <w:tcPr>
            <w:tcW w:w="2524" w:type="dxa"/>
          </w:tcPr>
          <w:p w14:paraId="340A7EA3" w14:textId="73ADB164"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Mayor</w:t>
            </w:r>
            <w:r w:rsidR="006D6E7E" w:rsidRPr="001B156A">
              <w:rPr>
                <w:rFonts w:ascii="Times New Roman" w:hAnsi="Times New Roman" w:cs="Times New Roman"/>
                <w:color w:val="000000"/>
                <w:sz w:val="22"/>
                <w:szCs w:val="22"/>
              </w:rPr>
              <w:t>,</w:t>
            </w:r>
            <w:r w:rsidRPr="001B156A">
              <w:rPr>
                <w:rFonts w:ascii="Times New Roman" w:hAnsi="Times New Roman" w:cs="Times New Roman"/>
                <w:color w:val="000000"/>
                <w:sz w:val="22"/>
                <w:szCs w:val="22"/>
              </w:rPr>
              <w:t xml:space="preserve"> </w:t>
            </w:r>
          </w:p>
          <w:p w14:paraId="3B693C77" w14:textId="19EE6BB9"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Specialist</w:t>
            </w:r>
          </w:p>
        </w:tc>
      </w:tr>
      <w:tr w:rsidR="00BA7805" w:rsidRPr="001B156A" w14:paraId="218758B2" w14:textId="4F4165F0" w:rsidTr="00BA7805">
        <w:tc>
          <w:tcPr>
            <w:tcW w:w="747" w:type="dxa"/>
          </w:tcPr>
          <w:p w14:paraId="01650B68" w14:textId="77777777" w:rsidR="00BA7805" w:rsidRPr="001B156A" w:rsidRDefault="00BA7805" w:rsidP="00F41857">
            <w:pPr>
              <w:pStyle w:val="ListParagraph"/>
              <w:numPr>
                <w:ilvl w:val="0"/>
                <w:numId w:val="18"/>
              </w:numPr>
              <w:spacing w:before="0" w:after="0"/>
              <w:contextualSpacing w:val="0"/>
              <w:rPr>
                <w:rFonts w:ascii="Times New Roman" w:hAnsi="Times New Roman" w:cs="Times New Roman"/>
                <w:color w:val="000000"/>
                <w:sz w:val="22"/>
                <w:szCs w:val="22"/>
              </w:rPr>
            </w:pPr>
          </w:p>
        </w:tc>
        <w:tc>
          <w:tcPr>
            <w:tcW w:w="1843" w:type="dxa"/>
            <w:vAlign w:val="center"/>
          </w:tcPr>
          <w:p w14:paraId="1C734111" w14:textId="77777777" w:rsidR="00BA7805" w:rsidRPr="001B156A" w:rsidRDefault="00BA7805" w:rsidP="00991384">
            <w:pPr>
              <w:spacing w:before="0" w:after="0"/>
              <w:rPr>
                <w:rFonts w:ascii="Times New Roman" w:hAnsi="Times New Roman" w:cs="Times New Roman"/>
                <w:color w:val="000000"/>
                <w:sz w:val="22"/>
                <w:szCs w:val="22"/>
              </w:rPr>
            </w:pPr>
            <w:proofErr w:type="spellStart"/>
            <w:r w:rsidRPr="001B156A">
              <w:rPr>
                <w:rFonts w:ascii="Times New Roman" w:hAnsi="Times New Roman" w:cs="Times New Roman"/>
                <w:color w:val="000000"/>
                <w:sz w:val="22"/>
                <w:szCs w:val="22"/>
              </w:rPr>
              <w:t>Bălți</w:t>
            </w:r>
            <w:proofErr w:type="spellEnd"/>
          </w:p>
        </w:tc>
        <w:tc>
          <w:tcPr>
            <w:tcW w:w="2268" w:type="dxa"/>
            <w:vAlign w:val="center"/>
          </w:tcPr>
          <w:p w14:paraId="0C93EA11" w14:textId="77777777" w:rsidR="00BA7805" w:rsidRPr="001B156A" w:rsidRDefault="00BA7805" w:rsidP="00991384">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Municipality of </w:t>
            </w:r>
            <w:proofErr w:type="spellStart"/>
            <w:r w:rsidRPr="001B156A">
              <w:rPr>
                <w:rFonts w:ascii="Times New Roman" w:hAnsi="Times New Roman" w:cs="Times New Roman"/>
                <w:color w:val="000000"/>
                <w:sz w:val="22"/>
                <w:szCs w:val="22"/>
              </w:rPr>
              <w:t>Bălți</w:t>
            </w:r>
            <w:proofErr w:type="spellEnd"/>
            <w:r w:rsidRPr="001B156A">
              <w:rPr>
                <w:rFonts w:ascii="Times New Roman" w:hAnsi="Times New Roman" w:cs="Times New Roman"/>
                <w:color w:val="000000"/>
                <w:sz w:val="22"/>
                <w:szCs w:val="22"/>
              </w:rPr>
              <w:t xml:space="preserve"> </w:t>
            </w:r>
          </w:p>
        </w:tc>
        <w:tc>
          <w:tcPr>
            <w:tcW w:w="2410" w:type="dxa"/>
          </w:tcPr>
          <w:p w14:paraId="287B7500" w14:textId="423B3B62"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 xml:space="preserve">Pavel </w:t>
            </w:r>
            <w:proofErr w:type="spellStart"/>
            <w:r w:rsidRPr="001B156A">
              <w:rPr>
                <w:rFonts w:ascii="Times New Roman" w:hAnsi="Times New Roman" w:cs="Times New Roman"/>
                <w:color w:val="000000"/>
                <w:sz w:val="22"/>
                <w:szCs w:val="22"/>
              </w:rPr>
              <w:t>Oborocean</w:t>
            </w:r>
            <w:proofErr w:type="spellEnd"/>
          </w:p>
        </w:tc>
        <w:tc>
          <w:tcPr>
            <w:tcW w:w="2524" w:type="dxa"/>
          </w:tcPr>
          <w:p w14:paraId="1AF097AF" w14:textId="4B7510AC" w:rsidR="00BA7805" w:rsidRPr="001B156A" w:rsidRDefault="00BA7805" w:rsidP="00BA7805">
            <w:pPr>
              <w:spacing w:before="0" w:after="0"/>
              <w:rPr>
                <w:rFonts w:ascii="Times New Roman" w:hAnsi="Times New Roman" w:cs="Times New Roman"/>
                <w:color w:val="000000"/>
                <w:sz w:val="22"/>
                <w:szCs w:val="22"/>
              </w:rPr>
            </w:pPr>
            <w:r w:rsidRPr="001B156A">
              <w:rPr>
                <w:rFonts w:ascii="Times New Roman" w:hAnsi="Times New Roman" w:cs="Times New Roman"/>
                <w:color w:val="000000"/>
                <w:sz w:val="22"/>
                <w:szCs w:val="22"/>
              </w:rPr>
              <w:t>Head of Economic Department</w:t>
            </w:r>
          </w:p>
        </w:tc>
      </w:tr>
    </w:tbl>
    <w:p w14:paraId="60625D92" w14:textId="77777777" w:rsidR="00803CFB" w:rsidRPr="001B156A" w:rsidRDefault="00803CFB" w:rsidP="00991384">
      <w:pPr>
        <w:spacing w:after="0" w:line="240" w:lineRule="auto"/>
        <w:rPr>
          <w:rFonts w:ascii="Times New Roman" w:hAnsi="Times New Roman" w:cs="Times New Roman"/>
        </w:rPr>
      </w:pPr>
    </w:p>
    <w:p w14:paraId="38AC9560" w14:textId="77777777" w:rsidR="00803CFB" w:rsidRPr="001B156A" w:rsidRDefault="00803CFB" w:rsidP="00991384">
      <w:pPr>
        <w:spacing w:after="0" w:line="240" w:lineRule="auto"/>
        <w:rPr>
          <w:rFonts w:ascii="Times New Roman" w:hAnsi="Times New Roman" w:cs="Times New Roman"/>
        </w:rPr>
      </w:pPr>
    </w:p>
    <w:p w14:paraId="331CA786" w14:textId="77777777" w:rsidR="00803CFB" w:rsidRPr="001B156A" w:rsidRDefault="00803CFB" w:rsidP="008C2B8C">
      <w:pPr>
        <w:spacing w:after="120" w:line="240" w:lineRule="auto"/>
        <w:ind w:left="-3"/>
        <w:jc w:val="both"/>
        <w:rPr>
          <w:rFonts w:ascii="Times New Roman" w:hAnsi="Times New Roman" w:cs="Times New Roman"/>
        </w:rPr>
      </w:pPr>
    </w:p>
    <w:p w14:paraId="60E8347D" w14:textId="77777777" w:rsidR="00803CFB" w:rsidRPr="001B156A" w:rsidRDefault="00803CFB" w:rsidP="008C2B8C">
      <w:pPr>
        <w:spacing w:after="120" w:line="240" w:lineRule="auto"/>
        <w:ind w:left="-3"/>
        <w:jc w:val="both"/>
        <w:rPr>
          <w:rFonts w:ascii="Times New Roman" w:hAnsi="Times New Roman" w:cs="Times New Roman"/>
        </w:rPr>
      </w:pPr>
    </w:p>
    <w:p w14:paraId="47328730" w14:textId="77777777" w:rsidR="00803CFB" w:rsidRPr="001B156A" w:rsidRDefault="00803CFB" w:rsidP="008C2B8C">
      <w:pPr>
        <w:spacing w:after="120" w:line="240" w:lineRule="auto"/>
        <w:ind w:left="-3"/>
        <w:jc w:val="both"/>
        <w:rPr>
          <w:rFonts w:ascii="Times New Roman" w:hAnsi="Times New Roman" w:cs="Times New Roman"/>
        </w:rPr>
      </w:pPr>
    </w:p>
    <w:p w14:paraId="787905DD" w14:textId="77777777" w:rsidR="00803CFB" w:rsidRPr="001B156A" w:rsidRDefault="00803CFB" w:rsidP="008C2B8C">
      <w:pPr>
        <w:spacing w:after="120" w:line="240" w:lineRule="auto"/>
        <w:ind w:left="-3"/>
        <w:jc w:val="both"/>
        <w:rPr>
          <w:rFonts w:ascii="Times New Roman" w:hAnsi="Times New Roman" w:cs="Times New Roman"/>
        </w:rPr>
      </w:pPr>
    </w:p>
    <w:p w14:paraId="7E15DFA3" w14:textId="31435C9C" w:rsidR="00803CFB" w:rsidRPr="001B156A" w:rsidRDefault="00803CFB" w:rsidP="00BC42D3">
      <w:pPr>
        <w:spacing w:after="120" w:line="240" w:lineRule="auto"/>
        <w:jc w:val="both"/>
        <w:rPr>
          <w:rFonts w:ascii="Times New Roman" w:hAnsi="Times New Roman" w:cs="Times New Roman"/>
        </w:rPr>
      </w:pPr>
    </w:p>
    <w:p w14:paraId="0044980E" w14:textId="6289FA38" w:rsidR="001B156A" w:rsidRPr="001B156A" w:rsidRDefault="001B156A" w:rsidP="00BC42D3">
      <w:pPr>
        <w:spacing w:after="120" w:line="240" w:lineRule="auto"/>
        <w:jc w:val="both"/>
        <w:rPr>
          <w:rFonts w:ascii="Times New Roman" w:hAnsi="Times New Roman" w:cs="Times New Roman"/>
        </w:rPr>
      </w:pPr>
    </w:p>
    <w:p w14:paraId="00E3735B" w14:textId="77777777" w:rsidR="00FF7541" w:rsidRDefault="00FF7541" w:rsidP="001B156A">
      <w:pPr>
        <w:rPr>
          <w:rFonts w:ascii="Times New Roman" w:hAnsi="Times New Roman" w:cs="Times New Roman"/>
          <w:i/>
          <w:iCs/>
        </w:rPr>
      </w:pPr>
    </w:p>
    <w:p w14:paraId="4A68661F" w14:textId="22228400" w:rsidR="00FF7541" w:rsidRDefault="00FF7541" w:rsidP="001B156A">
      <w:pPr>
        <w:rPr>
          <w:rFonts w:ascii="Times New Roman" w:hAnsi="Times New Roman" w:cs="Times New Roman"/>
          <w:i/>
          <w:iCs/>
        </w:rPr>
      </w:pPr>
    </w:p>
    <w:p w14:paraId="212EAFCC" w14:textId="1C9056DD" w:rsidR="00FF7541" w:rsidRPr="00FF7541" w:rsidRDefault="00FF7541" w:rsidP="001B156A">
      <w:pPr>
        <w:rPr>
          <w:rFonts w:ascii="Times New Roman" w:hAnsi="Times New Roman" w:cs="Times New Roman"/>
          <w:i/>
          <w:iCs/>
          <w:sz w:val="24"/>
          <w:szCs w:val="24"/>
        </w:rPr>
      </w:pPr>
      <w:r w:rsidRPr="00FF7541">
        <w:rPr>
          <w:rFonts w:ascii="Times New Roman" w:hAnsi="Times New Roman" w:cs="Times New Roman"/>
          <w:i/>
          <w:iCs/>
          <w:sz w:val="24"/>
          <w:szCs w:val="24"/>
          <w:shd w:val="clear" w:color="auto" w:fill="FFFFFF"/>
        </w:rPr>
        <w:t xml:space="preserve">Author - Angela </w:t>
      </w:r>
      <w:proofErr w:type="spellStart"/>
      <w:r w:rsidRPr="00FF7541">
        <w:rPr>
          <w:rFonts w:ascii="Times New Roman" w:hAnsi="Times New Roman" w:cs="Times New Roman"/>
          <w:i/>
          <w:iCs/>
          <w:sz w:val="24"/>
          <w:szCs w:val="24"/>
          <w:shd w:val="clear" w:color="auto" w:fill="FFFFFF"/>
        </w:rPr>
        <w:t>Cascaval</w:t>
      </w:r>
      <w:proofErr w:type="spellEnd"/>
    </w:p>
    <w:p w14:paraId="7BA90786" w14:textId="77777777" w:rsidR="00FF7541" w:rsidRPr="00FF7541" w:rsidRDefault="00FF7541" w:rsidP="001B156A">
      <w:pPr>
        <w:rPr>
          <w:rFonts w:ascii="Times New Roman" w:hAnsi="Times New Roman" w:cs="Times New Roman"/>
          <w:i/>
          <w:iCs/>
          <w:sz w:val="24"/>
          <w:szCs w:val="24"/>
        </w:rPr>
      </w:pPr>
    </w:p>
    <w:p w14:paraId="5F0B6B69" w14:textId="30CD2DF2" w:rsidR="001B156A" w:rsidRPr="00FF7541" w:rsidRDefault="001B156A" w:rsidP="001B156A">
      <w:pPr>
        <w:rPr>
          <w:rFonts w:ascii="Times New Roman" w:hAnsi="Times New Roman" w:cs="Times New Roman"/>
          <w:i/>
          <w:iCs/>
          <w:sz w:val="24"/>
          <w:szCs w:val="24"/>
        </w:rPr>
      </w:pPr>
      <w:r w:rsidRPr="00FF7541">
        <w:rPr>
          <w:rFonts w:ascii="Times New Roman" w:hAnsi="Times New Roman" w:cs="Times New Roman"/>
          <w:i/>
          <w:iCs/>
          <w:sz w:val="24"/>
          <w:szCs w:val="24"/>
        </w:rPr>
        <w:t xml:space="preserve">This report was elaborated within Mayors for Economic Growth Initiative (M4EG), funded by the European Union. Its content is the sole responsibility of the author and does not necessarily reflect the views of the European Union. </w:t>
      </w:r>
    </w:p>
    <w:p w14:paraId="62512BD5" w14:textId="77777777" w:rsidR="001B156A" w:rsidRPr="001B156A" w:rsidRDefault="001B156A" w:rsidP="00BC42D3">
      <w:pPr>
        <w:spacing w:after="120" w:line="240" w:lineRule="auto"/>
        <w:jc w:val="both"/>
        <w:rPr>
          <w:rFonts w:ascii="Times New Roman" w:hAnsi="Times New Roman" w:cs="Times New Roman"/>
        </w:rPr>
      </w:pPr>
    </w:p>
    <w:sectPr w:rsidR="001B156A" w:rsidRPr="001B156A" w:rsidSect="000B4B03">
      <w:footerReference w:type="default" r:id="rId10"/>
      <w:pgSz w:w="12240" w:h="15840"/>
      <w:pgMar w:top="1134" w:right="1183"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7368E" w14:textId="77777777" w:rsidR="00F41857" w:rsidRDefault="00F41857" w:rsidP="00B53195">
      <w:pPr>
        <w:spacing w:after="0" w:line="240" w:lineRule="auto"/>
      </w:pPr>
      <w:r>
        <w:separator/>
      </w:r>
    </w:p>
  </w:endnote>
  <w:endnote w:type="continuationSeparator" w:id="0">
    <w:p w14:paraId="68B54299" w14:textId="77777777" w:rsidR="00F41857" w:rsidRDefault="00F41857" w:rsidP="00B5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Roboto Condensed">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43307"/>
      <w:docPartObj>
        <w:docPartGallery w:val="Page Numbers (Bottom of Page)"/>
        <w:docPartUnique/>
      </w:docPartObj>
    </w:sdtPr>
    <w:sdtEndPr>
      <w:rPr>
        <w:noProof/>
      </w:rPr>
    </w:sdtEndPr>
    <w:sdtContent>
      <w:p w14:paraId="2471EF25" w14:textId="1450C771" w:rsidR="000B4B03" w:rsidRDefault="000B4B03">
        <w:pPr>
          <w:pStyle w:val="Footer"/>
          <w:jc w:val="right"/>
        </w:pPr>
        <w:r>
          <w:fldChar w:fldCharType="begin"/>
        </w:r>
        <w:r>
          <w:instrText xml:space="preserve"> PAGE   \* MERGEFORMAT </w:instrText>
        </w:r>
        <w:r>
          <w:fldChar w:fldCharType="separate"/>
        </w:r>
        <w:r w:rsidR="006D6E7E">
          <w:rPr>
            <w:noProof/>
          </w:rPr>
          <w:t>16</w:t>
        </w:r>
        <w:r>
          <w:rPr>
            <w:noProof/>
          </w:rPr>
          <w:fldChar w:fldCharType="end"/>
        </w:r>
      </w:p>
    </w:sdtContent>
  </w:sdt>
  <w:p w14:paraId="7242C84A" w14:textId="7FC09BAF" w:rsidR="007D506D" w:rsidRDefault="00F41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F71F1" w14:textId="77777777" w:rsidR="00F41857" w:rsidRDefault="00F41857" w:rsidP="00B53195">
      <w:pPr>
        <w:spacing w:after="0" w:line="240" w:lineRule="auto"/>
      </w:pPr>
      <w:r>
        <w:separator/>
      </w:r>
    </w:p>
  </w:footnote>
  <w:footnote w:type="continuationSeparator" w:id="0">
    <w:p w14:paraId="4226D761" w14:textId="77777777" w:rsidR="00F41857" w:rsidRDefault="00F41857" w:rsidP="00B53195">
      <w:pPr>
        <w:spacing w:after="0" w:line="240" w:lineRule="auto"/>
      </w:pPr>
      <w:r>
        <w:continuationSeparator/>
      </w:r>
    </w:p>
  </w:footnote>
  <w:footnote w:id="1">
    <w:p w14:paraId="428C46BB" w14:textId="6BDB3A45" w:rsidR="00872D3C" w:rsidRPr="00872D3C" w:rsidRDefault="00872D3C">
      <w:pPr>
        <w:pStyle w:val="FootnoteText"/>
        <w:rPr>
          <w:i/>
          <w:sz w:val="18"/>
          <w:szCs w:val="18"/>
        </w:rPr>
      </w:pPr>
      <w:r w:rsidRPr="00872D3C">
        <w:rPr>
          <w:rStyle w:val="FootnoteReference"/>
          <w:i/>
          <w:sz w:val="18"/>
          <w:szCs w:val="18"/>
        </w:rPr>
        <w:footnoteRef/>
      </w:r>
      <w:r w:rsidRPr="00872D3C">
        <w:rPr>
          <w:i/>
          <w:sz w:val="18"/>
          <w:szCs w:val="18"/>
        </w:rPr>
        <w:t xml:space="preserve"> Final beneficiaries refer to the clients of entrepreneurs for which were planned construction of business infrastructure. For example, the final beneficiaries of an agricultural market are the byers; in the case of tourism infrastructure development, the final beneficiaries are tourists; when actions are planned for jobs creation it would be good to consult specialists – potential employees from the relevant sector.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7AC"/>
    <w:multiLevelType w:val="hybridMultilevel"/>
    <w:tmpl w:val="947E1FA8"/>
    <w:lvl w:ilvl="0" w:tplc="80804B74">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54932"/>
    <w:multiLevelType w:val="hybridMultilevel"/>
    <w:tmpl w:val="69FC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8072F"/>
    <w:multiLevelType w:val="hybridMultilevel"/>
    <w:tmpl w:val="A3FEBE0A"/>
    <w:lvl w:ilvl="0" w:tplc="80804B74">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0E685E"/>
    <w:multiLevelType w:val="hybridMultilevel"/>
    <w:tmpl w:val="530671D2"/>
    <w:lvl w:ilvl="0" w:tplc="80804B74">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B09FE"/>
    <w:multiLevelType w:val="hybridMultilevel"/>
    <w:tmpl w:val="D53CF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B5D99"/>
    <w:multiLevelType w:val="hybridMultilevel"/>
    <w:tmpl w:val="46963F7E"/>
    <w:lvl w:ilvl="0" w:tplc="502C2CE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DD6C7C"/>
    <w:multiLevelType w:val="hybridMultilevel"/>
    <w:tmpl w:val="31645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535DD"/>
    <w:multiLevelType w:val="hybridMultilevel"/>
    <w:tmpl w:val="16BEE4B0"/>
    <w:lvl w:ilvl="0" w:tplc="80804B7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6689B"/>
    <w:multiLevelType w:val="hybridMultilevel"/>
    <w:tmpl w:val="8C52CBE0"/>
    <w:lvl w:ilvl="0" w:tplc="80804B74">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D5213D"/>
    <w:multiLevelType w:val="hybridMultilevel"/>
    <w:tmpl w:val="C1F80018"/>
    <w:lvl w:ilvl="0" w:tplc="80804B74">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E062B9"/>
    <w:multiLevelType w:val="hybridMultilevel"/>
    <w:tmpl w:val="2992451C"/>
    <w:lvl w:ilvl="0" w:tplc="80804B74">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EC2EF4"/>
    <w:multiLevelType w:val="hybridMultilevel"/>
    <w:tmpl w:val="BB8E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17D92"/>
    <w:multiLevelType w:val="hybridMultilevel"/>
    <w:tmpl w:val="15CEC9FC"/>
    <w:lvl w:ilvl="0" w:tplc="80804B74">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D94BF6"/>
    <w:multiLevelType w:val="hybridMultilevel"/>
    <w:tmpl w:val="045EF9F8"/>
    <w:lvl w:ilvl="0" w:tplc="04090017">
      <w:start w:val="1"/>
      <w:numFmt w:val="lowerLetter"/>
      <w:lvlText w:val="%1)"/>
      <w:lvlJc w:val="left"/>
      <w:pPr>
        <w:ind w:left="720" w:hanging="360"/>
      </w:pPr>
      <w:rPr>
        <w:rFonts w:hint="default"/>
      </w:rPr>
    </w:lvl>
    <w:lvl w:ilvl="1" w:tplc="4F24685A">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95C65"/>
    <w:multiLevelType w:val="hybridMultilevel"/>
    <w:tmpl w:val="110C3F82"/>
    <w:lvl w:ilvl="0" w:tplc="80804B7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B3085"/>
    <w:multiLevelType w:val="hybridMultilevel"/>
    <w:tmpl w:val="2CE4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C39EC"/>
    <w:multiLevelType w:val="hybridMultilevel"/>
    <w:tmpl w:val="94BA2828"/>
    <w:lvl w:ilvl="0" w:tplc="B5DC553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F273B"/>
    <w:multiLevelType w:val="multilevel"/>
    <w:tmpl w:val="7AC69F78"/>
    <w:lvl w:ilvl="0">
      <w:start w:val="1"/>
      <w:numFmt w:val="decimal"/>
      <w:lvlText w:val="%1."/>
      <w:lvlJc w:val="left"/>
      <w:pPr>
        <w:ind w:left="360" w:hanging="360"/>
      </w:pPr>
      <w:rPr>
        <w:rFonts w:hint="default"/>
      </w:rPr>
    </w:lvl>
    <w:lvl w:ilvl="1">
      <w:start w:val="1"/>
      <w:numFmt w:val="decimal"/>
      <w:isLgl/>
      <w:lvlText w:val="%1.%2."/>
      <w:lvlJc w:val="left"/>
      <w:pPr>
        <w:ind w:left="990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7"/>
  </w:num>
  <w:num w:numId="2">
    <w:abstractNumId w:val="14"/>
  </w:num>
  <w:num w:numId="3">
    <w:abstractNumId w:val="6"/>
  </w:num>
  <w:num w:numId="4">
    <w:abstractNumId w:val="11"/>
  </w:num>
  <w:num w:numId="5">
    <w:abstractNumId w:val="0"/>
  </w:num>
  <w:num w:numId="6">
    <w:abstractNumId w:val="3"/>
  </w:num>
  <w:num w:numId="7">
    <w:abstractNumId w:val="12"/>
  </w:num>
  <w:num w:numId="8">
    <w:abstractNumId w:val="9"/>
  </w:num>
  <w:num w:numId="9">
    <w:abstractNumId w:val="10"/>
  </w:num>
  <w:num w:numId="10">
    <w:abstractNumId w:val="7"/>
  </w:num>
  <w:num w:numId="11">
    <w:abstractNumId w:val="2"/>
  </w:num>
  <w:num w:numId="12">
    <w:abstractNumId w:val="8"/>
  </w:num>
  <w:num w:numId="13">
    <w:abstractNumId w:val="5"/>
  </w:num>
  <w:num w:numId="14">
    <w:abstractNumId w:val="13"/>
  </w:num>
  <w:num w:numId="15">
    <w:abstractNumId w:val="16"/>
  </w:num>
  <w:num w:numId="16">
    <w:abstractNumId w:val="15"/>
  </w:num>
  <w:num w:numId="17">
    <w:abstractNumId w:val="1"/>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95"/>
    <w:rsid w:val="000000F9"/>
    <w:rsid w:val="00004FE2"/>
    <w:rsid w:val="0002281D"/>
    <w:rsid w:val="00043FB5"/>
    <w:rsid w:val="00074580"/>
    <w:rsid w:val="00091C9C"/>
    <w:rsid w:val="000B4B03"/>
    <w:rsid w:val="000C1EAB"/>
    <w:rsid w:val="000C4E8E"/>
    <w:rsid w:val="000C560B"/>
    <w:rsid w:val="000D3152"/>
    <w:rsid w:val="000D56B6"/>
    <w:rsid w:val="0010215A"/>
    <w:rsid w:val="00110508"/>
    <w:rsid w:val="00123876"/>
    <w:rsid w:val="0013455F"/>
    <w:rsid w:val="00134ABE"/>
    <w:rsid w:val="00143AB6"/>
    <w:rsid w:val="00155DEB"/>
    <w:rsid w:val="0016151B"/>
    <w:rsid w:val="001A2269"/>
    <w:rsid w:val="001B156A"/>
    <w:rsid w:val="001E3467"/>
    <w:rsid w:val="001F17E7"/>
    <w:rsid w:val="001F233E"/>
    <w:rsid w:val="001F3203"/>
    <w:rsid w:val="001F6081"/>
    <w:rsid w:val="00206212"/>
    <w:rsid w:val="00215E88"/>
    <w:rsid w:val="00224D20"/>
    <w:rsid w:val="0023211D"/>
    <w:rsid w:val="00266083"/>
    <w:rsid w:val="00270269"/>
    <w:rsid w:val="00270819"/>
    <w:rsid w:val="00280B00"/>
    <w:rsid w:val="002A4D91"/>
    <w:rsid w:val="002B0ECC"/>
    <w:rsid w:val="002D39CF"/>
    <w:rsid w:val="002F752F"/>
    <w:rsid w:val="00305EDA"/>
    <w:rsid w:val="003123D5"/>
    <w:rsid w:val="00340542"/>
    <w:rsid w:val="00344064"/>
    <w:rsid w:val="00347FEF"/>
    <w:rsid w:val="00354F10"/>
    <w:rsid w:val="003728A9"/>
    <w:rsid w:val="00381F56"/>
    <w:rsid w:val="00386987"/>
    <w:rsid w:val="003873F9"/>
    <w:rsid w:val="00387CDF"/>
    <w:rsid w:val="003964F5"/>
    <w:rsid w:val="003A3800"/>
    <w:rsid w:val="003F5878"/>
    <w:rsid w:val="004104B5"/>
    <w:rsid w:val="00417885"/>
    <w:rsid w:val="00432157"/>
    <w:rsid w:val="004365BF"/>
    <w:rsid w:val="0044025F"/>
    <w:rsid w:val="00440E41"/>
    <w:rsid w:val="00461224"/>
    <w:rsid w:val="004700FE"/>
    <w:rsid w:val="004A5C75"/>
    <w:rsid w:val="004D4769"/>
    <w:rsid w:val="004E4960"/>
    <w:rsid w:val="004E6492"/>
    <w:rsid w:val="004E659C"/>
    <w:rsid w:val="005179CE"/>
    <w:rsid w:val="00525EDB"/>
    <w:rsid w:val="005B6143"/>
    <w:rsid w:val="005D2656"/>
    <w:rsid w:val="005F6730"/>
    <w:rsid w:val="006112AF"/>
    <w:rsid w:val="00615CA2"/>
    <w:rsid w:val="0066088D"/>
    <w:rsid w:val="00670BA4"/>
    <w:rsid w:val="006A30F7"/>
    <w:rsid w:val="006B4416"/>
    <w:rsid w:val="006B6495"/>
    <w:rsid w:val="006D6E7E"/>
    <w:rsid w:val="006E3B6D"/>
    <w:rsid w:val="006F175A"/>
    <w:rsid w:val="00706CE3"/>
    <w:rsid w:val="0071551C"/>
    <w:rsid w:val="00745760"/>
    <w:rsid w:val="00765D83"/>
    <w:rsid w:val="0077610E"/>
    <w:rsid w:val="00783CF6"/>
    <w:rsid w:val="007F14AD"/>
    <w:rsid w:val="0080205E"/>
    <w:rsid w:val="00803CFB"/>
    <w:rsid w:val="00862CE8"/>
    <w:rsid w:val="0086737F"/>
    <w:rsid w:val="00872D3C"/>
    <w:rsid w:val="008841E2"/>
    <w:rsid w:val="00893FDC"/>
    <w:rsid w:val="008A6345"/>
    <w:rsid w:val="008C2B8C"/>
    <w:rsid w:val="008C4E74"/>
    <w:rsid w:val="008D3D4E"/>
    <w:rsid w:val="008D41DB"/>
    <w:rsid w:val="008E5907"/>
    <w:rsid w:val="008F7C42"/>
    <w:rsid w:val="009327DA"/>
    <w:rsid w:val="009419F0"/>
    <w:rsid w:val="00954702"/>
    <w:rsid w:val="00956D12"/>
    <w:rsid w:val="009800F1"/>
    <w:rsid w:val="00991384"/>
    <w:rsid w:val="00994D1E"/>
    <w:rsid w:val="009B00AA"/>
    <w:rsid w:val="009E589E"/>
    <w:rsid w:val="009F335A"/>
    <w:rsid w:val="009F756A"/>
    <w:rsid w:val="009F7DCB"/>
    <w:rsid w:val="00A23A62"/>
    <w:rsid w:val="00A32E29"/>
    <w:rsid w:val="00A76E51"/>
    <w:rsid w:val="00A80C02"/>
    <w:rsid w:val="00A819B2"/>
    <w:rsid w:val="00AA6B15"/>
    <w:rsid w:val="00AB6AD7"/>
    <w:rsid w:val="00AC561F"/>
    <w:rsid w:val="00AC59B5"/>
    <w:rsid w:val="00AC62F5"/>
    <w:rsid w:val="00AD02F7"/>
    <w:rsid w:val="00AE143A"/>
    <w:rsid w:val="00AE710E"/>
    <w:rsid w:val="00B17AF7"/>
    <w:rsid w:val="00B27D40"/>
    <w:rsid w:val="00B53195"/>
    <w:rsid w:val="00B60D95"/>
    <w:rsid w:val="00BA5913"/>
    <w:rsid w:val="00BA7805"/>
    <w:rsid w:val="00BC42D3"/>
    <w:rsid w:val="00BE6654"/>
    <w:rsid w:val="00C06354"/>
    <w:rsid w:val="00C1238A"/>
    <w:rsid w:val="00C1465E"/>
    <w:rsid w:val="00C1697C"/>
    <w:rsid w:val="00C218E0"/>
    <w:rsid w:val="00C335E6"/>
    <w:rsid w:val="00C403FC"/>
    <w:rsid w:val="00C57652"/>
    <w:rsid w:val="00C714E5"/>
    <w:rsid w:val="00C72983"/>
    <w:rsid w:val="00C874B2"/>
    <w:rsid w:val="00CA299D"/>
    <w:rsid w:val="00CA741E"/>
    <w:rsid w:val="00CD1539"/>
    <w:rsid w:val="00CD59FB"/>
    <w:rsid w:val="00CD7574"/>
    <w:rsid w:val="00D07310"/>
    <w:rsid w:val="00D106C9"/>
    <w:rsid w:val="00D13D86"/>
    <w:rsid w:val="00D31FC5"/>
    <w:rsid w:val="00D53765"/>
    <w:rsid w:val="00D56E4A"/>
    <w:rsid w:val="00D57168"/>
    <w:rsid w:val="00D7087C"/>
    <w:rsid w:val="00D70A77"/>
    <w:rsid w:val="00D942B1"/>
    <w:rsid w:val="00DF0031"/>
    <w:rsid w:val="00E108EE"/>
    <w:rsid w:val="00E26E8F"/>
    <w:rsid w:val="00E31136"/>
    <w:rsid w:val="00E46612"/>
    <w:rsid w:val="00E542AB"/>
    <w:rsid w:val="00EA43F8"/>
    <w:rsid w:val="00F00C8A"/>
    <w:rsid w:val="00F41857"/>
    <w:rsid w:val="00F63BE5"/>
    <w:rsid w:val="00F63D24"/>
    <w:rsid w:val="00F66712"/>
    <w:rsid w:val="00F814C9"/>
    <w:rsid w:val="00F86E55"/>
    <w:rsid w:val="00F904F1"/>
    <w:rsid w:val="00F91D96"/>
    <w:rsid w:val="00FB6BFE"/>
    <w:rsid w:val="00FC5774"/>
    <w:rsid w:val="00FF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53E91"/>
  <w15:chartTrackingRefBased/>
  <w15:docId w15:val="{8DD579BF-8561-46E5-9004-FE72214D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195"/>
  </w:style>
  <w:style w:type="paragraph" w:styleId="Heading1">
    <w:name w:val="heading 1"/>
    <w:basedOn w:val="Normal"/>
    <w:next w:val="Normal"/>
    <w:link w:val="Heading1Char"/>
    <w:autoRedefine/>
    <w:uiPriority w:val="9"/>
    <w:qFormat/>
    <w:rsid w:val="00FF7541"/>
    <w:pPr>
      <w:keepNext/>
      <w:keepLines/>
      <w:spacing w:before="240" w:after="120" w:line="240" w:lineRule="auto"/>
      <w:outlineLvl w:val="0"/>
    </w:pPr>
    <w:rPr>
      <w:rFonts w:ascii="Times New Roman" w:eastAsiaTheme="majorEastAsia" w:hAnsi="Times New Roman" w:cs="Times New Roman"/>
      <w:bCs/>
      <w:color w:val="2F5496" w:themeColor="accent1" w:themeShade="BF"/>
      <w:sz w:val="28"/>
      <w:szCs w:val="32"/>
    </w:rPr>
  </w:style>
  <w:style w:type="paragraph" w:styleId="Heading2">
    <w:name w:val="heading 2"/>
    <w:basedOn w:val="Normal"/>
    <w:next w:val="Normal"/>
    <w:link w:val="Heading2Char"/>
    <w:uiPriority w:val="9"/>
    <w:unhideWhenUsed/>
    <w:qFormat/>
    <w:rsid w:val="00C218E0"/>
    <w:pPr>
      <w:keepNext/>
      <w:keepLines/>
      <w:spacing w:before="240" w:after="12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956D12"/>
    <w:pPr>
      <w:keepNext/>
      <w:keepLines/>
      <w:numPr>
        <w:ilvl w:val="2"/>
        <w:numId w:val="1"/>
      </w:numPr>
      <w:spacing w:before="240" w:after="240" w:line="240" w:lineRule="auto"/>
      <w:outlineLvl w:val="2"/>
    </w:pPr>
    <w:rPr>
      <w:rFonts w:ascii="Roboto Condensed" w:eastAsiaTheme="majorEastAsia" w:hAnsi="Roboto Condensed" w:cstheme="majorBidi"/>
      <w:b/>
      <w:i/>
      <w:color w:val="2E74B5" w:themeColor="accent5" w:themeShade="B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541"/>
    <w:rPr>
      <w:rFonts w:ascii="Times New Roman" w:eastAsiaTheme="majorEastAsia" w:hAnsi="Times New Roman" w:cs="Times New Roman"/>
      <w:bCs/>
      <w:color w:val="2F5496" w:themeColor="accent1" w:themeShade="BF"/>
      <w:sz w:val="28"/>
      <w:szCs w:val="32"/>
    </w:rPr>
  </w:style>
  <w:style w:type="character" w:customStyle="1" w:styleId="Heading3Char">
    <w:name w:val="Heading 3 Char"/>
    <w:basedOn w:val="DefaultParagraphFont"/>
    <w:link w:val="Heading3"/>
    <w:uiPriority w:val="9"/>
    <w:rsid w:val="00D53765"/>
    <w:rPr>
      <w:rFonts w:ascii="Roboto Condensed" w:eastAsiaTheme="majorEastAsia" w:hAnsi="Roboto Condensed" w:cstheme="majorBidi"/>
      <w:b/>
      <w:i/>
      <w:color w:val="2E74B5" w:themeColor="accent5" w:themeShade="BF"/>
      <w:sz w:val="24"/>
      <w:szCs w:val="24"/>
      <w:lang w:val="ro-RO"/>
    </w:rPr>
  </w:style>
  <w:style w:type="paragraph" w:styleId="Caption">
    <w:name w:val="caption"/>
    <w:basedOn w:val="Normal"/>
    <w:next w:val="Normal"/>
    <w:autoRedefine/>
    <w:uiPriority w:val="35"/>
    <w:unhideWhenUsed/>
    <w:qFormat/>
    <w:rsid w:val="00D53765"/>
    <w:pPr>
      <w:spacing w:before="120" w:after="120" w:line="240" w:lineRule="auto"/>
    </w:pPr>
    <w:rPr>
      <w:rFonts w:ascii="Roboto Condensed" w:hAnsi="Roboto Condensed"/>
      <w:i/>
      <w:iCs/>
      <w:color w:val="000000" w:themeColor="text1"/>
      <w:szCs w:val="18"/>
    </w:rPr>
  </w:style>
  <w:style w:type="character" w:customStyle="1" w:styleId="Heading2Char">
    <w:name w:val="Heading 2 Char"/>
    <w:basedOn w:val="DefaultParagraphFont"/>
    <w:link w:val="Heading2"/>
    <w:uiPriority w:val="9"/>
    <w:rsid w:val="00C218E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53195"/>
    <w:pPr>
      <w:ind w:left="720"/>
      <w:contextualSpacing/>
    </w:pPr>
  </w:style>
  <w:style w:type="character" w:styleId="CommentReference">
    <w:name w:val="annotation reference"/>
    <w:basedOn w:val="DefaultParagraphFont"/>
    <w:uiPriority w:val="99"/>
    <w:semiHidden/>
    <w:unhideWhenUsed/>
    <w:rsid w:val="00B53195"/>
    <w:rPr>
      <w:sz w:val="16"/>
      <w:szCs w:val="16"/>
    </w:rPr>
  </w:style>
  <w:style w:type="paragraph" w:styleId="CommentText">
    <w:name w:val="annotation text"/>
    <w:basedOn w:val="Normal"/>
    <w:link w:val="CommentTextChar"/>
    <w:uiPriority w:val="99"/>
    <w:semiHidden/>
    <w:unhideWhenUsed/>
    <w:rsid w:val="00B53195"/>
    <w:pPr>
      <w:spacing w:line="240" w:lineRule="auto"/>
    </w:pPr>
    <w:rPr>
      <w:sz w:val="20"/>
      <w:szCs w:val="20"/>
    </w:rPr>
  </w:style>
  <w:style w:type="character" w:customStyle="1" w:styleId="CommentTextChar">
    <w:name w:val="Comment Text Char"/>
    <w:basedOn w:val="DefaultParagraphFont"/>
    <w:link w:val="CommentText"/>
    <w:uiPriority w:val="99"/>
    <w:semiHidden/>
    <w:rsid w:val="00B53195"/>
    <w:rPr>
      <w:sz w:val="20"/>
      <w:szCs w:val="20"/>
    </w:rPr>
  </w:style>
  <w:style w:type="paragraph" w:styleId="CommentSubject">
    <w:name w:val="annotation subject"/>
    <w:basedOn w:val="CommentText"/>
    <w:next w:val="CommentText"/>
    <w:link w:val="CommentSubjectChar"/>
    <w:uiPriority w:val="99"/>
    <w:semiHidden/>
    <w:unhideWhenUsed/>
    <w:rsid w:val="00B53195"/>
    <w:rPr>
      <w:b/>
      <w:bCs/>
    </w:rPr>
  </w:style>
  <w:style w:type="character" w:customStyle="1" w:styleId="CommentSubjectChar">
    <w:name w:val="Comment Subject Char"/>
    <w:basedOn w:val="CommentTextChar"/>
    <w:link w:val="CommentSubject"/>
    <w:uiPriority w:val="99"/>
    <w:semiHidden/>
    <w:rsid w:val="00B53195"/>
    <w:rPr>
      <w:b/>
      <w:bCs/>
      <w:sz w:val="20"/>
      <w:szCs w:val="20"/>
    </w:rPr>
  </w:style>
  <w:style w:type="paragraph" w:styleId="BalloonText">
    <w:name w:val="Balloon Text"/>
    <w:basedOn w:val="Normal"/>
    <w:link w:val="BalloonTextChar"/>
    <w:uiPriority w:val="99"/>
    <w:semiHidden/>
    <w:unhideWhenUsed/>
    <w:rsid w:val="00B53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95"/>
    <w:rPr>
      <w:rFonts w:ascii="Segoe UI" w:hAnsi="Segoe UI" w:cs="Segoe UI"/>
      <w:sz w:val="18"/>
      <w:szCs w:val="18"/>
    </w:rPr>
  </w:style>
  <w:style w:type="paragraph" w:styleId="Header">
    <w:name w:val="header"/>
    <w:basedOn w:val="Normal"/>
    <w:link w:val="HeaderChar"/>
    <w:uiPriority w:val="99"/>
    <w:unhideWhenUsed/>
    <w:rsid w:val="00B5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95"/>
  </w:style>
  <w:style w:type="paragraph" w:styleId="Footer">
    <w:name w:val="footer"/>
    <w:basedOn w:val="Normal"/>
    <w:link w:val="FooterChar"/>
    <w:uiPriority w:val="99"/>
    <w:unhideWhenUsed/>
    <w:rsid w:val="00B5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95"/>
  </w:style>
  <w:style w:type="paragraph" w:styleId="TOCHeading">
    <w:name w:val="TOC Heading"/>
    <w:basedOn w:val="Heading1"/>
    <w:next w:val="Normal"/>
    <w:uiPriority w:val="39"/>
    <w:unhideWhenUsed/>
    <w:qFormat/>
    <w:rsid w:val="00B53195"/>
    <w:pPr>
      <w:spacing w:line="259" w:lineRule="auto"/>
      <w:outlineLvl w:val="9"/>
    </w:pPr>
    <w:rPr>
      <w:b/>
      <w:color w:val="1F3864" w:themeColor="accent1" w:themeShade="80"/>
      <w14:textFill>
        <w14:solidFill>
          <w14:schemeClr w14:val="accent1">
            <w14:lumMod w14:val="50000"/>
            <w14:lumMod w14:val="75000"/>
          </w14:schemeClr>
        </w14:solidFill>
      </w14:textFill>
    </w:rPr>
  </w:style>
  <w:style w:type="paragraph" w:styleId="TOC1">
    <w:name w:val="toc 1"/>
    <w:basedOn w:val="Normal"/>
    <w:next w:val="Normal"/>
    <w:autoRedefine/>
    <w:uiPriority w:val="39"/>
    <w:unhideWhenUsed/>
    <w:rsid w:val="00B53195"/>
    <w:pPr>
      <w:spacing w:after="100"/>
    </w:pPr>
  </w:style>
  <w:style w:type="paragraph" w:styleId="TOC2">
    <w:name w:val="toc 2"/>
    <w:basedOn w:val="Normal"/>
    <w:next w:val="Normal"/>
    <w:autoRedefine/>
    <w:uiPriority w:val="39"/>
    <w:unhideWhenUsed/>
    <w:rsid w:val="00B53195"/>
    <w:pPr>
      <w:spacing w:after="100"/>
      <w:ind w:left="220"/>
    </w:pPr>
  </w:style>
  <w:style w:type="character" w:styleId="Hyperlink">
    <w:name w:val="Hyperlink"/>
    <w:basedOn w:val="DefaultParagraphFont"/>
    <w:uiPriority w:val="99"/>
    <w:unhideWhenUsed/>
    <w:rsid w:val="00B53195"/>
    <w:rPr>
      <w:color w:val="0563C1" w:themeColor="hyperlink"/>
      <w:u w:val="single"/>
    </w:rPr>
  </w:style>
  <w:style w:type="paragraph" w:styleId="FootnoteText">
    <w:name w:val="footnote text"/>
    <w:basedOn w:val="Normal"/>
    <w:link w:val="FootnoteTextChar"/>
    <w:uiPriority w:val="99"/>
    <w:semiHidden/>
    <w:unhideWhenUsed/>
    <w:rsid w:val="00B53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195"/>
    <w:rPr>
      <w:sz w:val="20"/>
      <w:szCs w:val="20"/>
    </w:rPr>
  </w:style>
  <w:style w:type="character" w:styleId="FootnoteReference">
    <w:name w:val="footnote reference"/>
    <w:basedOn w:val="DefaultParagraphFont"/>
    <w:uiPriority w:val="99"/>
    <w:semiHidden/>
    <w:unhideWhenUsed/>
    <w:rsid w:val="00B53195"/>
    <w:rPr>
      <w:vertAlign w:val="superscript"/>
    </w:rPr>
  </w:style>
  <w:style w:type="table" w:customStyle="1" w:styleId="ProjectScopeTable">
    <w:name w:val="Project Scope Table"/>
    <w:basedOn w:val="TableNormal"/>
    <w:uiPriority w:val="99"/>
    <w:rsid w:val="00803CFB"/>
    <w:pPr>
      <w:spacing w:before="120" w:after="120" w:line="240" w:lineRule="auto"/>
    </w:pPr>
    <w:rPr>
      <w:color w:val="404040" w:themeColor="text1" w:themeTint="BF"/>
      <w:sz w:val="18"/>
      <w:szCs w:val="18"/>
      <w:lang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4eg.e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7A090C9A-57AB-4ED7-B15A-09395B33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6450</Words>
  <Characters>36769</Characters>
  <Application>Microsoft Office Word</Application>
  <DocSecurity>0</DocSecurity>
  <Lines>306</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Nastas</dc:creator>
  <cp:keywords/>
  <dc:description/>
  <cp:lastModifiedBy>Tamar Bezhanishvili</cp:lastModifiedBy>
  <cp:revision>28</cp:revision>
  <dcterms:created xsi:type="dcterms:W3CDTF">2020-10-19T10:44:00Z</dcterms:created>
  <dcterms:modified xsi:type="dcterms:W3CDTF">2020-10-21T11:38:00Z</dcterms:modified>
</cp:coreProperties>
</file>