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3B26" w14:textId="2885739A" w:rsidR="00E123E9" w:rsidRPr="00C66002" w:rsidRDefault="00C66002" w:rsidP="00E123E9">
      <w:pPr>
        <w:rPr>
          <w:rFonts w:ascii="Times New Roman" w:hAnsi="Times New Roman" w:cs="Times New Roman"/>
          <w:sz w:val="26"/>
          <w:szCs w:val="26"/>
          <w:lang w:val="ru-RU"/>
        </w:rPr>
      </w:pPr>
      <w:r w:rsidRPr="00C66002">
        <w:rPr>
          <w:rFonts w:ascii="Times New Roman" w:hAnsi="Times New Roman" w:cs="Times New Roman"/>
          <w:noProof/>
        </w:rPr>
        <w:drawing>
          <wp:anchor distT="0" distB="0" distL="114300" distR="114300" simplePos="0" relativeHeight="251659264" behindDoc="0" locked="0" layoutInCell="1" allowOverlap="1" wp14:anchorId="22B0971D" wp14:editId="6BA207E7">
            <wp:simplePos x="0" y="0"/>
            <wp:positionH relativeFrom="margin">
              <wp:posOffset>0</wp:posOffset>
            </wp:positionH>
            <wp:positionV relativeFrom="paragraph">
              <wp:posOffset>313690</wp:posOffset>
            </wp:positionV>
            <wp:extent cx="3751580" cy="919480"/>
            <wp:effectExtent l="0" t="0" r="1270" b="0"/>
            <wp:wrapSquare wrapText="bothSides"/>
            <wp:docPr id="1" name="Picture 2"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a Dzingailo\Documents\M4EG 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41D99" w14:textId="77777777" w:rsidR="00E123E9" w:rsidRPr="00C66002" w:rsidRDefault="00E123E9" w:rsidP="00E123E9">
      <w:pPr>
        <w:rPr>
          <w:rFonts w:ascii="Times New Roman" w:hAnsi="Times New Roman" w:cs="Times New Roman"/>
          <w:sz w:val="26"/>
          <w:szCs w:val="26"/>
          <w:lang w:val="ru-RU"/>
        </w:rPr>
      </w:pPr>
    </w:p>
    <w:p w14:paraId="7120513E" w14:textId="77777777" w:rsidR="00E123E9" w:rsidRPr="00C66002" w:rsidRDefault="00E123E9" w:rsidP="00E123E9">
      <w:pPr>
        <w:rPr>
          <w:rFonts w:ascii="Times New Roman" w:hAnsi="Times New Roman" w:cs="Times New Roman"/>
          <w:sz w:val="26"/>
          <w:szCs w:val="26"/>
          <w:lang w:val="ru-RU"/>
        </w:rPr>
      </w:pPr>
    </w:p>
    <w:p w14:paraId="7FD9AF7B" w14:textId="77777777" w:rsidR="00E123E9" w:rsidRPr="00C66002" w:rsidRDefault="00E123E9" w:rsidP="00E123E9">
      <w:pPr>
        <w:rPr>
          <w:rFonts w:ascii="Times New Roman" w:hAnsi="Times New Roman" w:cs="Times New Roman"/>
          <w:sz w:val="26"/>
          <w:szCs w:val="26"/>
          <w:lang w:val="ru-RU"/>
        </w:rPr>
      </w:pPr>
    </w:p>
    <w:p w14:paraId="5D2DFA8B" w14:textId="77777777" w:rsidR="00E123E9" w:rsidRPr="00C66002" w:rsidRDefault="00E123E9" w:rsidP="00E123E9">
      <w:pPr>
        <w:rPr>
          <w:rFonts w:ascii="Times New Roman" w:hAnsi="Times New Roman" w:cs="Times New Roman"/>
          <w:sz w:val="26"/>
          <w:szCs w:val="26"/>
          <w:lang w:val="ru-RU"/>
        </w:rPr>
      </w:pPr>
    </w:p>
    <w:p w14:paraId="47F17FE3" w14:textId="77777777" w:rsidR="00E123E9" w:rsidRPr="00C66002" w:rsidRDefault="00E123E9" w:rsidP="00E123E9">
      <w:pPr>
        <w:rPr>
          <w:rFonts w:ascii="Times New Roman" w:hAnsi="Times New Roman" w:cs="Times New Roman"/>
          <w:sz w:val="26"/>
          <w:szCs w:val="26"/>
          <w:lang w:val="ru-RU"/>
        </w:rPr>
      </w:pPr>
    </w:p>
    <w:p w14:paraId="16C3F5B1" w14:textId="25FE0825" w:rsidR="00E123E9" w:rsidRDefault="00E123E9" w:rsidP="00E123E9">
      <w:pPr>
        <w:rPr>
          <w:rFonts w:ascii="Times New Roman" w:hAnsi="Times New Roman" w:cs="Times New Roman"/>
          <w:sz w:val="26"/>
          <w:szCs w:val="26"/>
          <w:lang w:val="ru-RU"/>
        </w:rPr>
      </w:pPr>
    </w:p>
    <w:p w14:paraId="1D8B3DB3" w14:textId="01CAAFBB" w:rsidR="00406DF5" w:rsidRDefault="00406DF5" w:rsidP="00E123E9">
      <w:pPr>
        <w:rPr>
          <w:rFonts w:ascii="Times New Roman" w:hAnsi="Times New Roman" w:cs="Times New Roman"/>
          <w:sz w:val="26"/>
          <w:szCs w:val="26"/>
          <w:lang w:val="ru-RU"/>
        </w:rPr>
      </w:pPr>
    </w:p>
    <w:p w14:paraId="57C45925" w14:textId="229CD3D6" w:rsidR="00406DF5" w:rsidRDefault="00406DF5" w:rsidP="00E123E9">
      <w:pPr>
        <w:rPr>
          <w:rFonts w:ascii="Times New Roman" w:hAnsi="Times New Roman" w:cs="Times New Roman"/>
          <w:sz w:val="26"/>
          <w:szCs w:val="26"/>
          <w:lang w:val="ru-RU"/>
        </w:rPr>
      </w:pPr>
    </w:p>
    <w:p w14:paraId="757778BA" w14:textId="035F7C6C" w:rsidR="00406DF5" w:rsidRDefault="00406DF5" w:rsidP="00E123E9">
      <w:pPr>
        <w:rPr>
          <w:rFonts w:ascii="Times New Roman" w:hAnsi="Times New Roman" w:cs="Times New Roman"/>
          <w:sz w:val="26"/>
          <w:szCs w:val="26"/>
          <w:lang w:val="ru-RU"/>
        </w:rPr>
      </w:pPr>
    </w:p>
    <w:p w14:paraId="0134F0AA" w14:textId="77777777" w:rsidR="00406DF5" w:rsidRPr="00C66002" w:rsidRDefault="00406DF5" w:rsidP="00E123E9">
      <w:pPr>
        <w:rPr>
          <w:rFonts w:ascii="Times New Roman" w:hAnsi="Times New Roman" w:cs="Times New Roman"/>
          <w:sz w:val="26"/>
          <w:szCs w:val="26"/>
          <w:lang w:val="ru-RU"/>
        </w:rPr>
      </w:pPr>
    </w:p>
    <w:p w14:paraId="76B5530D" w14:textId="77777777" w:rsidR="00E123E9" w:rsidRPr="00C66002" w:rsidRDefault="00E123E9" w:rsidP="00E123E9">
      <w:pPr>
        <w:rPr>
          <w:rFonts w:ascii="Times New Roman" w:hAnsi="Times New Roman" w:cs="Times New Roman"/>
          <w:sz w:val="26"/>
          <w:szCs w:val="26"/>
          <w:lang w:val="ru-RU"/>
        </w:rPr>
      </w:pPr>
    </w:p>
    <w:p w14:paraId="25400C11" w14:textId="77777777" w:rsidR="00E123E9" w:rsidRPr="00C66002" w:rsidRDefault="0054690A" w:rsidP="00E123E9">
      <w:pPr>
        <w:jc w:val="center"/>
        <w:rPr>
          <w:rFonts w:ascii="Times New Roman" w:hAnsi="Times New Roman" w:cs="Times New Roman"/>
          <w:b/>
          <w:color w:val="2E74B5" w:themeColor="accent1" w:themeShade="BF"/>
          <w:sz w:val="36"/>
          <w:szCs w:val="36"/>
          <w:lang w:val="en-GB"/>
        </w:rPr>
      </w:pPr>
      <w:r w:rsidRPr="00C66002">
        <w:rPr>
          <w:rFonts w:ascii="Times New Roman" w:hAnsi="Times New Roman" w:cs="Times New Roman"/>
          <w:b/>
          <w:color w:val="2E74B5" w:themeColor="accent1" w:themeShade="BF"/>
          <w:sz w:val="36"/>
          <w:szCs w:val="36"/>
          <w:lang w:val="en-GB"/>
        </w:rPr>
        <w:t>Study on results and impact of implementation of Local Economic Development Plans in Belarus in 2019-2020</w:t>
      </w:r>
    </w:p>
    <w:p w14:paraId="251BA2D9" w14:textId="77777777" w:rsidR="000C4093" w:rsidRPr="00C66002" w:rsidRDefault="000C4093" w:rsidP="00E123E9">
      <w:pPr>
        <w:jc w:val="center"/>
        <w:rPr>
          <w:rFonts w:ascii="Times New Roman" w:hAnsi="Times New Roman" w:cs="Times New Roman"/>
          <w:sz w:val="26"/>
          <w:szCs w:val="26"/>
          <w:lang w:val="ru-RU"/>
        </w:rPr>
      </w:pPr>
    </w:p>
    <w:p w14:paraId="30431AED" w14:textId="77777777" w:rsidR="00E123E9" w:rsidRPr="00C66002" w:rsidRDefault="00E123E9" w:rsidP="00E123E9">
      <w:pPr>
        <w:jc w:val="center"/>
        <w:rPr>
          <w:rFonts w:ascii="Times New Roman" w:hAnsi="Times New Roman" w:cs="Times New Roman"/>
          <w:sz w:val="26"/>
          <w:szCs w:val="26"/>
          <w:lang w:val="ru-RU"/>
        </w:rPr>
      </w:pPr>
    </w:p>
    <w:p w14:paraId="196CC380" w14:textId="77777777" w:rsidR="00E123E9" w:rsidRPr="00C66002" w:rsidRDefault="00E123E9" w:rsidP="00E123E9">
      <w:pPr>
        <w:jc w:val="center"/>
        <w:rPr>
          <w:rFonts w:ascii="Times New Roman" w:hAnsi="Times New Roman" w:cs="Times New Roman"/>
          <w:sz w:val="26"/>
          <w:szCs w:val="26"/>
          <w:lang w:val="ru-RU"/>
        </w:rPr>
      </w:pPr>
    </w:p>
    <w:p w14:paraId="7C94D153" w14:textId="77777777" w:rsidR="00E123E9" w:rsidRPr="00C66002" w:rsidRDefault="00E123E9" w:rsidP="00E123E9">
      <w:pPr>
        <w:jc w:val="center"/>
        <w:rPr>
          <w:rFonts w:ascii="Times New Roman" w:hAnsi="Times New Roman" w:cs="Times New Roman"/>
          <w:sz w:val="26"/>
          <w:szCs w:val="26"/>
          <w:lang w:val="ru-RU"/>
        </w:rPr>
      </w:pPr>
    </w:p>
    <w:p w14:paraId="7A347722" w14:textId="77777777" w:rsidR="00E123E9" w:rsidRPr="00C66002" w:rsidRDefault="00E123E9" w:rsidP="00E123E9">
      <w:pPr>
        <w:jc w:val="center"/>
        <w:rPr>
          <w:rFonts w:ascii="Times New Roman" w:hAnsi="Times New Roman" w:cs="Times New Roman"/>
          <w:sz w:val="26"/>
          <w:szCs w:val="26"/>
          <w:lang w:val="ru-RU"/>
        </w:rPr>
      </w:pPr>
    </w:p>
    <w:p w14:paraId="49CB526E" w14:textId="77777777" w:rsidR="00E123E9" w:rsidRPr="00C66002" w:rsidRDefault="00E123E9" w:rsidP="00E123E9">
      <w:pPr>
        <w:jc w:val="center"/>
        <w:rPr>
          <w:rFonts w:ascii="Times New Roman" w:hAnsi="Times New Roman" w:cs="Times New Roman"/>
          <w:sz w:val="26"/>
          <w:szCs w:val="26"/>
          <w:lang w:val="ru-RU"/>
        </w:rPr>
      </w:pPr>
    </w:p>
    <w:p w14:paraId="18262233" w14:textId="77777777" w:rsidR="00E123E9" w:rsidRPr="00C66002" w:rsidRDefault="00E123E9" w:rsidP="00E123E9">
      <w:pPr>
        <w:jc w:val="center"/>
        <w:rPr>
          <w:rFonts w:ascii="Times New Roman" w:hAnsi="Times New Roman" w:cs="Times New Roman"/>
          <w:sz w:val="26"/>
          <w:szCs w:val="26"/>
          <w:lang w:val="ru-RU"/>
        </w:rPr>
      </w:pPr>
    </w:p>
    <w:p w14:paraId="09FAC902" w14:textId="77777777" w:rsidR="00E123E9" w:rsidRPr="00C66002" w:rsidRDefault="00E123E9" w:rsidP="00E123E9">
      <w:pPr>
        <w:jc w:val="center"/>
        <w:rPr>
          <w:rFonts w:ascii="Times New Roman" w:hAnsi="Times New Roman" w:cs="Times New Roman"/>
          <w:sz w:val="26"/>
          <w:szCs w:val="26"/>
          <w:lang w:val="ru-RU"/>
        </w:rPr>
      </w:pPr>
    </w:p>
    <w:p w14:paraId="34FDD0F8" w14:textId="08467A3C" w:rsidR="00C66002" w:rsidRDefault="00C66002" w:rsidP="00E123E9">
      <w:pPr>
        <w:jc w:val="center"/>
        <w:rPr>
          <w:rFonts w:ascii="Times New Roman" w:hAnsi="Times New Roman" w:cs="Times New Roman"/>
          <w:sz w:val="26"/>
          <w:szCs w:val="26"/>
          <w:lang w:val="ru-RU"/>
        </w:rPr>
      </w:pPr>
    </w:p>
    <w:p w14:paraId="12CC15DC" w14:textId="3A6F4608" w:rsidR="00C66002" w:rsidRDefault="00C66002" w:rsidP="00E123E9">
      <w:pPr>
        <w:jc w:val="center"/>
        <w:rPr>
          <w:rFonts w:ascii="Times New Roman" w:hAnsi="Times New Roman" w:cs="Times New Roman"/>
          <w:sz w:val="26"/>
          <w:szCs w:val="26"/>
          <w:lang w:val="ru-RU"/>
        </w:rPr>
      </w:pPr>
    </w:p>
    <w:p w14:paraId="59DE61B8" w14:textId="77777777" w:rsidR="00C66002" w:rsidRPr="00C66002" w:rsidRDefault="00C66002" w:rsidP="00E123E9">
      <w:pPr>
        <w:jc w:val="center"/>
        <w:rPr>
          <w:rFonts w:ascii="Times New Roman" w:hAnsi="Times New Roman" w:cs="Times New Roman"/>
          <w:sz w:val="26"/>
          <w:szCs w:val="26"/>
          <w:lang w:val="ru-RU"/>
        </w:rPr>
      </w:pPr>
    </w:p>
    <w:p w14:paraId="1A7AABDF" w14:textId="77777777" w:rsidR="00E123E9" w:rsidRPr="00C66002" w:rsidRDefault="0054690A" w:rsidP="00E123E9">
      <w:pPr>
        <w:jc w:val="center"/>
        <w:rPr>
          <w:rFonts w:ascii="Times New Roman" w:hAnsi="Times New Roman" w:cs="Times New Roman"/>
          <w:sz w:val="28"/>
          <w:szCs w:val="28"/>
          <w:lang w:val="ru-RU"/>
        </w:rPr>
      </w:pPr>
      <w:r w:rsidRPr="00C66002">
        <w:rPr>
          <w:rFonts w:ascii="Times New Roman" w:hAnsi="Times New Roman" w:cs="Times New Roman"/>
          <w:sz w:val="28"/>
          <w:szCs w:val="28"/>
        </w:rPr>
        <w:t>September 2020</w:t>
      </w:r>
    </w:p>
    <w:p w14:paraId="4CFF59B3" w14:textId="2C8C83E3" w:rsidR="009162D1" w:rsidRPr="00DD743E" w:rsidRDefault="00EA2666" w:rsidP="00DD743E">
      <w:pPr>
        <w:spacing w:line="276" w:lineRule="auto"/>
        <w:jc w:val="both"/>
        <w:rPr>
          <w:rFonts w:ascii="Times New Roman" w:hAnsi="Times New Roman" w:cs="Times New Roman"/>
          <w:b/>
        </w:rPr>
      </w:pPr>
      <w:r w:rsidRPr="00C66002">
        <w:rPr>
          <w:rFonts w:ascii="Times New Roman" w:hAnsi="Times New Roman" w:cs="Times New Roman"/>
          <w:b/>
          <w:sz w:val="26"/>
          <w:szCs w:val="26"/>
        </w:rPr>
        <w:br w:type="page"/>
      </w:r>
    </w:p>
    <w:sdt>
      <w:sdtPr>
        <w:rPr>
          <w:rFonts w:asciiTheme="minorHAnsi" w:eastAsiaTheme="minorHAnsi" w:hAnsiTheme="minorHAnsi" w:cstheme="minorBidi"/>
          <w:b/>
          <w:bCs/>
          <w:color w:val="auto"/>
          <w:sz w:val="22"/>
          <w:szCs w:val="22"/>
        </w:rPr>
        <w:id w:val="1876657311"/>
        <w:docPartObj>
          <w:docPartGallery w:val="Table of Contents"/>
          <w:docPartUnique/>
        </w:docPartObj>
      </w:sdtPr>
      <w:sdtEndPr>
        <w:rPr>
          <w:b w:val="0"/>
          <w:bCs w:val="0"/>
          <w:noProof/>
        </w:rPr>
      </w:sdtEndPr>
      <w:sdtContent>
        <w:p w14:paraId="25AC6A24" w14:textId="77777777" w:rsidR="00DD743E" w:rsidRPr="00550E25" w:rsidRDefault="00DD743E" w:rsidP="00DD743E">
          <w:pPr>
            <w:pStyle w:val="TOCHeading"/>
            <w:spacing w:before="480" w:line="276" w:lineRule="auto"/>
            <w:rPr>
              <w:rFonts w:ascii="Times New Roman" w:hAnsi="Times New Roman" w:cs="Times New Roman"/>
              <w:b/>
              <w:bCs/>
            </w:rPr>
          </w:pPr>
          <w:r w:rsidRPr="00550E25">
            <w:rPr>
              <w:rFonts w:ascii="Times New Roman" w:hAnsi="Times New Roman" w:cs="Times New Roman"/>
              <w:b/>
              <w:bCs/>
            </w:rPr>
            <w:t>Table of Contents</w:t>
          </w:r>
        </w:p>
        <w:p w14:paraId="6270B647" w14:textId="40C422B0" w:rsidR="00DD743E" w:rsidRPr="00DD743E" w:rsidRDefault="00DD743E" w:rsidP="00DD743E">
          <w:pPr>
            <w:pStyle w:val="TOC1"/>
            <w:tabs>
              <w:tab w:val="clear" w:pos="440"/>
            </w:tabs>
            <w:rPr>
              <w:rStyle w:val="Hyperlink"/>
              <w:rFonts w:ascii="Times New Roman" w:hAnsi="Times New Roman"/>
            </w:rPr>
          </w:pPr>
          <w:r>
            <w:rPr>
              <w:rFonts w:ascii="Times New Roman" w:hAnsi="Times New Roman"/>
              <w:i/>
              <w:iCs/>
              <w:noProof w:val="0"/>
              <w:sz w:val="24"/>
              <w:szCs w:val="24"/>
            </w:rPr>
            <w:fldChar w:fldCharType="begin"/>
          </w:r>
          <w:r>
            <w:instrText xml:space="preserve"> TOC \o "1-3" \h \z \u </w:instrText>
          </w:r>
          <w:r>
            <w:rPr>
              <w:rFonts w:ascii="Times New Roman" w:hAnsi="Times New Roman"/>
              <w:i/>
              <w:iCs/>
              <w:noProof w:val="0"/>
              <w:sz w:val="24"/>
              <w:szCs w:val="24"/>
            </w:rPr>
            <w:fldChar w:fldCharType="separate"/>
          </w:r>
          <w:hyperlink w:anchor="_Toc54018477" w:history="1">
            <w:r w:rsidRPr="00DD743E">
              <w:rPr>
                <w:rStyle w:val="Hyperlink"/>
                <w:rFonts w:ascii="Times New Roman" w:hAnsi="Times New Roman"/>
                <w:b/>
                <w:bCs/>
                <w:i/>
                <w:iCs/>
              </w:rPr>
              <w:t>INTRODUCTION</w:t>
            </w:r>
            <w:r>
              <w:rPr>
                <w:rStyle w:val="Hyperlink"/>
                <w:rFonts w:ascii="Times New Roman" w:hAnsi="Times New Roman"/>
                <w:b/>
                <w:bCs/>
                <w:i/>
                <w:iCs/>
              </w:rPr>
              <w:tab/>
            </w:r>
            <w:r w:rsidRPr="00DD743E">
              <w:rPr>
                <w:rStyle w:val="Hyperlink"/>
                <w:rFonts w:ascii="Times New Roman" w:hAnsi="Times New Roman"/>
                <w:b/>
                <w:bCs/>
                <w:i/>
                <w:iCs/>
                <w:webHidden/>
              </w:rPr>
              <w:fldChar w:fldCharType="begin"/>
            </w:r>
            <w:r w:rsidRPr="00DD743E">
              <w:rPr>
                <w:rStyle w:val="Hyperlink"/>
                <w:rFonts w:ascii="Times New Roman" w:hAnsi="Times New Roman"/>
                <w:b/>
                <w:bCs/>
                <w:i/>
                <w:iCs/>
                <w:webHidden/>
              </w:rPr>
              <w:instrText xml:space="preserve"> PAGEREF _Toc54018477 \h </w:instrText>
            </w:r>
            <w:r w:rsidRPr="00DD743E">
              <w:rPr>
                <w:rStyle w:val="Hyperlink"/>
                <w:rFonts w:ascii="Times New Roman" w:hAnsi="Times New Roman"/>
                <w:b/>
                <w:bCs/>
                <w:i/>
                <w:iCs/>
                <w:webHidden/>
              </w:rPr>
            </w:r>
            <w:r w:rsidRPr="00DD743E">
              <w:rPr>
                <w:rStyle w:val="Hyperlink"/>
                <w:rFonts w:ascii="Times New Roman" w:hAnsi="Times New Roman"/>
                <w:b/>
                <w:bCs/>
                <w:i/>
                <w:iCs/>
                <w:webHidden/>
              </w:rPr>
              <w:fldChar w:fldCharType="separate"/>
            </w:r>
            <w:r w:rsidRPr="00DD743E">
              <w:rPr>
                <w:rStyle w:val="Hyperlink"/>
                <w:rFonts w:ascii="Times New Roman" w:hAnsi="Times New Roman"/>
                <w:b/>
                <w:bCs/>
                <w:i/>
                <w:iCs/>
                <w:webHidden/>
              </w:rPr>
              <w:t>3</w:t>
            </w:r>
            <w:r w:rsidRPr="00DD743E">
              <w:rPr>
                <w:rStyle w:val="Hyperlink"/>
                <w:rFonts w:ascii="Times New Roman" w:hAnsi="Times New Roman"/>
                <w:b/>
                <w:bCs/>
                <w:i/>
                <w:iCs/>
                <w:webHidden/>
              </w:rPr>
              <w:fldChar w:fldCharType="end"/>
            </w:r>
          </w:hyperlink>
        </w:p>
        <w:p w14:paraId="190D9B69" w14:textId="7A182608" w:rsidR="00DD743E" w:rsidRPr="00986608" w:rsidRDefault="009D5359" w:rsidP="00986608">
          <w:pPr>
            <w:pStyle w:val="TOC1"/>
            <w:rPr>
              <w:rStyle w:val="Hyperlink"/>
              <w:rFonts w:ascii="Times New Roman" w:hAnsi="Times New Roman"/>
              <w:b/>
              <w:bCs/>
              <w:i/>
              <w:iCs/>
            </w:rPr>
          </w:pPr>
          <w:hyperlink w:anchor="_Toc54018478" w:history="1">
            <w:r w:rsidR="00DD743E" w:rsidRPr="00DD743E">
              <w:rPr>
                <w:rStyle w:val="Hyperlink"/>
                <w:rFonts w:ascii="Times New Roman" w:hAnsi="Times New Roman"/>
                <w:b/>
                <w:bCs/>
                <w:i/>
                <w:iCs/>
              </w:rPr>
              <w:t>1.</w:t>
            </w:r>
            <w:r w:rsidR="00DD743E" w:rsidRPr="00986608">
              <w:rPr>
                <w:rStyle w:val="Hyperlink"/>
                <w:rFonts w:ascii="Times New Roman" w:hAnsi="Times New Roman"/>
                <w:b/>
                <w:bCs/>
                <w:i/>
                <w:iCs/>
              </w:rPr>
              <w:t xml:space="preserve"> </w:t>
            </w:r>
            <w:r w:rsidR="00DD743E" w:rsidRPr="00DD743E">
              <w:rPr>
                <w:rStyle w:val="Hyperlink"/>
                <w:rFonts w:ascii="Times New Roman" w:hAnsi="Times New Roman"/>
                <w:b/>
                <w:bCs/>
                <w:i/>
                <w:iCs/>
              </w:rPr>
              <w:t>General outcomes and results of participation in the M4EG Initiative</w:t>
            </w:r>
            <w:r w:rsidR="00DD743E">
              <w:rPr>
                <w:rStyle w:val="Hyperlink"/>
                <w:rFonts w:ascii="Times New Roman" w:hAnsi="Times New Roman"/>
                <w:b/>
                <w:bCs/>
                <w:i/>
                <w:iCs/>
              </w:rPr>
              <w:tab/>
            </w:r>
            <w:r w:rsidR="00DD743E" w:rsidRPr="00986608">
              <w:rPr>
                <w:rStyle w:val="Hyperlink"/>
                <w:rFonts w:ascii="Times New Roman" w:hAnsi="Times New Roman"/>
                <w:b/>
                <w:bCs/>
                <w:i/>
                <w:iCs/>
                <w:webHidden/>
                <w:sz w:val="24"/>
                <w:szCs w:val="24"/>
              </w:rPr>
              <w:t>5</w:t>
            </w:r>
          </w:hyperlink>
        </w:p>
        <w:p w14:paraId="3A0FC7E9" w14:textId="71350170" w:rsidR="00DD743E" w:rsidRPr="00DD743E" w:rsidRDefault="009D5359" w:rsidP="00986608">
          <w:pPr>
            <w:pStyle w:val="TOC1"/>
            <w:ind w:left="440"/>
            <w:rPr>
              <w:rStyle w:val="Hyperlink"/>
              <w:rFonts w:ascii="Times New Roman" w:hAnsi="Times New Roman"/>
              <w:b/>
              <w:bCs/>
              <w:i/>
              <w:iCs/>
            </w:rPr>
          </w:pPr>
          <w:hyperlink w:anchor="_Toc54018479" w:history="1">
            <w:r w:rsidR="00DD743E" w:rsidRPr="00DD743E">
              <w:rPr>
                <w:rStyle w:val="Hyperlink"/>
                <w:rFonts w:ascii="Times New Roman" w:hAnsi="Times New Roman"/>
                <w:b/>
                <w:bCs/>
                <w:i/>
                <w:iCs/>
              </w:rPr>
              <w:t xml:space="preserve">1.1. Has being an M4EG member changed your perception of what and how local </w:t>
            </w:r>
            <w:r w:rsidR="00986608">
              <w:rPr>
                <w:rStyle w:val="Hyperlink"/>
                <w:rFonts w:ascii="Times New Roman" w:hAnsi="Times New Roman"/>
                <w:b/>
                <w:bCs/>
                <w:i/>
                <w:iCs/>
              </w:rPr>
              <w:t xml:space="preserve">                   </w:t>
            </w:r>
            <w:r w:rsidR="00DD743E" w:rsidRPr="00DD743E">
              <w:rPr>
                <w:rStyle w:val="Hyperlink"/>
                <w:rFonts w:ascii="Times New Roman" w:hAnsi="Times New Roman"/>
                <w:b/>
                <w:bCs/>
                <w:i/>
                <w:iCs/>
              </w:rPr>
              <w:t>authorities</w:t>
            </w:r>
            <w:r w:rsidR="00986608">
              <w:rPr>
                <w:rStyle w:val="Hyperlink"/>
                <w:rFonts w:ascii="Times New Roman" w:hAnsi="Times New Roman"/>
                <w:b/>
                <w:bCs/>
                <w:i/>
                <w:iCs/>
              </w:rPr>
              <w:t xml:space="preserve"> </w:t>
            </w:r>
            <w:r w:rsidR="00DD743E" w:rsidRPr="00DD743E">
              <w:rPr>
                <w:rStyle w:val="Hyperlink"/>
                <w:rFonts w:ascii="Times New Roman" w:hAnsi="Times New Roman"/>
                <w:b/>
                <w:bCs/>
                <w:i/>
                <w:iCs/>
              </w:rPr>
              <w:t>can</w:t>
            </w:r>
            <w:r w:rsidR="00986608">
              <w:rPr>
                <w:rStyle w:val="Hyperlink"/>
                <w:rFonts w:ascii="Times New Roman" w:hAnsi="Times New Roman"/>
                <w:b/>
                <w:bCs/>
                <w:i/>
                <w:iCs/>
              </w:rPr>
              <w:t xml:space="preserve"> </w:t>
            </w:r>
            <w:r w:rsidR="00DD743E" w:rsidRPr="00DD743E">
              <w:rPr>
                <w:rStyle w:val="Hyperlink"/>
                <w:rFonts w:ascii="Times New Roman" w:hAnsi="Times New Roman"/>
                <w:b/>
                <w:bCs/>
                <w:i/>
                <w:iCs/>
              </w:rPr>
              <w:t>do in order to stimulate local economic growth?</w:t>
            </w:r>
            <w:r w:rsidR="00DD743E" w:rsidRPr="00DD743E">
              <w:rPr>
                <w:rStyle w:val="Hyperlink"/>
                <w:rFonts w:ascii="Times New Roman" w:hAnsi="Times New Roman"/>
                <w:b/>
                <w:bCs/>
                <w:i/>
                <w:iCs/>
                <w:webHidden/>
              </w:rPr>
              <w:t xml:space="preserve"> …………………..……</w:t>
            </w:r>
            <w:r w:rsidR="00DD743E">
              <w:rPr>
                <w:rStyle w:val="Hyperlink"/>
                <w:rFonts w:ascii="Times New Roman" w:hAnsi="Times New Roman"/>
                <w:b/>
                <w:bCs/>
                <w:i/>
                <w:iCs/>
                <w:webHidden/>
              </w:rPr>
              <w:t xml:space="preserve"> </w:t>
            </w:r>
            <w:r w:rsidR="00DD743E" w:rsidRPr="00DD743E">
              <w:rPr>
                <w:rStyle w:val="Hyperlink"/>
                <w:rFonts w:ascii="Times New Roman" w:hAnsi="Times New Roman"/>
                <w:b/>
                <w:bCs/>
                <w:i/>
                <w:iCs/>
                <w:webHidden/>
              </w:rPr>
              <w:t>……</w:t>
            </w:r>
            <w:r w:rsidR="00986608" w:rsidRPr="00986608">
              <w:rPr>
                <w:rStyle w:val="Hyperlink"/>
                <w:rFonts w:ascii="Times New Roman" w:hAnsi="Times New Roman"/>
                <w:b/>
                <w:bCs/>
                <w:i/>
                <w:iCs/>
                <w:webHidden/>
                <w:sz w:val="24"/>
                <w:szCs w:val="24"/>
              </w:rPr>
              <w:t>5</w:t>
            </w:r>
          </w:hyperlink>
        </w:p>
        <w:p w14:paraId="0A751B67" w14:textId="71183B21" w:rsidR="00DD743E" w:rsidRPr="00DD743E" w:rsidRDefault="009D5359" w:rsidP="00986608">
          <w:pPr>
            <w:pStyle w:val="TOC1"/>
            <w:ind w:left="440"/>
            <w:rPr>
              <w:rStyle w:val="Hyperlink"/>
              <w:rFonts w:ascii="Times New Roman" w:hAnsi="Times New Roman"/>
              <w:b/>
              <w:bCs/>
              <w:i/>
              <w:iCs/>
            </w:rPr>
          </w:pPr>
          <w:hyperlink w:anchor="_Toc54018480" w:history="1">
            <w:r w:rsidR="00DD743E" w:rsidRPr="00DD743E">
              <w:rPr>
                <w:rStyle w:val="Hyperlink"/>
                <w:rFonts w:ascii="Times New Roman" w:hAnsi="Times New Roman"/>
                <w:b/>
                <w:bCs/>
                <w:i/>
                <w:iCs/>
              </w:rPr>
              <w:t xml:space="preserve">1.2. </w:t>
            </w:r>
            <w:r w:rsidR="00DA7462" w:rsidRPr="00DA7462">
              <w:rPr>
                <w:rStyle w:val="Hyperlink"/>
                <w:rFonts w:ascii="Times New Roman" w:hAnsi="Times New Roman"/>
                <w:b/>
                <w:bCs/>
                <w:i/>
                <w:iCs/>
              </w:rPr>
              <w:t xml:space="preserve">Has the participation in the M4EG Initiative influenced the state of the </w:t>
            </w:r>
            <w:r w:rsidR="00550E25">
              <w:rPr>
                <w:rStyle w:val="Hyperlink"/>
                <w:rFonts w:ascii="Times New Roman" w:hAnsi="Times New Roman"/>
                <w:b/>
                <w:bCs/>
                <w:i/>
                <w:iCs/>
              </w:rPr>
              <w:t xml:space="preserve">                                    </w:t>
            </w:r>
            <w:r w:rsidR="00DA7462" w:rsidRPr="00DA7462">
              <w:rPr>
                <w:rStyle w:val="Hyperlink"/>
                <w:rFonts w:ascii="Times New Roman" w:hAnsi="Times New Roman"/>
                <w:b/>
                <w:bCs/>
                <w:i/>
                <w:iCs/>
              </w:rPr>
              <w:t xml:space="preserve">public-private dialogue and interaction with civil society in your municipality? </w:t>
            </w:r>
            <w:r w:rsidR="00550E25">
              <w:rPr>
                <w:rStyle w:val="Hyperlink"/>
                <w:rFonts w:ascii="Times New Roman" w:hAnsi="Times New Roman"/>
                <w:b/>
                <w:bCs/>
                <w:i/>
                <w:iCs/>
              </w:rPr>
              <w:t xml:space="preserve">                                 </w:t>
            </w:r>
            <w:r w:rsidR="00DA7462" w:rsidRPr="00DA7462">
              <w:rPr>
                <w:rStyle w:val="Hyperlink"/>
                <w:rFonts w:ascii="Times New Roman" w:hAnsi="Times New Roman"/>
                <w:b/>
                <w:bCs/>
                <w:i/>
                <w:iCs/>
              </w:rPr>
              <w:t>How? Have you built any new local partnerships?</w:t>
            </w:r>
            <w:r w:rsidR="00DD743E" w:rsidRPr="00DD743E">
              <w:rPr>
                <w:rStyle w:val="Hyperlink"/>
                <w:rFonts w:ascii="Times New Roman" w:hAnsi="Times New Roman"/>
                <w:b/>
                <w:bCs/>
                <w:i/>
                <w:iCs/>
                <w:webHidden/>
              </w:rPr>
              <w:tab/>
            </w:r>
            <w:r w:rsidR="00DD743E" w:rsidRPr="00DD743E">
              <w:rPr>
                <w:rStyle w:val="Hyperlink"/>
                <w:rFonts w:ascii="Times New Roman" w:hAnsi="Times New Roman"/>
                <w:b/>
                <w:bCs/>
                <w:i/>
                <w:iCs/>
                <w:webHidden/>
              </w:rPr>
              <w:fldChar w:fldCharType="begin"/>
            </w:r>
            <w:r w:rsidR="00DD743E" w:rsidRPr="00DD743E">
              <w:rPr>
                <w:rStyle w:val="Hyperlink"/>
                <w:rFonts w:ascii="Times New Roman" w:hAnsi="Times New Roman"/>
                <w:b/>
                <w:bCs/>
                <w:i/>
                <w:iCs/>
                <w:webHidden/>
              </w:rPr>
              <w:instrText xml:space="preserve"> PAGEREF _Toc54018480 \h </w:instrText>
            </w:r>
            <w:r w:rsidR="00DD743E" w:rsidRPr="00DD743E">
              <w:rPr>
                <w:rStyle w:val="Hyperlink"/>
                <w:rFonts w:ascii="Times New Roman" w:hAnsi="Times New Roman"/>
                <w:b/>
                <w:bCs/>
                <w:i/>
                <w:iCs/>
                <w:webHidden/>
              </w:rPr>
            </w:r>
            <w:r w:rsidR="00DD743E" w:rsidRPr="00DD743E">
              <w:rPr>
                <w:rStyle w:val="Hyperlink"/>
                <w:rFonts w:ascii="Times New Roman" w:hAnsi="Times New Roman"/>
                <w:b/>
                <w:bCs/>
                <w:i/>
                <w:iCs/>
                <w:webHidden/>
              </w:rPr>
              <w:fldChar w:fldCharType="separate"/>
            </w:r>
            <w:r w:rsidR="00DD743E" w:rsidRPr="00DD743E">
              <w:rPr>
                <w:rStyle w:val="Hyperlink"/>
                <w:rFonts w:ascii="Times New Roman" w:hAnsi="Times New Roman"/>
                <w:b/>
                <w:bCs/>
                <w:i/>
                <w:iCs/>
                <w:webHidden/>
              </w:rPr>
              <w:t>5</w:t>
            </w:r>
            <w:r w:rsidR="00DD743E" w:rsidRPr="00DD743E">
              <w:rPr>
                <w:rStyle w:val="Hyperlink"/>
                <w:rFonts w:ascii="Times New Roman" w:hAnsi="Times New Roman"/>
                <w:b/>
                <w:bCs/>
                <w:i/>
                <w:iCs/>
                <w:webHidden/>
              </w:rPr>
              <w:fldChar w:fldCharType="end"/>
            </w:r>
          </w:hyperlink>
        </w:p>
        <w:p w14:paraId="49A8E528" w14:textId="540C4246" w:rsidR="00DD743E" w:rsidRPr="00DD743E" w:rsidRDefault="009D5359" w:rsidP="00986608">
          <w:pPr>
            <w:pStyle w:val="TOC1"/>
            <w:ind w:left="440"/>
            <w:rPr>
              <w:rStyle w:val="Hyperlink"/>
              <w:rFonts w:ascii="Times New Roman" w:hAnsi="Times New Roman"/>
              <w:b/>
              <w:bCs/>
              <w:i/>
              <w:iCs/>
            </w:rPr>
          </w:pPr>
          <w:hyperlink w:anchor="_Toc54018481" w:history="1">
            <w:r w:rsidR="00DD743E" w:rsidRPr="00DD743E">
              <w:rPr>
                <w:rStyle w:val="Hyperlink"/>
                <w:rFonts w:ascii="Times New Roman" w:hAnsi="Times New Roman"/>
                <w:b/>
                <w:bCs/>
                <w:i/>
                <w:iCs/>
              </w:rPr>
              <w:t xml:space="preserve">1.3. </w:t>
            </w:r>
            <w:r w:rsidR="00550E25" w:rsidRPr="00550E25">
              <w:rPr>
                <w:rStyle w:val="Hyperlink"/>
                <w:rFonts w:ascii="Times New Roman" w:hAnsi="Times New Roman"/>
                <w:b/>
                <w:bCs/>
                <w:i/>
                <w:iCs/>
              </w:rPr>
              <w:t xml:space="preserve">Has the participation in the M4EG Initiative influenced the capacity of the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municipal staff to analyze local economic development issues and plan respective activities?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How?</w:t>
            </w:r>
            <w:r w:rsidR="00DD743E" w:rsidRPr="00DD743E">
              <w:rPr>
                <w:rStyle w:val="Hyperlink"/>
                <w:rFonts w:ascii="Times New Roman" w:hAnsi="Times New Roman"/>
                <w:b/>
                <w:bCs/>
                <w:i/>
                <w:iCs/>
                <w:webHidden/>
              </w:rPr>
              <w:tab/>
            </w:r>
            <w:r w:rsidR="00DD743E" w:rsidRPr="00DD743E">
              <w:rPr>
                <w:rStyle w:val="Hyperlink"/>
                <w:rFonts w:ascii="Times New Roman" w:hAnsi="Times New Roman"/>
                <w:b/>
                <w:bCs/>
                <w:i/>
                <w:iCs/>
                <w:webHidden/>
              </w:rPr>
              <w:fldChar w:fldCharType="begin"/>
            </w:r>
            <w:r w:rsidR="00DD743E" w:rsidRPr="00DD743E">
              <w:rPr>
                <w:rStyle w:val="Hyperlink"/>
                <w:rFonts w:ascii="Times New Roman" w:hAnsi="Times New Roman"/>
                <w:b/>
                <w:bCs/>
                <w:i/>
                <w:iCs/>
                <w:webHidden/>
              </w:rPr>
              <w:instrText xml:space="preserve"> PAGEREF _Toc54018481 \h </w:instrText>
            </w:r>
            <w:r w:rsidR="00DD743E" w:rsidRPr="00DD743E">
              <w:rPr>
                <w:rStyle w:val="Hyperlink"/>
                <w:rFonts w:ascii="Times New Roman" w:hAnsi="Times New Roman"/>
                <w:b/>
                <w:bCs/>
                <w:i/>
                <w:iCs/>
                <w:webHidden/>
              </w:rPr>
            </w:r>
            <w:r w:rsidR="00DD743E" w:rsidRPr="00DD743E">
              <w:rPr>
                <w:rStyle w:val="Hyperlink"/>
                <w:rFonts w:ascii="Times New Roman" w:hAnsi="Times New Roman"/>
                <w:b/>
                <w:bCs/>
                <w:i/>
                <w:iCs/>
                <w:webHidden/>
              </w:rPr>
              <w:fldChar w:fldCharType="separate"/>
            </w:r>
            <w:r w:rsidR="00DD743E" w:rsidRPr="00DD743E">
              <w:rPr>
                <w:rStyle w:val="Hyperlink"/>
                <w:rFonts w:ascii="Times New Roman" w:hAnsi="Times New Roman"/>
                <w:b/>
                <w:bCs/>
                <w:i/>
                <w:iCs/>
                <w:webHidden/>
              </w:rPr>
              <w:t>6</w:t>
            </w:r>
            <w:r w:rsidR="00DD743E" w:rsidRPr="00DD743E">
              <w:rPr>
                <w:rStyle w:val="Hyperlink"/>
                <w:rFonts w:ascii="Times New Roman" w:hAnsi="Times New Roman"/>
                <w:b/>
                <w:bCs/>
                <w:i/>
                <w:iCs/>
                <w:webHidden/>
              </w:rPr>
              <w:fldChar w:fldCharType="end"/>
            </w:r>
          </w:hyperlink>
        </w:p>
        <w:p w14:paraId="6F6C05D9" w14:textId="5EE03ADD" w:rsidR="00DD743E" w:rsidRPr="00DD743E" w:rsidRDefault="009D5359" w:rsidP="00986608">
          <w:pPr>
            <w:pStyle w:val="TOC1"/>
            <w:ind w:left="440"/>
            <w:rPr>
              <w:rStyle w:val="Hyperlink"/>
              <w:rFonts w:ascii="Times New Roman" w:hAnsi="Times New Roman"/>
              <w:b/>
              <w:bCs/>
              <w:i/>
              <w:iCs/>
            </w:rPr>
          </w:pPr>
          <w:hyperlink w:anchor="_Toc54018482" w:history="1">
            <w:r w:rsidR="00DD743E" w:rsidRPr="00DD743E">
              <w:rPr>
                <w:rStyle w:val="Hyperlink"/>
                <w:rFonts w:ascii="Times New Roman" w:hAnsi="Times New Roman"/>
                <w:b/>
                <w:bCs/>
                <w:i/>
                <w:iCs/>
              </w:rPr>
              <w:t xml:space="preserve">1.4. </w:t>
            </w:r>
            <w:r w:rsidR="00550E25" w:rsidRPr="00550E25">
              <w:rPr>
                <w:rStyle w:val="Hyperlink"/>
                <w:rFonts w:ascii="Times New Roman" w:hAnsi="Times New Roman"/>
                <w:b/>
                <w:bCs/>
                <w:i/>
                <w:iCs/>
              </w:rPr>
              <w:t>Has being an M4EG member helped you learn about successful tools and approaches</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 of stimulating LED in other municipalities of your country, or in other countries?</w:t>
            </w:r>
            <w:r w:rsidR="00DD743E" w:rsidRPr="00DD743E">
              <w:rPr>
                <w:rStyle w:val="Hyperlink"/>
                <w:rFonts w:ascii="Times New Roman" w:hAnsi="Times New Roman"/>
                <w:b/>
                <w:bCs/>
                <w:i/>
                <w:iCs/>
                <w:webHidden/>
              </w:rPr>
              <w:tab/>
            </w:r>
            <w:r w:rsidR="00DD743E" w:rsidRPr="00DD743E">
              <w:rPr>
                <w:rStyle w:val="Hyperlink"/>
                <w:rFonts w:ascii="Times New Roman" w:hAnsi="Times New Roman"/>
                <w:b/>
                <w:bCs/>
                <w:i/>
                <w:iCs/>
                <w:webHidden/>
              </w:rPr>
              <w:fldChar w:fldCharType="begin"/>
            </w:r>
            <w:r w:rsidR="00DD743E" w:rsidRPr="00DD743E">
              <w:rPr>
                <w:rStyle w:val="Hyperlink"/>
                <w:rFonts w:ascii="Times New Roman" w:hAnsi="Times New Roman"/>
                <w:b/>
                <w:bCs/>
                <w:i/>
                <w:iCs/>
                <w:webHidden/>
              </w:rPr>
              <w:instrText xml:space="preserve"> PAGEREF _Toc54018482 \h </w:instrText>
            </w:r>
            <w:r w:rsidR="00DD743E" w:rsidRPr="00DD743E">
              <w:rPr>
                <w:rStyle w:val="Hyperlink"/>
                <w:rFonts w:ascii="Times New Roman" w:hAnsi="Times New Roman"/>
                <w:b/>
                <w:bCs/>
                <w:i/>
                <w:iCs/>
                <w:webHidden/>
              </w:rPr>
            </w:r>
            <w:r w:rsidR="00DD743E" w:rsidRPr="00DD743E">
              <w:rPr>
                <w:rStyle w:val="Hyperlink"/>
                <w:rFonts w:ascii="Times New Roman" w:hAnsi="Times New Roman"/>
                <w:b/>
                <w:bCs/>
                <w:i/>
                <w:iCs/>
                <w:webHidden/>
              </w:rPr>
              <w:fldChar w:fldCharType="separate"/>
            </w:r>
            <w:r w:rsidR="00DD743E" w:rsidRPr="00DD743E">
              <w:rPr>
                <w:rStyle w:val="Hyperlink"/>
                <w:rFonts w:ascii="Times New Roman" w:hAnsi="Times New Roman"/>
                <w:b/>
                <w:bCs/>
                <w:i/>
                <w:iCs/>
                <w:webHidden/>
              </w:rPr>
              <w:t>7</w:t>
            </w:r>
            <w:r w:rsidR="00DD743E" w:rsidRPr="00DD743E">
              <w:rPr>
                <w:rStyle w:val="Hyperlink"/>
                <w:rFonts w:ascii="Times New Roman" w:hAnsi="Times New Roman"/>
                <w:b/>
                <w:bCs/>
                <w:i/>
                <w:iCs/>
                <w:webHidden/>
              </w:rPr>
              <w:fldChar w:fldCharType="end"/>
            </w:r>
          </w:hyperlink>
        </w:p>
        <w:p w14:paraId="1E293944" w14:textId="61D7A8E2" w:rsidR="00DD743E" w:rsidRPr="00DD743E" w:rsidRDefault="009D5359" w:rsidP="00986608">
          <w:pPr>
            <w:pStyle w:val="TOC1"/>
            <w:ind w:left="440"/>
            <w:rPr>
              <w:rStyle w:val="Hyperlink"/>
              <w:rFonts w:ascii="Times New Roman" w:hAnsi="Times New Roman"/>
              <w:b/>
              <w:bCs/>
              <w:i/>
              <w:iCs/>
            </w:rPr>
          </w:pPr>
          <w:hyperlink w:anchor="_Toc54018483" w:history="1">
            <w:r w:rsidR="00DD743E" w:rsidRPr="00DD743E">
              <w:rPr>
                <w:rStyle w:val="Hyperlink"/>
                <w:rFonts w:ascii="Times New Roman" w:hAnsi="Times New Roman"/>
                <w:b/>
                <w:bCs/>
                <w:i/>
                <w:iCs/>
              </w:rPr>
              <w:t xml:space="preserve">1.5. </w:t>
            </w:r>
            <w:r w:rsidR="00550E25" w:rsidRPr="00550E25">
              <w:rPr>
                <w:rStyle w:val="Hyperlink"/>
                <w:rFonts w:ascii="Times New Roman" w:hAnsi="Times New Roman"/>
                <w:b/>
                <w:bCs/>
                <w:i/>
                <w:iCs/>
              </w:rPr>
              <w:t>Have you built any friendships or partnerships with other M4EG members</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(experts,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trainers, etc.), which you have used in your work afterwards?</w:t>
            </w:r>
            <w:r w:rsidR="00DD743E" w:rsidRPr="00DD743E">
              <w:rPr>
                <w:rStyle w:val="Hyperlink"/>
                <w:rFonts w:ascii="Times New Roman" w:hAnsi="Times New Roman"/>
                <w:b/>
                <w:bCs/>
                <w:i/>
                <w:iCs/>
                <w:webHidden/>
              </w:rPr>
              <w:tab/>
            </w:r>
            <w:r w:rsidR="00F11471">
              <w:rPr>
                <w:rStyle w:val="Hyperlink"/>
                <w:rFonts w:ascii="Times New Roman" w:hAnsi="Times New Roman"/>
                <w:b/>
                <w:bCs/>
                <w:i/>
                <w:iCs/>
                <w:webHidden/>
              </w:rPr>
              <w:t>9</w:t>
            </w:r>
          </w:hyperlink>
        </w:p>
        <w:p w14:paraId="7CE8C8CB" w14:textId="4E351520" w:rsidR="00DD743E" w:rsidRPr="00550E25" w:rsidRDefault="009D5359" w:rsidP="00DD743E">
          <w:pPr>
            <w:pStyle w:val="TOC1"/>
            <w:rPr>
              <w:rStyle w:val="Hyperlink"/>
              <w:rFonts w:ascii="Times New Roman" w:hAnsi="Times New Roman"/>
            </w:rPr>
          </w:pPr>
          <w:hyperlink w:anchor="_Toc54018485" w:history="1">
            <w:r w:rsidR="00DD743E" w:rsidRPr="00550E25">
              <w:rPr>
                <w:rStyle w:val="Hyperlink"/>
                <w:rFonts w:ascii="Times New Roman" w:hAnsi="Times New Roman"/>
                <w:b/>
                <w:bCs/>
                <w:i/>
                <w:iCs/>
              </w:rPr>
              <w:t>2.</w:t>
            </w:r>
            <w:r w:rsidR="00DD743E" w:rsidRPr="00550E25">
              <w:rPr>
                <w:rStyle w:val="Hyperlink"/>
                <w:rFonts w:ascii="Times New Roman" w:hAnsi="Times New Roman"/>
                <w:b/>
                <w:bCs/>
                <w:i/>
                <w:iCs/>
              </w:rPr>
              <w:tab/>
            </w:r>
            <w:r w:rsidR="00550E25" w:rsidRPr="00550E25">
              <w:rPr>
                <w:rStyle w:val="Hyperlink"/>
                <w:rFonts w:ascii="Times New Roman" w:hAnsi="Times New Roman"/>
                <w:b/>
                <w:bCs/>
                <w:i/>
                <w:iCs/>
              </w:rPr>
              <w:t>Specific outcomes and results of the LEDP implementation process</w:t>
            </w:r>
            <w:r w:rsidR="00DD743E" w:rsidRPr="00550E25">
              <w:rPr>
                <w:rStyle w:val="Hyperlink"/>
                <w:rFonts w:ascii="Times New Roman" w:hAnsi="Times New Roman"/>
                <w:b/>
                <w:bCs/>
                <w:i/>
                <w:iCs/>
                <w:webHidden/>
              </w:rPr>
              <w:tab/>
            </w:r>
            <w:r w:rsidR="00550E25">
              <w:rPr>
                <w:rStyle w:val="Hyperlink"/>
                <w:rFonts w:ascii="Times New Roman" w:hAnsi="Times New Roman"/>
                <w:b/>
                <w:bCs/>
                <w:i/>
                <w:iCs/>
                <w:webHidden/>
              </w:rPr>
              <w:t>1</w:t>
            </w:r>
            <w:r w:rsidR="00F11471">
              <w:rPr>
                <w:rStyle w:val="Hyperlink"/>
                <w:rFonts w:ascii="Times New Roman" w:hAnsi="Times New Roman"/>
                <w:b/>
                <w:bCs/>
                <w:i/>
                <w:iCs/>
                <w:webHidden/>
              </w:rPr>
              <w:t>1</w:t>
            </w:r>
          </w:hyperlink>
        </w:p>
        <w:p w14:paraId="096C0DCF" w14:textId="5128C0EE" w:rsidR="00DD743E" w:rsidRPr="00550E25" w:rsidRDefault="009D5359" w:rsidP="00DD743E">
          <w:pPr>
            <w:pStyle w:val="TOC1"/>
            <w:ind w:left="440"/>
            <w:rPr>
              <w:rStyle w:val="Hyperlink"/>
              <w:rFonts w:ascii="Times New Roman" w:hAnsi="Times New Roman"/>
              <w:b/>
              <w:bCs/>
              <w:i/>
              <w:iCs/>
            </w:rPr>
          </w:pPr>
          <w:hyperlink w:anchor="_Toc54018486" w:history="1">
            <w:r w:rsidR="00DD743E" w:rsidRPr="00550E25">
              <w:rPr>
                <w:rStyle w:val="Hyperlink"/>
                <w:rFonts w:ascii="Times New Roman" w:hAnsi="Times New Roman"/>
                <w:b/>
                <w:bCs/>
                <w:i/>
                <w:iCs/>
              </w:rPr>
              <w:t xml:space="preserve">2.1. </w:t>
            </w:r>
            <w:r w:rsidR="00550E25" w:rsidRPr="00550E25">
              <w:rPr>
                <w:rStyle w:val="Hyperlink"/>
                <w:rFonts w:ascii="Times New Roman" w:hAnsi="Times New Roman"/>
                <w:b/>
                <w:bCs/>
                <w:i/>
                <w:iCs/>
              </w:rPr>
              <w:t xml:space="preserve">Name your biggest achievements so far in implementing your LEDP (name activities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or objectives). Support this claim with measurable numbers. Explain why they are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important for your municipality</w:t>
            </w:r>
            <w:r w:rsidR="00DD743E" w:rsidRPr="00550E25">
              <w:rPr>
                <w:rStyle w:val="Hyperlink"/>
                <w:rFonts w:ascii="Times New Roman" w:hAnsi="Times New Roman"/>
                <w:b/>
                <w:bCs/>
                <w:i/>
                <w:iCs/>
                <w:webHidden/>
              </w:rPr>
              <w:tab/>
            </w:r>
            <w:r w:rsidR="00550E25" w:rsidRPr="00550E25">
              <w:rPr>
                <w:rStyle w:val="Hyperlink"/>
                <w:rFonts w:ascii="Times New Roman" w:hAnsi="Times New Roman"/>
                <w:b/>
                <w:bCs/>
                <w:i/>
                <w:iCs/>
                <w:webHidden/>
              </w:rPr>
              <w:t>1</w:t>
            </w:r>
            <w:r w:rsidR="00F11471">
              <w:rPr>
                <w:rStyle w:val="Hyperlink"/>
                <w:rFonts w:ascii="Times New Roman" w:hAnsi="Times New Roman"/>
                <w:b/>
                <w:bCs/>
                <w:i/>
                <w:iCs/>
                <w:webHidden/>
              </w:rPr>
              <w:t>1</w:t>
            </w:r>
          </w:hyperlink>
        </w:p>
        <w:p w14:paraId="115A6DA2" w14:textId="54ADECFA" w:rsidR="00DD743E" w:rsidRPr="00550E25" w:rsidRDefault="009D5359" w:rsidP="00DD743E">
          <w:pPr>
            <w:pStyle w:val="TOC1"/>
            <w:ind w:left="440"/>
            <w:rPr>
              <w:rStyle w:val="Hyperlink"/>
              <w:rFonts w:ascii="Times New Roman" w:hAnsi="Times New Roman"/>
              <w:b/>
              <w:bCs/>
              <w:i/>
              <w:iCs/>
            </w:rPr>
          </w:pPr>
          <w:hyperlink w:anchor="_Toc54018487" w:history="1">
            <w:r w:rsidR="00DD743E" w:rsidRPr="00550E25">
              <w:rPr>
                <w:rStyle w:val="Hyperlink"/>
                <w:rFonts w:ascii="Times New Roman" w:hAnsi="Times New Roman"/>
                <w:b/>
                <w:bCs/>
                <w:i/>
                <w:iCs/>
              </w:rPr>
              <w:t>2.2.</w:t>
            </w:r>
            <w:r w:rsidR="00550E25" w:rsidRPr="00550E25">
              <w:t xml:space="preserve"> </w:t>
            </w:r>
            <w:r w:rsidR="00550E25" w:rsidRPr="00550E25">
              <w:rPr>
                <w:rStyle w:val="Hyperlink"/>
                <w:rFonts w:ascii="Times New Roman" w:hAnsi="Times New Roman"/>
                <w:b/>
                <w:bCs/>
                <w:i/>
                <w:iCs/>
              </w:rPr>
              <w:t>What were the biggest challenges/failures in implementing your LEDP (apart from</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 xml:space="preserve">the delays and disruptions caused by COVID-19 pandemic)? Try to identify reasons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why things didn’t work.</w:t>
            </w:r>
            <w:r w:rsidR="00DD743E" w:rsidRPr="00550E25">
              <w:rPr>
                <w:rStyle w:val="Hyperlink"/>
                <w:rFonts w:ascii="Times New Roman" w:hAnsi="Times New Roman"/>
                <w:b/>
                <w:bCs/>
                <w:i/>
                <w:iCs/>
                <w:webHidden/>
              </w:rPr>
              <w:tab/>
            </w:r>
            <w:r w:rsidR="00DD743E" w:rsidRPr="00550E25">
              <w:rPr>
                <w:rStyle w:val="Hyperlink"/>
                <w:rFonts w:ascii="Times New Roman" w:hAnsi="Times New Roman"/>
                <w:b/>
                <w:bCs/>
                <w:i/>
                <w:iCs/>
                <w:webHidden/>
              </w:rPr>
              <w:fldChar w:fldCharType="begin"/>
            </w:r>
            <w:r w:rsidR="00DD743E" w:rsidRPr="00550E25">
              <w:rPr>
                <w:rStyle w:val="Hyperlink"/>
                <w:rFonts w:ascii="Times New Roman" w:hAnsi="Times New Roman"/>
                <w:b/>
                <w:bCs/>
                <w:i/>
                <w:iCs/>
                <w:webHidden/>
              </w:rPr>
              <w:instrText xml:space="preserve"> PAGEREF _Toc54018487 \h </w:instrText>
            </w:r>
            <w:r w:rsidR="00DD743E" w:rsidRPr="00550E25">
              <w:rPr>
                <w:rStyle w:val="Hyperlink"/>
                <w:rFonts w:ascii="Times New Roman" w:hAnsi="Times New Roman"/>
                <w:b/>
                <w:bCs/>
                <w:i/>
                <w:iCs/>
                <w:webHidden/>
              </w:rPr>
            </w:r>
            <w:r w:rsidR="00DD743E" w:rsidRPr="00550E25">
              <w:rPr>
                <w:rStyle w:val="Hyperlink"/>
                <w:rFonts w:ascii="Times New Roman" w:hAnsi="Times New Roman"/>
                <w:b/>
                <w:bCs/>
                <w:i/>
                <w:iCs/>
                <w:webHidden/>
              </w:rPr>
              <w:fldChar w:fldCharType="separate"/>
            </w:r>
            <w:r w:rsidR="00DD743E" w:rsidRPr="00550E25">
              <w:rPr>
                <w:rStyle w:val="Hyperlink"/>
                <w:rFonts w:ascii="Times New Roman" w:hAnsi="Times New Roman"/>
                <w:b/>
                <w:bCs/>
                <w:i/>
                <w:iCs/>
                <w:webHidden/>
              </w:rPr>
              <w:t>1</w:t>
            </w:r>
            <w:r w:rsidR="00246185">
              <w:rPr>
                <w:rStyle w:val="Hyperlink"/>
                <w:rFonts w:ascii="Times New Roman" w:hAnsi="Times New Roman"/>
                <w:b/>
                <w:bCs/>
                <w:i/>
                <w:iCs/>
                <w:webHidden/>
              </w:rPr>
              <w:t>3</w:t>
            </w:r>
            <w:r w:rsidR="00DD743E" w:rsidRPr="00550E25">
              <w:rPr>
                <w:rStyle w:val="Hyperlink"/>
                <w:rFonts w:ascii="Times New Roman" w:hAnsi="Times New Roman"/>
                <w:b/>
                <w:bCs/>
                <w:i/>
                <w:iCs/>
                <w:webHidden/>
              </w:rPr>
              <w:fldChar w:fldCharType="end"/>
            </w:r>
          </w:hyperlink>
        </w:p>
        <w:p w14:paraId="552C9281" w14:textId="6C52FC2C" w:rsidR="00DD743E" w:rsidRPr="00550E25" w:rsidRDefault="009D5359" w:rsidP="00DD743E">
          <w:pPr>
            <w:pStyle w:val="TOC1"/>
            <w:ind w:left="440"/>
            <w:rPr>
              <w:rStyle w:val="Hyperlink"/>
              <w:rFonts w:ascii="Times New Roman" w:hAnsi="Times New Roman"/>
              <w:b/>
              <w:bCs/>
              <w:i/>
              <w:iCs/>
            </w:rPr>
          </w:pPr>
          <w:hyperlink w:anchor="_Toc54018488" w:history="1">
            <w:r w:rsidR="00DD743E" w:rsidRPr="00550E25">
              <w:rPr>
                <w:rStyle w:val="Hyperlink"/>
                <w:rFonts w:ascii="Times New Roman" w:hAnsi="Times New Roman"/>
                <w:b/>
                <w:bCs/>
                <w:i/>
                <w:iCs/>
              </w:rPr>
              <w:t xml:space="preserve">2.3. </w:t>
            </w:r>
            <w:r w:rsidR="00550E25" w:rsidRPr="00550E25">
              <w:rPr>
                <w:rStyle w:val="Hyperlink"/>
                <w:rFonts w:ascii="Times New Roman" w:hAnsi="Times New Roman"/>
                <w:b/>
                <w:bCs/>
                <w:i/>
                <w:iCs/>
              </w:rPr>
              <w:t xml:space="preserve">What is the probability of achieving the major objectives of your LEDP within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the remaining implementation period of your LEDPs?</w:t>
            </w:r>
            <w:r w:rsidR="00DD743E" w:rsidRPr="00550E25">
              <w:rPr>
                <w:rStyle w:val="Hyperlink"/>
                <w:rFonts w:ascii="Times New Roman" w:hAnsi="Times New Roman"/>
                <w:b/>
                <w:bCs/>
                <w:i/>
                <w:iCs/>
                <w:webHidden/>
              </w:rPr>
              <w:tab/>
            </w:r>
            <w:r w:rsidR="00DD743E" w:rsidRPr="00550E25">
              <w:rPr>
                <w:rStyle w:val="Hyperlink"/>
                <w:rFonts w:ascii="Times New Roman" w:hAnsi="Times New Roman"/>
                <w:b/>
                <w:bCs/>
                <w:i/>
                <w:iCs/>
                <w:webHidden/>
              </w:rPr>
              <w:fldChar w:fldCharType="begin"/>
            </w:r>
            <w:r w:rsidR="00DD743E" w:rsidRPr="00550E25">
              <w:rPr>
                <w:rStyle w:val="Hyperlink"/>
                <w:rFonts w:ascii="Times New Roman" w:hAnsi="Times New Roman"/>
                <w:b/>
                <w:bCs/>
                <w:i/>
                <w:iCs/>
                <w:webHidden/>
              </w:rPr>
              <w:instrText xml:space="preserve"> PAGEREF _Toc54018488 \h </w:instrText>
            </w:r>
            <w:r w:rsidR="00DD743E" w:rsidRPr="00550E25">
              <w:rPr>
                <w:rStyle w:val="Hyperlink"/>
                <w:rFonts w:ascii="Times New Roman" w:hAnsi="Times New Roman"/>
                <w:b/>
                <w:bCs/>
                <w:i/>
                <w:iCs/>
                <w:webHidden/>
              </w:rPr>
            </w:r>
            <w:r w:rsidR="00DD743E" w:rsidRPr="00550E25">
              <w:rPr>
                <w:rStyle w:val="Hyperlink"/>
                <w:rFonts w:ascii="Times New Roman" w:hAnsi="Times New Roman"/>
                <w:b/>
                <w:bCs/>
                <w:i/>
                <w:iCs/>
                <w:webHidden/>
              </w:rPr>
              <w:fldChar w:fldCharType="separate"/>
            </w:r>
            <w:r w:rsidR="00DD743E" w:rsidRPr="00550E25">
              <w:rPr>
                <w:rStyle w:val="Hyperlink"/>
                <w:rFonts w:ascii="Times New Roman" w:hAnsi="Times New Roman"/>
                <w:b/>
                <w:bCs/>
                <w:i/>
                <w:iCs/>
                <w:webHidden/>
              </w:rPr>
              <w:t>1</w:t>
            </w:r>
            <w:r w:rsidR="00246185">
              <w:rPr>
                <w:rStyle w:val="Hyperlink"/>
                <w:rFonts w:ascii="Times New Roman" w:hAnsi="Times New Roman"/>
                <w:b/>
                <w:bCs/>
                <w:i/>
                <w:iCs/>
                <w:webHidden/>
              </w:rPr>
              <w:t>4</w:t>
            </w:r>
            <w:r w:rsidR="00DD743E" w:rsidRPr="00550E25">
              <w:rPr>
                <w:rStyle w:val="Hyperlink"/>
                <w:rFonts w:ascii="Times New Roman" w:hAnsi="Times New Roman"/>
                <w:b/>
                <w:bCs/>
                <w:i/>
                <w:iCs/>
                <w:webHidden/>
              </w:rPr>
              <w:fldChar w:fldCharType="end"/>
            </w:r>
          </w:hyperlink>
        </w:p>
        <w:p w14:paraId="29FD309D" w14:textId="70CC7C61" w:rsidR="00DD743E" w:rsidRPr="00550E25" w:rsidRDefault="009D5359" w:rsidP="00DD743E">
          <w:pPr>
            <w:pStyle w:val="TOC1"/>
            <w:ind w:left="440"/>
            <w:rPr>
              <w:rStyle w:val="Hyperlink"/>
              <w:rFonts w:ascii="Times New Roman" w:hAnsi="Times New Roman"/>
              <w:b/>
              <w:bCs/>
              <w:i/>
              <w:iCs/>
            </w:rPr>
          </w:pPr>
          <w:hyperlink w:anchor="_Toc54018489" w:history="1">
            <w:r w:rsidR="00DD743E" w:rsidRPr="00550E25">
              <w:rPr>
                <w:rStyle w:val="Hyperlink"/>
                <w:rFonts w:ascii="Times New Roman" w:hAnsi="Times New Roman"/>
                <w:b/>
                <w:bCs/>
                <w:i/>
                <w:iCs/>
              </w:rPr>
              <w:t xml:space="preserve">2.4. </w:t>
            </w:r>
            <w:r w:rsidR="00550E25" w:rsidRPr="00550E25">
              <w:rPr>
                <w:rStyle w:val="Hyperlink"/>
                <w:rFonts w:ascii="Times New Roman" w:hAnsi="Times New Roman"/>
                <w:b/>
                <w:bCs/>
                <w:i/>
                <w:iCs/>
              </w:rPr>
              <w:t xml:space="preserve">What are the main positive things you have learnt while planning and </w:t>
            </w:r>
            <w:r w:rsidR="00550E25">
              <w:rPr>
                <w:rStyle w:val="Hyperlink"/>
                <w:rFonts w:ascii="Times New Roman" w:hAnsi="Times New Roman"/>
                <w:b/>
                <w:bCs/>
                <w:i/>
                <w:iCs/>
              </w:rPr>
              <w:t xml:space="preserve">                           </w:t>
            </w:r>
            <w:r w:rsidR="00550E25" w:rsidRPr="00550E25">
              <w:rPr>
                <w:rStyle w:val="Hyperlink"/>
                <w:rFonts w:ascii="Times New Roman" w:hAnsi="Times New Roman"/>
                <w:b/>
                <w:bCs/>
                <w:i/>
                <w:iCs/>
              </w:rPr>
              <w:t>implementing measures for stimulating local economic growth?</w:t>
            </w:r>
            <w:r w:rsidR="00DD743E" w:rsidRPr="00550E25">
              <w:rPr>
                <w:rStyle w:val="Hyperlink"/>
                <w:rFonts w:ascii="Times New Roman" w:hAnsi="Times New Roman"/>
                <w:b/>
                <w:bCs/>
                <w:i/>
                <w:iCs/>
                <w:webHidden/>
              </w:rPr>
              <w:tab/>
            </w:r>
            <w:r w:rsidR="00DD743E" w:rsidRPr="00550E25">
              <w:rPr>
                <w:rStyle w:val="Hyperlink"/>
                <w:rFonts w:ascii="Times New Roman" w:hAnsi="Times New Roman"/>
                <w:b/>
                <w:bCs/>
                <w:i/>
                <w:iCs/>
                <w:webHidden/>
              </w:rPr>
              <w:fldChar w:fldCharType="begin"/>
            </w:r>
            <w:r w:rsidR="00DD743E" w:rsidRPr="00550E25">
              <w:rPr>
                <w:rStyle w:val="Hyperlink"/>
                <w:rFonts w:ascii="Times New Roman" w:hAnsi="Times New Roman"/>
                <w:b/>
                <w:bCs/>
                <w:i/>
                <w:iCs/>
                <w:webHidden/>
              </w:rPr>
              <w:instrText xml:space="preserve"> PAGEREF _Toc54018489 \h </w:instrText>
            </w:r>
            <w:r w:rsidR="00DD743E" w:rsidRPr="00550E25">
              <w:rPr>
                <w:rStyle w:val="Hyperlink"/>
                <w:rFonts w:ascii="Times New Roman" w:hAnsi="Times New Roman"/>
                <w:b/>
                <w:bCs/>
                <w:i/>
                <w:iCs/>
                <w:webHidden/>
              </w:rPr>
            </w:r>
            <w:r w:rsidR="00DD743E" w:rsidRPr="00550E25">
              <w:rPr>
                <w:rStyle w:val="Hyperlink"/>
                <w:rFonts w:ascii="Times New Roman" w:hAnsi="Times New Roman"/>
                <w:b/>
                <w:bCs/>
                <w:i/>
                <w:iCs/>
                <w:webHidden/>
              </w:rPr>
              <w:fldChar w:fldCharType="separate"/>
            </w:r>
            <w:r w:rsidR="00DD743E" w:rsidRPr="00550E25">
              <w:rPr>
                <w:rStyle w:val="Hyperlink"/>
                <w:rFonts w:ascii="Times New Roman" w:hAnsi="Times New Roman"/>
                <w:b/>
                <w:bCs/>
                <w:i/>
                <w:iCs/>
                <w:webHidden/>
              </w:rPr>
              <w:t>1</w:t>
            </w:r>
            <w:r w:rsidR="00246185">
              <w:rPr>
                <w:rStyle w:val="Hyperlink"/>
                <w:rFonts w:ascii="Times New Roman" w:hAnsi="Times New Roman"/>
                <w:b/>
                <w:bCs/>
                <w:i/>
                <w:iCs/>
                <w:webHidden/>
              </w:rPr>
              <w:t>4</w:t>
            </w:r>
            <w:r w:rsidR="00DD743E" w:rsidRPr="00550E25">
              <w:rPr>
                <w:rStyle w:val="Hyperlink"/>
                <w:rFonts w:ascii="Times New Roman" w:hAnsi="Times New Roman"/>
                <w:b/>
                <w:bCs/>
                <w:i/>
                <w:iCs/>
                <w:webHidden/>
              </w:rPr>
              <w:fldChar w:fldCharType="end"/>
            </w:r>
          </w:hyperlink>
        </w:p>
        <w:p w14:paraId="713EB107" w14:textId="14EFF46C" w:rsidR="00DD743E" w:rsidRPr="00550E25" w:rsidRDefault="009D5359" w:rsidP="00DD743E">
          <w:pPr>
            <w:pStyle w:val="TOC1"/>
            <w:ind w:left="440"/>
            <w:rPr>
              <w:rStyle w:val="Hyperlink"/>
              <w:rFonts w:ascii="Times New Roman" w:hAnsi="Times New Roman"/>
              <w:b/>
              <w:bCs/>
              <w:i/>
              <w:iCs/>
            </w:rPr>
          </w:pPr>
          <w:hyperlink w:anchor="_Toc54018490" w:history="1">
            <w:r w:rsidR="00DD743E" w:rsidRPr="00550E25">
              <w:rPr>
                <w:rStyle w:val="Hyperlink"/>
                <w:rFonts w:ascii="Times New Roman" w:hAnsi="Times New Roman"/>
                <w:b/>
                <w:bCs/>
                <w:i/>
                <w:iCs/>
              </w:rPr>
              <w:t xml:space="preserve">2.5. </w:t>
            </w:r>
            <w:r w:rsidR="00D23839" w:rsidRPr="00D23839">
              <w:rPr>
                <w:rStyle w:val="Hyperlink"/>
                <w:rFonts w:ascii="Times New Roman" w:hAnsi="Times New Roman"/>
                <w:b/>
                <w:bCs/>
                <w:i/>
                <w:iCs/>
              </w:rPr>
              <w:t xml:space="preserve">What would you have done differently next time? Try to formulate lessons learnt </w:t>
            </w:r>
            <w:r w:rsidR="00D23839">
              <w:rPr>
                <w:rStyle w:val="Hyperlink"/>
                <w:rFonts w:ascii="Times New Roman" w:hAnsi="Times New Roman"/>
                <w:b/>
                <w:bCs/>
                <w:i/>
                <w:iCs/>
              </w:rPr>
              <w:t xml:space="preserve">                        </w:t>
            </w:r>
            <w:r w:rsidR="00D23839" w:rsidRPr="00D23839">
              <w:rPr>
                <w:rStyle w:val="Hyperlink"/>
                <w:rFonts w:ascii="Times New Roman" w:hAnsi="Times New Roman"/>
                <w:b/>
                <w:bCs/>
                <w:i/>
                <w:iCs/>
              </w:rPr>
              <w:t>from this experience.</w:t>
            </w:r>
            <w:r w:rsidR="00DD743E" w:rsidRPr="00550E25">
              <w:rPr>
                <w:rStyle w:val="Hyperlink"/>
                <w:rFonts w:ascii="Times New Roman" w:hAnsi="Times New Roman"/>
                <w:b/>
                <w:bCs/>
                <w:i/>
                <w:iCs/>
                <w:webHidden/>
              </w:rPr>
              <w:tab/>
            </w:r>
            <w:r w:rsidR="00DD743E" w:rsidRPr="00550E25">
              <w:rPr>
                <w:rStyle w:val="Hyperlink"/>
                <w:rFonts w:ascii="Times New Roman" w:hAnsi="Times New Roman"/>
                <w:b/>
                <w:bCs/>
                <w:i/>
                <w:iCs/>
                <w:webHidden/>
              </w:rPr>
              <w:fldChar w:fldCharType="begin"/>
            </w:r>
            <w:r w:rsidR="00DD743E" w:rsidRPr="00550E25">
              <w:rPr>
                <w:rStyle w:val="Hyperlink"/>
                <w:rFonts w:ascii="Times New Roman" w:hAnsi="Times New Roman"/>
                <w:b/>
                <w:bCs/>
                <w:i/>
                <w:iCs/>
                <w:webHidden/>
              </w:rPr>
              <w:instrText xml:space="preserve"> PAGEREF _Toc54018490 \h </w:instrText>
            </w:r>
            <w:r w:rsidR="00DD743E" w:rsidRPr="00550E25">
              <w:rPr>
                <w:rStyle w:val="Hyperlink"/>
                <w:rFonts w:ascii="Times New Roman" w:hAnsi="Times New Roman"/>
                <w:b/>
                <w:bCs/>
                <w:i/>
                <w:iCs/>
                <w:webHidden/>
              </w:rPr>
            </w:r>
            <w:r w:rsidR="00DD743E" w:rsidRPr="00550E25">
              <w:rPr>
                <w:rStyle w:val="Hyperlink"/>
                <w:rFonts w:ascii="Times New Roman" w:hAnsi="Times New Roman"/>
                <w:b/>
                <w:bCs/>
                <w:i/>
                <w:iCs/>
                <w:webHidden/>
              </w:rPr>
              <w:fldChar w:fldCharType="separate"/>
            </w:r>
            <w:r w:rsidR="00DD743E" w:rsidRPr="00550E25">
              <w:rPr>
                <w:rStyle w:val="Hyperlink"/>
                <w:rFonts w:ascii="Times New Roman" w:hAnsi="Times New Roman"/>
                <w:b/>
                <w:bCs/>
                <w:i/>
                <w:iCs/>
                <w:webHidden/>
              </w:rPr>
              <w:t>1</w:t>
            </w:r>
            <w:r w:rsidR="00246185">
              <w:rPr>
                <w:rStyle w:val="Hyperlink"/>
                <w:rFonts w:ascii="Times New Roman" w:hAnsi="Times New Roman"/>
                <w:b/>
                <w:bCs/>
                <w:i/>
                <w:iCs/>
                <w:webHidden/>
              </w:rPr>
              <w:t>5</w:t>
            </w:r>
            <w:r w:rsidR="00DD743E" w:rsidRPr="00550E25">
              <w:rPr>
                <w:rStyle w:val="Hyperlink"/>
                <w:rFonts w:ascii="Times New Roman" w:hAnsi="Times New Roman"/>
                <w:b/>
                <w:bCs/>
                <w:i/>
                <w:iCs/>
                <w:webHidden/>
              </w:rPr>
              <w:fldChar w:fldCharType="end"/>
            </w:r>
          </w:hyperlink>
        </w:p>
        <w:p w14:paraId="4496214B" w14:textId="6C345BE8" w:rsidR="00DD743E" w:rsidRPr="00D23839" w:rsidRDefault="009D5359" w:rsidP="00DD743E">
          <w:pPr>
            <w:pStyle w:val="TOC1"/>
            <w:rPr>
              <w:rStyle w:val="Hyperlink"/>
              <w:rFonts w:ascii="Times New Roman" w:hAnsi="Times New Roman"/>
              <w:b/>
              <w:bCs/>
              <w:i/>
              <w:iCs/>
            </w:rPr>
          </w:pPr>
          <w:hyperlink w:anchor="_Toc54018492" w:history="1">
            <w:r w:rsidR="00DD743E" w:rsidRPr="00D23839">
              <w:rPr>
                <w:rStyle w:val="Hyperlink"/>
                <w:rFonts w:ascii="Times New Roman" w:hAnsi="Times New Roman"/>
                <w:b/>
                <w:bCs/>
                <w:i/>
                <w:iCs/>
              </w:rPr>
              <w:t xml:space="preserve">3. </w:t>
            </w:r>
            <w:r w:rsidR="00761E08">
              <w:rPr>
                <w:rStyle w:val="Hyperlink"/>
                <w:rFonts w:ascii="Times New Roman" w:hAnsi="Times New Roman"/>
                <w:b/>
                <w:bCs/>
                <w:i/>
                <w:iCs/>
              </w:rPr>
              <w:t xml:space="preserve">Overall </w:t>
            </w:r>
            <w:r w:rsidR="00DD743E" w:rsidRPr="00D23839">
              <w:rPr>
                <w:rStyle w:val="Hyperlink"/>
                <w:rFonts w:ascii="Times New Roman" w:hAnsi="Times New Roman"/>
                <w:b/>
                <w:bCs/>
                <w:i/>
                <w:iCs/>
              </w:rPr>
              <w:t>Conclusion</w:t>
            </w:r>
            <w:r w:rsidR="00DD743E" w:rsidRPr="00D23839">
              <w:rPr>
                <w:rStyle w:val="Hyperlink"/>
                <w:rFonts w:ascii="Times New Roman" w:hAnsi="Times New Roman"/>
                <w:b/>
                <w:bCs/>
                <w:i/>
                <w:iCs/>
                <w:webHidden/>
              </w:rPr>
              <w:tab/>
            </w:r>
            <w:r w:rsidR="00246185">
              <w:rPr>
                <w:rStyle w:val="Hyperlink"/>
                <w:rFonts w:ascii="Times New Roman" w:hAnsi="Times New Roman"/>
                <w:b/>
                <w:bCs/>
                <w:i/>
                <w:iCs/>
                <w:webHidden/>
              </w:rPr>
              <w:t>16</w:t>
            </w:r>
          </w:hyperlink>
        </w:p>
        <w:p w14:paraId="4E8809AB" w14:textId="77777777" w:rsidR="00DD743E" w:rsidRPr="009F13A4" w:rsidRDefault="00DD743E" w:rsidP="00DD743E"/>
        <w:p w14:paraId="53E7D3A4" w14:textId="04000CD0" w:rsidR="00DD743E" w:rsidRPr="00761E08" w:rsidRDefault="009D5359" w:rsidP="00DD743E">
          <w:pPr>
            <w:pStyle w:val="TOC1"/>
            <w:rPr>
              <w:rStyle w:val="Hyperlink"/>
              <w:rFonts w:ascii="Times New Roman" w:hAnsi="Times New Roman"/>
              <w:b/>
              <w:bCs/>
              <w:i/>
              <w:iCs/>
            </w:rPr>
          </w:pPr>
          <w:hyperlink w:anchor="_Toc54018493" w:history="1">
            <w:r w:rsidR="00DD743E" w:rsidRPr="00761E08">
              <w:rPr>
                <w:rStyle w:val="Hyperlink"/>
                <w:rFonts w:ascii="Times New Roman" w:hAnsi="Times New Roman"/>
                <w:b/>
                <w:bCs/>
                <w:i/>
                <w:iCs/>
              </w:rPr>
              <w:t xml:space="preserve">Annex 1: </w:t>
            </w:r>
            <w:r w:rsidR="00761E08" w:rsidRPr="00761E08">
              <w:rPr>
                <w:rStyle w:val="Hyperlink"/>
                <w:rFonts w:ascii="Times New Roman" w:hAnsi="Times New Roman"/>
                <w:b/>
                <w:bCs/>
                <w:i/>
                <w:iCs/>
              </w:rPr>
              <w:t>List of questions posed to the Local Economic Development Officers within the                          interview</w:t>
            </w:r>
            <w:r w:rsidR="00DD743E" w:rsidRPr="00761E08">
              <w:rPr>
                <w:rStyle w:val="Hyperlink"/>
                <w:rFonts w:ascii="Times New Roman" w:hAnsi="Times New Roman"/>
                <w:b/>
                <w:bCs/>
                <w:i/>
                <w:iCs/>
                <w:webHidden/>
              </w:rPr>
              <w:tab/>
            </w:r>
            <w:r w:rsidR="00246185">
              <w:rPr>
                <w:rStyle w:val="Hyperlink"/>
                <w:rFonts w:ascii="Times New Roman" w:hAnsi="Times New Roman"/>
                <w:b/>
                <w:bCs/>
                <w:i/>
                <w:iCs/>
                <w:webHidden/>
              </w:rPr>
              <w:t>18</w:t>
            </w:r>
          </w:hyperlink>
        </w:p>
        <w:p w14:paraId="7FAF1157" w14:textId="1F22F31E" w:rsidR="00DD743E" w:rsidRPr="00761E08" w:rsidRDefault="009D5359" w:rsidP="00DD743E">
          <w:pPr>
            <w:pStyle w:val="TOC1"/>
            <w:rPr>
              <w:rStyle w:val="Hyperlink"/>
              <w:rFonts w:ascii="Times New Roman" w:hAnsi="Times New Roman"/>
              <w:b/>
              <w:bCs/>
              <w:i/>
              <w:iCs/>
            </w:rPr>
          </w:pPr>
          <w:hyperlink w:anchor="_Toc54018494" w:history="1">
            <w:r w:rsidR="00DD743E" w:rsidRPr="00761E08">
              <w:rPr>
                <w:rStyle w:val="Hyperlink"/>
                <w:rFonts w:ascii="Times New Roman" w:hAnsi="Times New Roman"/>
                <w:b/>
                <w:bCs/>
                <w:i/>
                <w:iCs/>
              </w:rPr>
              <w:t xml:space="preserve">Annex 2: </w:t>
            </w:r>
            <w:r w:rsidR="00761E08" w:rsidRPr="00761E08">
              <w:rPr>
                <w:rStyle w:val="Hyperlink"/>
                <w:rFonts w:ascii="Times New Roman" w:hAnsi="Times New Roman"/>
                <w:b/>
                <w:bCs/>
                <w:i/>
                <w:iCs/>
              </w:rPr>
              <w:t>List of the Local Economic Development Officers interviewed</w:t>
            </w:r>
            <w:r w:rsidR="00DD743E" w:rsidRPr="00761E08">
              <w:rPr>
                <w:rStyle w:val="Hyperlink"/>
                <w:rFonts w:ascii="Times New Roman" w:hAnsi="Times New Roman"/>
                <w:b/>
                <w:bCs/>
                <w:i/>
                <w:iCs/>
                <w:webHidden/>
              </w:rPr>
              <w:tab/>
            </w:r>
            <w:r w:rsidR="00DD743E" w:rsidRPr="00761E08">
              <w:rPr>
                <w:rStyle w:val="Hyperlink"/>
                <w:rFonts w:ascii="Times New Roman" w:hAnsi="Times New Roman"/>
                <w:b/>
                <w:bCs/>
                <w:i/>
                <w:iCs/>
                <w:webHidden/>
              </w:rPr>
              <w:fldChar w:fldCharType="begin"/>
            </w:r>
            <w:r w:rsidR="00DD743E" w:rsidRPr="00761E08">
              <w:rPr>
                <w:rStyle w:val="Hyperlink"/>
                <w:rFonts w:ascii="Times New Roman" w:hAnsi="Times New Roman"/>
                <w:b/>
                <w:bCs/>
                <w:i/>
                <w:iCs/>
                <w:webHidden/>
              </w:rPr>
              <w:instrText xml:space="preserve"> PAGEREF _Toc54018494 \h </w:instrText>
            </w:r>
            <w:r w:rsidR="00DD743E" w:rsidRPr="00761E08">
              <w:rPr>
                <w:rStyle w:val="Hyperlink"/>
                <w:rFonts w:ascii="Times New Roman" w:hAnsi="Times New Roman"/>
                <w:b/>
                <w:bCs/>
                <w:i/>
                <w:iCs/>
                <w:webHidden/>
              </w:rPr>
            </w:r>
            <w:r w:rsidR="00DD743E" w:rsidRPr="00761E08">
              <w:rPr>
                <w:rStyle w:val="Hyperlink"/>
                <w:rFonts w:ascii="Times New Roman" w:hAnsi="Times New Roman"/>
                <w:b/>
                <w:bCs/>
                <w:i/>
                <w:iCs/>
                <w:webHidden/>
              </w:rPr>
              <w:fldChar w:fldCharType="separate"/>
            </w:r>
            <w:r w:rsidR="00DD743E" w:rsidRPr="00761E08">
              <w:rPr>
                <w:rStyle w:val="Hyperlink"/>
                <w:rFonts w:ascii="Times New Roman" w:hAnsi="Times New Roman"/>
                <w:b/>
                <w:bCs/>
                <w:i/>
                <w:iCs/>
                <w:webHidden/>
              </w:rPr>
              <w:t>1</w:t>
            </w:r>
            <w:r w:rsidR="00246185">
              <w:rPr>
                <w:rStyle w:val="Hyperlink"/>
                <w:rFonts w:ascii="Times New Roman" w:hAnsi="Times New Roman"/>
                <w:b/>
                <w:bCs/>
                <w:i/>
                <w:iCs/>
                <w:webHidden/>
              </w:rPr>
              <w:t>9</w:t>
            </w:r>
            <w:r w:rsidR="00DD743E" w:rsidRPr="00761E08">
              <w:rPr>
                <w:rStyle w:val="Hyperlink"/>
                <w:rFonts w:ascii="Times New Roman" w:hAnsi="Times New Roman"/>
                <w:b/>
                <w:bCs/>
                <w:i/>
                <w:iCs/>
                <w:webHidden/>
              </w:rPr>
              <w:fldChar w:fldCharType="end"/>
            </w:r>
          </w:hyperlink>
        </w:p>
        <w:p w14:paraId="7A3943D8" w14:textId="55135780" w:rsidR="00DD743E" w:rsidRDefault="009D5359" w:rsidP="00DD743E">
          <w:pPr>
            <w:pStyle w:val="TOC1"/>
            <w:rPr>
              <w:rStyle w:val="Hyperlink"/>
              <w:rFonts w:ascii="Times New Roman" w:hAnsi="Times New Roman"/>
              <w:b/>
              <w:bCs/>
              <w:i/>
              <w:iCs/>
            </w:rPr>
          </w:pPr>
          <w:hyperlink w:anchor="_Toc54018495" w:history="1">
            <w:r w:rsidR="00DD743E" w:rsidRPr="00761E08">
              <w:rPr>
                <w:rStyle w:val="Hyperlink"/>
                <w:rFonts w:ascii="Times New Roman" w:hAnsi="Times New Roman"/>
                <w:b/>
                <w:bCs/>
                <w:i/>
                <w:iCs/>
              </w:rPr>
              <w:t xml:space="preserve">Annex 3: </w:t>
            </w:r>
            <w:r w:rsidR="00761E08" w:rsidRPr="00761E08">
              <w:rPr>
                <w:rStyle w:val="Hyperlink"/>
                <w:rFonts w:ascii="Times New Roman" w:hAnsi="Times New Roman"/>
                <w:b/>
                <w:bCs/>
                <w:i/>
                <w:iCs/>
              </w:rPr>
              <w:t xml:space="preserve">Color map (ranking of districts) within the implementation of the part </w:t>
            </w:r>
            <w:r w:rsidR="00761E08">
              <w:rPr>
                <w:rStyle w:val="Hyperlink"/>
                <w:rFonts w:ascii="Times New Roman" w:hAnsi="Times New Roman"/>
                <w:b/>
                <w:bCs/>
                <w:i/>
                <w:iCs/>
              </w:rPr>
              <w:t xml:space="preserve">                                 </w:t>
            </w:r>
            <w:r w:rsidR="00761E08" w:rsidRPr="00761E08">
              <w:rPr>
                <w:rStyle w:val="Hyperlink"/>
                <w:rFonts w:ascii="Times New Roman" w:hAnsi="Times New Roman"/>
                <w:b/>
                <w:bCs/>
                <w:i/>
                <w:iCs/>
              </w:rPr>
              <w:t>"General outcomes and results of participation in the M4EG Initiative"</w:t>
            </w:r>
            <w:r w:rsidR="00DD743E" w:rsidRPr="00761E08">
              <w:rPr>
                <w:rStyle w:val="Hyperlink"/>
                <w:rFonts w:ascii="Times New Roman" w:hAnsi="Times New Roman"/>
                <w:b/>
                <w:bCs/>
                <w:i/>
                <w:iCs/>
                <w:webHidden/>
              </w:rPr>
              <w:tab/>
            </w:r>
            <w:r w:rsidR="00246185">
              <w:rPr>
                <w:rStyle w:val="Hyperlink"/>
                <w:rFonts w:ascii="Times New Roman" w:hAnsi="Times New Roman"/>
                <w:b/>
                <w:bCs/>
                <w:i/>
                <w:iCs/>
                <w:webHidden/>
              </w:rPr>
              <w:t>20</w:t>
            </w:r>
          </w:hyperlink>
        </w:p>
        <w:p w14:paraId="6B1BA3C7" w14:textId="5FC40162" w:rsidR="00761E08" w:rsidRPr="00761E08" w:rsidRDefault="009D5359" w:rsidP="00761E08">
          <w:pPr>
            <w:pStyle w:val="TOC1"/>
            <w:rPr>
              <w:rFonts w:ascii="Times New Roman" w:hAnsi="Times New Roman"/>
              <w:b/>
              <w:bCs/>
              <w:i/>
              <w:iCs/>
              <w:color w:val="0563C1" w:themeColor="hyperlink"/>
              <w:u w:val="single"/>
            </w:rPr>
          </w:pPr>
          <w:hyperlink w:anchor="_Toc54018494" w:history="1">
            <w:r w:rsidR="00761E08" w:rsidRPr="00761E08">
              <w:rPr>
                <w:rStyle w:val="Hyperlink"/>
                <w:rFonts w:ascii="Times New Roman" w:hAnsi="Times New Roman"/>
                <w:b/>
                <w:bCs/>
                <w:i/>
                <w:iCs/>
              </w:rPr>
              <w:t xml:space="preserve">Annex </w:t>
            </w:r>
            <w:r w:rsidR="00761E08">
              <w:rPr>
                <w:rStyle w:val="Hyperlink"/>
                <w:rFonts w:ascii="Times New Roman" w:hAnsi="Times New Roman"/>
                <w:b/>
                <w:bCs/>
                <w:i/>
                <w:iCs/>
              </w:rPr>
              <w:t>4</w:t>
            </w:r>
            <w:r w:rsidR="00761E08" w:rsidRPr="00761E08">
              <w:rPr>
                <w:rStyle w:val="Hyperlink"/>
                <w:rFonts w:ascii="Times New Roman" w:hAnsi="Times New Roman"/>
                <w:b/>
                <w:bCs/>
                <w:i/>
                <w:iCs/>
              </w:rPr>
              <w:t>:</w:t>
            </w:r>
            <w:r w:rsidR="00761E08" w:rsidRPr="00761E08">
              <w:t xml:space="preserve"> </w:t>
            </w:r>
            <w:r w:rsidR="00761E08" w:rsidRPr="00761E08">
              <w:rPr>
                <w:rStyle w:val="Hyperlink"/>
                <w:rFonts w:ascii="Times New Roman" w:hAnsi="Times New Roman"/>
                <w:b/>
                <w:bCs/>
                <w:i/>
                <w:iCs/>
              </w:rPr>
              <w:t xml:space="preserve">The most significant indicators of achieving objectives during the </w:t>
            </w:r>
            <w:r w:rsidR="00761E08">
              <w:rPr>
                <w:rStyle w:val="Hyperlink"/>
                <w:rFonts w:ascii="Times New Roman" w:hAnsi="Times New Roman"/>
                <w:b/>
                <w:bCs/>
                <w:i/>
                <w:iCs/>
              </w:rPr>
              <w:t xml:space="preserve">                                               </w:t>
            </w:r>
            <w:r w:rsidR="00761E08" w:rsidRPr="00761E08">
              <w:rPr>
                <w:rStyle w:val="Hyperlink"/>
                <w:rFonts w:ascii="Times New Roman" w:hAnsi="Times New Roman"/>
                <w:b/>
                <w:bCs/>
                <w:i/>
                <w:iCs/>
              </w:rPr>
              <w:t>Local Economic Development Plan implementation</w:t>
            </w:r>
            <w:r w:rsidR="00761E08" w:rsidRPr="00761E08">
              <w:rPr>
                <w:rStyle w:val="Hyperlink"/>
                <w:rFonts w:ascii="Times New Roman" w:hAnsi="Times New Roman"/>
                <w:b/>
                <w:bCs/>
                <w:i/>
                <w:iCs/>
                <w:webHidden/>
              </w:rPr>
              <w:tab/>
            </w:r>
            <w:r w:rsidR="00246185">
              <w:rPr>
                <w:rStyle w:val="Hyperlink"/>
                <w:rFonts w:ascii="Times New Roman" w:hAnsi="Times New Roman"/>
                <w:b/>
                <w:bCs/>
                <w:i/>
                <w:iCs/>
                <w:webHidden/>
              </w:rPr>
              <w:t>21</w:t>
            </w:r>
          </w:hyperlink>
        </w:p>
        <w:p w14:paraId="01EC9E73" w14:textId="41C714FB" w:rsidR="00DD743E" w:rsidRDefault="00DD743E" w:rsidP="00DD743E">
          <w:r>
            <w:rPr>
              <w:b/>
              <w:bCs/>
              <w:noProof/>
            </w:rPr>
            <w:fldChar w:fldCharType="end"/>
          </w:r>
        </w:p>
      </w:sdtContent>
    </w:sdt>
    <w:p w14:paraId="0FDE6CA5" w14:textId="77777777" w:rsidR="00E50E22" w:rsidRPr="00C66002" w:rsidRDefault="00E50E22">
      <w:pPr>
        <w:rPr>
          <w:rFonts w:ascii="Times New Roman" w:hAnsi="Times New Roman" w:cs="Times New Roman"/>
          <w:sz w:val="26"/>
          <w:szCs w:val="26"/>
          <w:lang w:val="ru-RU"/>
        </w:rPr>
      </w:pPr>
    </w:p>
    <w:p w14:paraId="374B10EA" w14:textId="05B80796" w:rsidR="00E123E9" w:rsidRPr="00C66002" w:rsidRDefault="00E123E9">
      <w:pPr>
        <w:rPr>
          <w:rFonts w:ascii="Times New Roman" w:hAnsi="Times New Roman" w:cs="Times New Roman"/>
          <w:sz w:val="26"/>
          <w:szCs w:val="26"/>
          <w:lang w:val="ru-RU"/>
        </w:rPr>
      </w:pPr>
    </w:p>
    <w:p w14:paraId="55D4AC62" w14:textId="07FB1691" w:rsidR="00E123E9" w:rsidRPr="009162D1" w:rsidRDefault="0054690A" w:rsidP="00E074E4">
      <w:pPr>
        <w:spacing w:after="0" w:line="240" w:lineRule="auto"/>
        <w:jc w:val="both"/>
        <w:rPr>
          <w:rFonts w:ascii="Times New Roman" w:hAnsi="Times New Roman" w:cs="Times New Roman"/>
          <w:b/>
          <w:color w:val="2E74B5" w:themeColor="accent1" w:themeShade="BF"/>
          <w:sz w:val="26"/>
          <w:szCs w:val="26"/>
          <w:lang w:val="ru-RU"/>
        </w:rPr>
      </w:pPr>
      <w:r w:rsidRPr="009162D1">
        <w:rPr>
          <w:rFonts w:ascii="Times New Roman" w:hAnsi="Times New Roman" w:cs="Times New Roman"/>
          <w:b/>
          <w:color w:val="2E74B5" w:themeColor="accent1" w:themeShade="BF"/>
          <w:sz w:val="26"/>
          <w:szCs w:val="26"/>
        </w:rPr>
        <w:lastRenderedPageBreak/>
        <w:t>Introduction</w:t>
      </w:r>
    </w:p>
    <w:p w14:paraId="5AE62176" w14:textId="77777777" w:rsidR="008A7FE1" w:rsidRPr="00C66002" w:rsidRDefault="008A7FE1" w:rsidP="00256C6C">
      <w:pPr>
        <w:spacing w:after="0" w:line="240" w:lineRule="auto"/>
        <w:ind w:firstLine="709"/>
        <w:jc w:val="both"/>
        <w:rPr>
          <w:rFonts w:ascii="Times New Roman" w:hAnsi="Times New Roman" w:cs="Times New Roman"/>
          <w:sz w:val="26"/>
          <w:szCs w:val="26"/>
          <w:lang w:val="ru-RU"/>
        </w:rPr>
      </w:pPr>
    </w:p>
    <w:p w14:paraId="499EA15B" w14:textId="77777777" w:rsidR="000B30DA"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The overall objective of the Mayors for Economic Growth (M4EG) EU Initiative is to s</w:t>
      </w:r>
      <w:r w:rsidR="00550840" w:rsidRPr="009162D1">
        <w:rPr>
          <w:rFonts w:ascii="Times New Roman" w:hAnsi="Times New Roman" w:cs="Times New Roman"/>
        </w:rPr>
        <w:t>upport local authorities (LAs) in</w:t>
      </w:r>
      <w:r w:rsidRPr="009162D1">
        <w:rPr>
          <w:rFonts w:ascii="Times New Roman" w:hAnsi="Times New Roman" w:cs="Times New Roman"/>
        </w:rPr>
        <w:t xml:space="preserve"> </w:t>
      </w:r>
      <w:r w:rsidR="00550840" w:rsidRPr="009162D1">
        <w:rPr>
          <w:rFonts w:ascii="Times New Roman" w:hAnsi="Times New Roman" w:cs="Times New Roman"/>
        </w:rPr>
        <w:t>becomin</w:t>
      </w:r>
      <w:r w:rsidR="00FA6133" w:rsidRPr="009162D1">
        <w:rPr>
          <w:rFonts w:ascii="Times New Roman" w:hAnsi="Times New Roman" w:cs="Times New Roman"/>
        </w:rPr>
        <w:t>g</w:t>
      </w:r>
      <w:r w:rsidRPr="009162D1">
        <w:rPr>
          <w:rFonts w:ascii="Times New Roman" w:hAnsi="Times New Roman" w:cs="Times New Roman"/>
        </w:rPr>
        <w:t xml:space="preserve"> active facilitators for economic growth and job creation. The main objectives of the Initiative are to encourage and support local</w:t>
      </w:r>
      <w:r w:rsidR="00955007" w:rsidRPr="009162D1">
        <w:rPr>
          <w:rFonts w:ascii="Times New Roman" w:hAnsi="Times New Roman" w:cs="Times New Roman"/>
        </w:rPr>
        <w:t xml:space="preserve"> </w:t>
      </w:r>
      <w:r w:rsidRPr="009162D1">
        <w:rPr>
          <w:rFonts w:ascii="Times New Roman" w:hAnsi="Times New Roman" w:cs="Times New Roman"/>
        </w:rPr>
        <w:t>authorities of the Eastern Partnership (</w:t>
      </w:r>
      <w:proofErr w:type="spellStart"/>
      <w:r w:rsidRPr="009162D1">
        <w:rPr>
          <w:rFonts w:ascii="Times New Roman" w:hAnsi="Times New Roman" w:cs="Times New Roman"/>
        </w:rPr>
        <w:t>EaP</w:t>
      </w:r>
      <w:proofErr w:type="spellEnd"/>
      <w:r w:rsidRPr="009162D1">
        <w:rPr>
          <w:rFonts w:ascii="Times New Roman" w:hAnsi="Times New Roman" w:cs="Times New Roman"/>
        </w:rPr>
        <w:t xml:space="preserve">) countries in design and implementation of Local Economic Development Plans (LEDPs) </w:t>
      </w:r>
      <w:r w:rsidR="0044089D" w:rsidRPr="009162D1">
        <w:rPr>
          <w:rFonts w:ascii="Times New Roman" w:hAnsi="Times New Roman" w:cs="Times New Roman"/>
        </w:rPr>
        <w:t xml:space="preserve">and to </w:t>
      </w:r>
      <w:r w:rsidR="00E81366" w:rsidRPr="009162D1">
        <w:rPr>
          <w:rFonts w:ascii="Times New Roman" w:hAnsi="Times New Roman" w:cs="Times New Roman"/>
        </w:rPr>
        <w:t>develop</w:t>
      </w:r>
      <w:r w:rsidRPr="009162D1">
        <w:rPr>
          <w:rFonts w:ascii="Times New Roman" w:hAnsi="Times New Roman" w:cs="Times New Roman"/>
        </w:rPr>
        <w:t xml:space="preserve"> technical skills and capacity of local authorities in LEDPs </w:t>
      </w:r>
      <w:r w:rsidR="00955007" w:rsidRPr="009162D1">
        <w:rPr>
          <w:rFonts w:ascii="Times New Roman" w:hAnsi="Times New Roman" w:cs="Times New Roman"/>
        </w:rPr>
        <w:t>implementation</w:t>
      </w:r>
      <w:r w:rsidRPr="009162D1">
        <w:rPr>
          <w:rFonts w:ascii="Times New Roman" w:hAnsi="Times New Roman" w:cs="Times New Roman"/>
        </w:rPr>
        <w:t xml:space="preserve"> in line with good governance principles. </w:t>
      </w:r>
    </w:p>
    <w:p w14:paraId="65A0F2B4" w14:textId="77777777" w:rsidR="00D642BD" w:rsidRPr="009162D1" w:rsidRDefault="0054690A" w:rsidP="00B028A1">
      <w:pPr>
        <w:widowControl w:val="0"/>
        <w:spacing w:after="120" w:line="240" w:lineRule="auto"/>
        <w:jc w:val="both"/>
        <w:rPr>
          <w:rFonts w:ascii="Times New Roman" w:hAnsi="Times New Roman" w:cs="Times New Roman"/>
          <w:lang w:val="ru-RU"/>
        </w:rPr>
      </w:pPr>
      <w:r w:rsidRPr="009162D1">
        <w:rPr>
          <w:rFonts w:ascii="Times New Roman" w:hAnsi="Times New Roman" w:cs="Times New Roman"/>
        </w:rPr>
        <w:t xml:space="preserve">By the decision of the Secretariat of the M4EG Initiative, which is being implemented in the </w:t>
      </w:r>
      <w:proofErr w:type="spellStart"/>
      <w:r w:rsidRPr="009162D1">
        <w:rPr>
          <w:rFonts w:ascii="Times New Roman" w:hAnsi="Times New Roman" w:cs="Times New Roman"/>
        </w:rPr>
        <w:t>EaP</w:t>
      </w:r>
      <w:proofErr w:type="spellEnd"/>
      <w:r w:rsidRPr="009162D1">
        <w:rPr>
          <w:rFonts w:ascii="Times New Roman" w:hAnsi="Times New Roman" w:cs="Times New Roman"/>
        </w:rPr>
        <w:t xml:space="preserve"> countries, interviews were conducted with Local Economic Development Officers (LEDOs) appointed by the Executive Committees of the signatory districts in Belarus for in</w:t>
      </w:r>
      <w:r w:rsidR="00FA6133" w:rsidRPr="009162D1">
        <w:rPr>
          <w:rFonts w:ascii="Times New Roman" w:hAnsi="Times New Roman" w:cs="Times New Roman"/>
        </w:rPr>
        <w:t>teraction with the Initiative. The re</w:t>
      </w:r>
      <w:r w:rsidRPr="009162D1">
        <w:rPr>
          <w:rFonts w:ascii="Times New Roman" w:hAnsi="Times New Roman" w:cs="Times New Roman"/>
        </w:rPr>
        <w:t xml:space="preserve">presentatives of the districts </w:t>
      </w:r>
      <w:r w:rsidR="00FA6133" w:rsidRPr="009162D1">
        <w:rPr>
          <w:rFonts w:ascii="Times New Roman" w:hAnsi="Times New Roman" w:cs="Times New Roman"/>
        </w:rPr>
        <w:t>which</w:t>
      </w:r>
      <w:r w:rsidRPr="009162D1">
        <w:rPr>
          <w:rFonts w:ascii="Times New Roman" w:hAnsi="Times New Roman" w:cs="Times New Roman"/>
        </w:rPr>
        <w:t xml:space="preserve"> joined the Initiative</w:t>
      </w:r>
      <w:r w:rsidR="00E81366" w:rsidRPr="009162D1">
        <w:rPr>
          <w:rFonts w:ascii="Times New Roman" w:hAnsi="Times New Roman" w:cs="Times New Roman"/>
        </w:rPr>
        <w:t xml:space="preserve"> at the first and second stages</w:t>
      </w:r>
      <w:r w:rsidR="00E81366" w:rsidRPr="009162D1">
        <w:rPr>
          <w:rFonts w:ascii="Times New Roman" w:hAnsi="Times New Roman" w:cs="Times New Roman"/>
          <w:lang w:val="ru-RU"/>
        </w:rPr>
        <w:t xml:space="preserve"> </w:t>
      </w:r>
      <w:r w:rsidR="00E81366" w:rsidRPr="009162D1">
        <w:rPr>
          <w:rFonts w:ascii="Times New Roman" w:hAnsi="Times New Roman" w:cs="Times New Roman"/>
        </w:rPr>
        <w:t>and</w:t>
      </w:r>
      <w:r w:rsidRPr="009162D1">
        <w:rPr>
          <w:rFonts w:ascii="Times New Roman" w:hAnsi="Times New Roman" w:cs="Times New Roman"/>
        </w:rPr>
        <w:t xml:space="preserve"> developed and </w:t>
      </w:r>
      <w:r w:rsidR="0044089D" w:rsidRPr="009162D1">
        <w:rPr>
          <w:rFonts w:ascii="Times New Roman" w:hAnsi="Times New Roman" w:cs="Times New Roman"/>
        </w:rPr>
        <w:t>started implementing</w:t>
      </w:r>
      <w:r w:rsidR="006E3B6E" w:rsidRPr="009162D1">
        <w:rPr>
          <w:rFonts w:ascii="Times New Roman" w:hAnsi="Times New Roman" w:cs="Times New Roman"/>
        </w:rPr>
        <w:t xml:space="preserve"> the</w:t>
      </w:r>
      <w:r w:rsidRPr="009162D1">
        <w:rPr>
          <w:rFonts w:ascii="Times New Roman" w:hAnsi="Times New Roman" w:cs="Times New Roman"/>
        </w:rPr>
        <w:t xml:space="preserve"> LEDPs of their municipalities</w:t>
      </w:r>
      <w:r w:rsidR="0044089D" w:rsidRPr="009162D1">
        <w:rPr>
          <w:rFonts w:ascii="Times New Roman" w:hAnsi="Times New Roman" w:cs="Times New Roman"/>
        </w:rPr>
        <w:t>,</w:t>
      </w:r>
      <w:r w:rsidRPr="009162D1">
        <w:rPr>
          <w:rFonts w:ascii="Times New Roman" w:hAnsi="Times New Roman" w:cs="Times New Roman"/>
        </w:rPr>
        <w:t xml:space="preserve"> were interviewed. </w:t>
      </w:r>
    </w:p>
    <w:p w14:paraId="6A8BCAA4" w14:textId="77777777" w:rsidR="008A7FE1" w:rsidRPr="009162D1" w:rsidRDefault="0054690A" w:rsidP="00B028A1">
      <w:pPr>
        <w:widowControl w:val="0"/>
        <w:spacing w:after="120" w:line="240" w:lineRule="auto"/>
        <w:jc w:val="both"/>
        <w:rPr>
          <w:rFonts w:ascii="Times New Roman" w:hAnsi="Times New Roman" w:cs="Times New Roman"/>
          <w:lang w:val="ru-RU"/>
        </w:rPr>
      </w:pPr>
      <w:r w:rsidRPr="009162D1">
        <w:rPr>
          <w:rFonts w:ascii="Times New Roman" w:hAnsi="Times New Roman" w:cs="Times New Roman"/>
        </w:rPr>
        <w:t>The study in Belarus was aimed at getting general aggregated information from the M4EG signatories allowing to gain a deeper understanding of the results and the impact of the LEDPs implementation on facilitation of local economic growth and job creation.</w:t>
      </w:r>
    </w:p>
    <w:p w14:paraId="0FE9DAF6" w14:textId="77777777" w:rsidR="008A7FE1" w:rsidRPr="009162D1" w:rsidRDefault="00FA6133" w:rsidP="00B028A1">
      <w:pPr>
        <w:widowControl w:val="0"/>
        <w:spacing w:after="120" w:line="240" w:lineRule="auto"/>
        <w:jc w:val="both"/>
        <w:rPr>
          <w:rFonts w:ascii="Times New Roman" w:hAnsi="Times New Roman" w:cs="Times New Roman"/>
          <w:lang w:val="ru-RU"/>
        </w:rPr>
      </w:pPr>
      <w:r w:rsidRPr="009162D1">
        <w:rPr>
          <w:rFonts w:ascii="Times New Roman" w:hAnsi="Times New Roman" w:cs="Times New Roman"/>
        </w:rPr>
        <w:t>The survey was conducted by the</w:t>
      </w:r>
      <w:r w:rsidR="0054690A" w:rsidRPr="009162D1">
        <w:rPr>
          <w:rFonts w:ascii="Times New Roman" w:hAnsi="Times New Roman" w:cs="Times New Roman"/>
        </w:rPr>
        <w:t xml:space="preserve"> independent M4EG expert through live phone conversations with the LEDOs of each municipality </w:t>
      </w:r>
      <w:r w:rsidR="006E3B6E" w:rsidRPr="009162D1">
        <w:rPr>
          <w:rFonts w:ascii="Times New Roman" w:hAnsi="Times New Roman" w:cs="Times New Roman"/>
          <w:lang w:val="ru-RU"/>
        </w:rPr>
        <w:t xml:space="preserve">/ </w:t>
      </w:r>
      <w:r w:rsidR="00F35B3C" w:rsidRPr="009162D1">
        <w:rPr>
          <w:rFonts w:ascii="Times New Roman" w:hAnsi="Times New Roman" w:cs="Times New Roman"/>
        </w:rPr>
        <w:t>district</w:t>
      </w:r>
      <w:r w:rsidR="0054690A" w:rsidRPr="009162D1">
        <w:rPr>
          <w:rFonts w:ascii="Times New Roman" w:hAnsi="Times New Roman" w:cs="Times New Roman"/>
        </w:rPr>
        <w:t xml:space="preserve"> participating in the Initiative.</w:t>
      </w:r>
      <w:r w:rsidR="00955007" w:rsidRPr="009162D1">
        <w:rPr>
          <w:rFonts w:ascii="Times New Roman" w:hAnsi="Times New Roman" w:cs="Times New Roman"/>
        </w:rPr>
        <w:t xml:space="preserve"> </w:t>
      </w:r>
      <w:r w:rsidR="0054690A" w:rsidRPr="009162D1">
        <w:rPr>
          <w:rFonts w:ascii="Times New Roman" w:hAnsi="Times New Roman" w:cs="Times New Roman"/>
        </w:rPr>
        <w:t>The survey was conducted in Russian based on the following documents:</w:t>
      </w:r>
    </w:p>
    <w:p w14:paraId="1981B9A1" w14:textId="77777777" w:rsidR="008A7FE1" w:rsidRPr="009162D1" w:rsidRDefault="0054690A" w:rsidP="00B028A1">
      <w:pPr>
        <w:pStyle w:val="ListParagraph"/>
        <w:widowControl w:val="0"/>
        <w:numPr>
          <w:ilvl w:val="0"/>
          <w:numId w:val="12"/>
        </w:numPr>
        <w:spacing w:after="120" w:line="240" w:lineRule="auto"/>
        <w:jc w:val="both"/>
        <w:rPr>
          <w:rFonts w:ascii="Times New Roman" w:hAnsi="Times New Roman" w:cs="Times New Roman"/>
          <w:lang w:val="ru-RU"/>
        </w:rPr>
      </w:pPr>
      <w:r w:rsidRPr="009162D1">
        <w:rPr>
          <w:rFonts w:ascii="Times New Roman" w:hAnsi="Times New Roman" w:cs="Times New Roman"/>
        </w:rPr>
        <w:t xml:space="preserve">Local Economic Development Plans of </w:t>
      </w:r>
      <w:r w:rsidR="00E81366" w:rsidRPr="009162D1">
        <w:rPr>
          <w:rFonts w:ascii="Times New Roman" w:hAnsi="Times New Roman" w:cs="Times New Roman"/>
        </w:rPr>
        <w:t xml:space="preserve">the </w:t>
      </w:r>
      <w:r w:rsidRPr="009162D1">
        <w:rPr>
          <w:rFonts w:ascii="Times New Roman" w:hAnsi="Times New Roman" w:cs="Times New Roman"/>
        </w:rPr>
        <w:t xml:space="preserve">districts, including action plans and tables of monitoring indicators; </w:t>
      </w:r>
    </w:p>
    <w:p w14:paraId="20BB1A0D" w14:textId="77777777" w:rsidR="008A7FE1" w:rsidRPr="009162D1" w:rsidRDefault="0054690A" w:rsidP="00B028A1">
      <w:pPr>
        <w:pStyle w:val="ListParagraph"/>
        <w:widowControl w:val="0"/>
        <w:numPr>
          <w:ilvl w:val="0"/>
          <w:numId w:val="12"/>
        </w:numPr>
        <w:spacing w:after="120" w:line="240" w:lineRule="auto"/>
        <w:jc w:val="both"/>
        <w:rPr>
          <w:rFonts w:ascii="Times New Roman" w:hAnsi="Times New Roman" w:cs="Times New Roman"/>
          <w:lang w:val="ru-RU"/>
        </w:rPr>
      </w:pPr>
      <w:r w:rsidRPr="009162D1">
        <w:rPr>
          <w:rFonts w:ascii="Times New Roman" w:hAnsi="Times New Roman" w:cs="Times New Roman"/>
        </w:rPr>
        <w:t xml:space="preserve">individual LEDP implementation reports </w:t>
      </w:r>
      <w:r w:rsidR="0044089D" w:rsidRPr="009162D1">
        <w:rPr>
          <w:rFonts w:ascii="Times New Roman" w:hAnsi="Times New Roman" w:cs="Times New Roman"/>
        </w:rPr>
        <w:t xml:space="preserve">as </w:t>
      </w:r>
      <w:r w:rsidRPr="009162D1">
        <w:rPr>
          <w:rFonts w:ascii="Times New Roman" w:hAnsi="Times New Roman" w:cs="Times New Roman"/>
        </w:rPr>
        <w:t>of July 2020.</w:t>
      </w:r>
    </w:p>
    <w:p w14:paraId="44E31FEB" w14:textId="77777777" w:rsidR="0066224C" w:rsidRPr="009162D1" w:rsidRDefault="0054690A" w:rsidP="00B028A1">
      <w:pPr>
        <w:widowControl w:val="0"/>
        <w:spacing w:after="120" w:line="240" w:lineRule="auto"/>
        <w:jc w:val="both"/>
        <w:rPr>
          <w:rFonts w:ascii="Times New Roman" w:hAnsi="Times New Roman" w:cs="Times New Roman"/>
          <w:b/>
          <w:lang w:val="ru-RU"/>
        </w:rPr>
      </w:pPr>
      <w:r w:rsidRPr="009162D1">
        <w:rPr>
          <w:rFonts w:ascii="Times New Roman" w:hAnsi="Times New Roman" w:cs="Times New Roman"/>
        </w:rPr>
        <w:t xml:space="preserve">The answers to the questions that were offered to respondents reflected the views of Local Economic Development Officers in two main areas: </w:t>
      </w:r>
    </w:p>
    <w:p w14:paraId="584C40E1" w14:textId="77777777" w:rsidR="0066224C" w:rsidRPr="009162D1" w:rsidRDefault="0054690A" w:rsidP="00B028A1">
      <w:pPr>
        <w:widowControl w:val="0"/>
        <w:spacing w:after="120" w:line="240" w:lineRule="auto"/>
        <w:ind w:left="708" w:hanging="424"/>
        <w:jc w:val="both"/>
        <w:rPr>
          <w:rFonts w:ascii="Times New Roman" w:hAnsi="Times New Roman" w:cs="Times New Roman"/>
          <w:bCs/>
          <w:lang w:val="ru-RU"/>
        </w:rPr>
      </w:pPr>
      <w:r w:rsidRPr="009162D1">
        <w:rPr>
          <w:rFonts w:ascii="Times New Roman" w:hAnsi="Times New Roman" w:cs="Times New Roman"/>
          <w:bCs/>
        </w:rPr>
        <w:t xml:space="preserve">a) </w:t>
      </w:r>
      <w:r w:rsidR="00B028A1" w:rsidRPr="009162D1">
        <w:rPr>
          <w:rFonts w:ascii="Times New Roman" w:hAnsi="Times New Roman" w:cs="Times New Roman"/>
          <w:bCs/>
        </w:rPr>
        <w:tab/>
      </w:r>
      <w:r w:rsidRPr="009162D1">
        <w:rPr>
          <w:rFonts w:ascii="Times New Roman" w:hAnsi="Times New Roman" w:cs="Times New Roman"/>
          <w:bCs/>
        </w:rPr>
        <w:t xml:space="preserve">outcomes and results of participation in the M4EG Initiative; </w:t>
      </w:r>
    </w:p>
    <w:p w14:paraId="0061CEA9" w14:textId="77777777" w:rsidR="00256C6C" w:rsidRPr="009162D1" w:rsidRDefault="0054690A" w:rsidP="00B028A1">
      <w:pPr>
        <w:widowControl w:val="0"/>
        <w:spacing w:after="120" w:line="240" w:lineRule="auto"/>
        <w:ind w:left="708" w:hanging="424"/>
        <w:jc w:val="both"/>
        <w:rPr>
          <w:rFonts w:ascii="Times New Roman" w:hAnsi="Times New Roman" w:cs="Times New Roman"/>
          <w:lang w:val="ru-RU"/>
        </w:rPr>
      </w:pPr>
      <w:r w:rsidRPr="009162D1">
        <w:rPr>
          <w:rFonts w:ascii="Times New Roman" w:hAnsi="Times New Roman" w:cs="Times New Roman"/>
          <w:bCs/>
        </w:rPr>
        <w:t xml:space="preserve">b) </w:t>
      </w:r>
      <w:r w:rsidR="00B028A1" w:rsidRPr="009162D1">
        <w:rPr>
          <w:rFonts w:ascii="Times New Roman" w:hAnsi="Times New Roman" w:cs="Times New Roman"/>
          <w:bCs/>
        </w:rPr>
        <w:tab/>
      </w:r>
      <w:r w:rsidRPr="009162D1">
        <w:rPr>
          <w:rFonts w:ascii="Times New Roman" w:hAnsi="Times New Roman" w:cs="Times New Roman"/>
          <w:bCs/>
        </w:rPr>
        <w:t xml:space="preserve">general outcomes and specific results of the LEDP implementation process. The list of questions of the survey is provided in Annex 1. </w:t>
      </w:r>
    </w:p>
    <w:p w14:paraId="4341D17B" w14:textId="77777777" w:rsidR="00256C6C"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 xml:space="preserve">The study was conducted </w:t>
      </w:r>
      <w:r w:rsidR="0044089D" w:rsidRPr="009162D1">
        <w:rPr>
          <w:rFonts w:ascii="Times New Roman" w:hAnsi="Times New Roman" w:cs="Times New Roman"/>
        </w:rPr>
        <w:t xml:space="preserve">in the period </w:t>
      </w:r>
      <w:r w:rsidRPr="009162D1">
        <w:rPr>
          <w:rFonts w:ascii="Times New Roman" w:hAnsi="Times New Roman" w:cs="Times New Roman"/>
        </w:rPr>
        <w:t xml:space="preserve">between July 22, 2020 and August 09, 2020. The list of the interviewed representatives of local authorities is provided in Annex 2. </w:t>
      </w:r>
    </w:p>
    <w:p w14:paraId="4F0E3C58" w14:textId="77777777" w:rsidR="008A7FE1"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 xml:space="preserve">The respondents were the representatives of </w:t>
      </w:r>
      <w:r w:rsidR="005440D9" w:rsidRPr="009162D1">
        <w:rPr>
          <w:rFonts w:ascii="Times New Roman" w:hAnsi="Times New Roman" w:cs="Times New Roman"/>
        </w:rPr>
        <w:t>Executive Committees of the signatory districts</w:t>
      </w:r>
      <w:r w:rsidR="00FA6133" w:rsidRPr="009162D1">
        <w:rPr>
          <w:rFonts w:ascii="Times New Roman" w:hAnsi="Times New Roman" w:cs="Times New Roman"/>
        </w:rPr>
        <w:t xml:space="preserve">. Among them, 55% </w:t>
      </w:r>
      <w:r w:rsidR="005671F6" w:rsidRPr="009162D1">
        <w:rPr>
          <w:rFonts w:ascii="Times New Roman" w:hAnsi="Times New Roman" w:cs="Times New Roman"/>
        </w:rPr>
        <w:t>were</w:t>
      </w:r>
      <w:r w:rsidRPr="009162D1">
        <w:rPr>
          <w:rFonts w:ascii="Times New Roman" w:hAnsi="Times New Roman" w:cs="Times New Roman"/>
        </w:rPr>
        <w:t xml:space="preserve"> heads (deputy heads) </w:t>
      </w:r>
      <w:r w:rsidR="00FA6133" w:rsidRPr="009162D1">
        <w:rPr>
          <w:rFonts w:ascii="Times New Roman" w:hAnsi="Times New Roman" w:cs="Times New Roman"/>
        </w:rPr>
        <w:t xml:space="preserve">of economic departments, 36% </w:t>
      </w:r>
      <w:r w:rsidR="005671F6" w:rsidRPr="009162D1">
        <w:rPr>
          <w:rFonts w:ascii="Times New Roman" w:hAnsi="Times New Roman" w:cs="Times New Roman"/>
        </w:rPr>
        <w:t xml:space="preserve">– </w:t>
      </w:r>
      <w:r w:rsidRPr="009162D1">
        <w:rPr>
          <w:rFonts w:ascii="Times New Roman" w:hAnsi="Times New Roman" w:cs="Times New Roman"/>
        </w:rPr>
        <w:t>deputies (first deputies) of the Chairmen of the Distr</w:t>
      </w:r>
      <w:r w:rsidR="005671F6" w:rsidRPr="009162D1">
        <w:rPr>
          <w:rFonts w:ascii="Times New Roman" w:hAnsi="Times New Roman" w:cs="Times New Roman"/>
        </w:rPr>
        <w:t>ict Executive Committees, 5% –</w:t>
      </w:r>
      <w:r w:rsidRPr="009162D1">
        <w:rPr>
          <w:rFonts w:ascii="Times New Roman" w:hAnsi="Times New Roman" w:cs="Times New Roman"/>
        </w:rPr>
        <w:t xml:space="preserve"> Chairmen of the </w:t>
      </w:r>
      <w:r w:rsidR="00FA6133" w:rsidRPr="009162D1">
        <w:rPr>
          <w:rFonts w:ascii="Times New Roman" w:hAnsi="Times New Roman" w:cs="Times New Roman"/>
        </w:rPr>
        <w:t xml:space="preserve">Councils of Deputies, and 5% </w:t>
      </w:r>
      <w:r w:rsidR="005671F6" w:rsidRPr="009162D1">
        <w:rPr>
          <w:rFonts w:ascii="Times New Roman" w:hAnsi="Times New Roman" w:cs="Times New Roman"/>
        </w:rPr>
        <w:t xml:space="preserve">– </w:t>
      </w:r>
      <w:r w:rsidRPr="009162D1">
        <w:rPr>
          <w:rFonts w:ascii="Times New Roman" w:hAnsi="Times New Roman" w:cs="Times New Roman"/>
        </w:rPr>
        <w:t>chief specialists of economic departments. There were 22 respondents</w:t>
      </w:r>
      <w:r w:rsidR="00FA6133" w:rsidRPr="009162D1">
        <w:rPr>
          <w:rFonts w:ascii="Times New Roman" w:hAnsi="Times New Roman" w:cs="Times New Roman"/>
        </w:rPr>
        <w:t xml:space="preserve"> interviewed</w:t>
      </w:r>
      <w:r w:rsidRPr="009162D1">
        <w:rPr>
          <w:rFonts w:ascii="Times New Roman" w:hAnsi="Times New Roman" w:cs="Times New Roman"/>
        </w:rPr>
        <w:t xml:space="preserve"> in total. </w:t>
      </w:r>
    </w:p>
    <w:p w14:paraId="702DC9F7" w14:textId="77777777" w:rsidR="0060593D"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 xml:space="preserve">In general, the </w:t>
      </w:r>
      <w:r w:rsidR="00475F48" w:rsidRPr="009162D1">
        <w:rPr>
          <w:rFonts w:ascii="Times New Roman" w:hAnsi="Times New Roman" w:cs="Times New Roman"/>
        </w:rPr>
        <w:t xml:space="preserve">LAs </w:t>
      </w:r>
      <w:r w:rsidRPr="009162D1">
        <w:rPr>
          <w:rFonts w:ascii="Times New Roman" w:hAnsi="Times New Roman" w:cs="Times New Roman"/>
        </w:rPr>
        <w:t xml:space="preserve">representatives were positive about communication and answered the questions in detail. The average survey duration was about 50 minutes. </w:t>
      </w:r>
    </w:p>
    <w:p w14:paraId="27AA0C4E" w14:textId="77777777" w:rsidR="006D0EE1"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A short report (1-2 pages long) was prepared for each district and did not correlate with the individual reports</w:t>
      </w:r>
      <w:r w:rsidR="00955007" w:rsidRPr="009162D1">
        <w:rPr>
          <w:rFonts w:ascii="Times New Roman" w:hAnsi="Times New Roman" w:cs="Times New Roman"/>
        </w:rPr>
        <w:t xml:space="preserve"> </w:t>
      </w:r>
      <w:r w:rsidRPr="009162D1">
        <w:rPr>
          <w:rFonts w:ascii="Times New Roman" w:hAnsi="Times New Roman" w:cs="Times New Roman"/>
        </w:rPr>
        <w:t xml:space="preserve">on the </w:t>
      </w:r>
      <w:r w:rsidR="00D5626E" w:rsidRPr="009162D1">
        <w:rPr>
          <w:rFonts w:ascii="Times New Roman" w:hAnsi="Times New Roman" w:cs="Times New Roman"/>
        </w:rPr>
        <w:t xml:space="preserve">LEDPs </w:t>
      </w:r>
      <w:r w:rsidRPr="009162D1">
        <w:rPr>
          <w:rFonts w:ascii="Times New Roman" w:hAnsi="Times New Roman" w:cs="Times New Roman"/>
        </w:rPr>
        <w:t xml:space="preserve">implementation provided by the Initiative members. It complemented them and reflected the personal opinion of respondents on </w:t>
      </w:r>
      <w:r w:rsidR="00D5626E" w:rsidRPr="009162D1">
        <w:rPr>
          <w:rFonts w:ascii="Times New Roman" w:hAnsi="Times New Roman" w:cs="Times New Roman"/>
        </w:rPr>
        <w:t xml:space="preserve">the </w:t>
      </w:r>
      <w:r w:rsidRPr="009162D1">
        <w:rPr>
          <w:rFonts w:ascii="Times New Roman" w:hAnsi="Times New Roman" w:cs="Times New Roman"/>
        </w:rPr>
        <w:t xml:space="preserve">participation in the M4EG Initiative and on the </w:t>
      </w:r>
      <w:r w:rsidR="005440D9" w:rsidRPr="009162D1">
        <w:rPr>
          <w:rFonts w:ascii="Times New Roman" w:hAnsi="Times New Roman" w:cs="Times New Roman"/>
        </w:rPr>
        <w:t xml:space="preserve">LEDPs </w:t>
      </w:r>
      <w:r w:rsidRPr="009162D1">
        <w:rPr>
          <w:rFonts w:ascii="Times New Roman" w:hAnsi="Times New Roman" w:cs="Times New Roman"/>
        </w:rPr>
        <w:t>impleme</w:t>
      </w:r>
      <w:r w:rsidR="005440D9" w:rsidRPr="009162D1">
        <w:rPr>
          <w:rFonts w:ascii="Times New Roman" w:hAnsi="Times New Roman" w:cs="Times New Roman"/>
        </w:rPr>
        <w:t>ntation</w:t>
      </w:r>
      <w:r w:rsidRPr="009162D1">
        <w:rPr>
          <w:rFonts w:ascii="Times New Roman" w:hAnsi="Times New Roman" w:cs="Times New Roman"/>
        </w:rPr>
        <w:t>.</w:t>
      </w:r>
    </w:p>
    <w:p w14:paraId="41A6E4AD" w14:textId="77777777" w:rsidR="00EE3698"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Main challenges that were noted during the survey were</w:t>
      </w:r>
      <w:r w:rsidR="005440D9" w:rsidRPr="009162D1">
        <w:rPr>
          <w:rFonts w:ascii="Times New Roman" w:hAnsi="Times New Roman" w:cs="Times New Roman"/>
        </w:rPr>
        <w:t xml:space="preserve"> as follows</w:t>
      </w:r>
      <w:r w:rsidRPr="009162D1">
        <w:rPr>
          <w:rFonts w:ascii="Times New Roman" w:hAnsi="Times New Roman" w:cs="Times New Roman"/>
        </w:rPr>
        <w:t xml:space="preserve">: </w:t>
      </w:r>
    </w:p>
    <w:p w14:paraId="3A9FA09B" w14:textId="77777777" w:rsidR="00EE3698" w:rsidRPr="009162D1" w:rsidRDefault="0054690A" w:rsidP="00B028A1">
      <w:pPr>
        <w:pStyle w:val="ListParagraph"/>
        <w:widowControl w:val="0"/>
        <w:numPr>
          <w:ilvl w:val="0"/>
          <w:numId w:val="13"/>
        </w:numPr>
        <w:tabs>
          <w:tab w:val="left" w:pos="851"/>
        </w:tabs>
        <w:spacing w:after="120" w:line="240" w:lineRule="auto"/>
        <w:jc w:val="both"/>
        <w:rPr>
          <w:rFonts w:ascii="Times New Roman" w:hAnsi="Times New Roman" w:cs="Times New Roman"/>
          <w:lang w:val="ru-RU"/>
        </w:rPr>
      </w:pPr>
      <w:r w:rsidRPr="009162D1">
        <w:rPr>
          <w:rFonts w:ascii="Times New Roman" w:hAnsi="Times New Roman" w:cs="Times New Roman"/>
        </w:rPr>
        <w:t>personnel changes that took place during the period of participation in the Project which sometimes caused difficulties in the LEDPs implementation</w:t>
      </w:r>
      <w:r w:rsidR="00955007" w:rsidRPr="009162D1">
        <w:rPr>
          <w:rFonts w:ascii="Times New Roman" w:hAnsi="Times New Roman" w:cs="Times New Roman"/>
        </w:rPr>
        <w:t xml:space="preserve"> </w:t>
      </w:r>
      <w:r w:rsidRPr="009162D1">
        <w:rPr>
          <w:rFonts w:ascii="Times New Roman" w:hAnsi="Times New Roman" w:cs="Times New Roman"/>
        </w:rPr>
        <w:t xml:space="preserve">in terms of individual activities (for example, in </w:t>
      </w:r>
      <w:proofErr w:type="spellStart"/>
      <w:r w:rsidRPr="009162D1">
        <w:rPr>
          <w:rFonts w:ascii="Times New Roman" w:hAnsi="Times New Roman" w:cs="Times New Roman"/>
        </w:rPr>
        <w:t>Slavgorod</w:t>
      </w:r>
      <w:proofErr w:type="spellEnd"/>
      <w:r w:rsidRPr="009162D1">
        <w:rPr>
          <w:rFonts w:ascii="Times New Roman" w:hAnsi="Times New Roman" w:cs="Times New Roman"/>
        </w:rPr>
        <w:t xml:space="preserve"> district, three Chairmen of the District Executive Committee changed during the Project implementation); </w:t>
      </w:r>
    </w:p>
    <w:p w14:paraId="18E13965" w14:textId="77777777" w:rsidR="00EE3698" w:rsidRPr="009162D1" w:rsidRDefault="0054690A" w:rsidP="00B028A1">
      <w:pPr>
        <w:pStyle w:val="ListParagraph"/>
        <w:widowControl w:val="0"/>
        <w:numPr>
          <w:ilvl w:val="0"/>
          <w:numId w:val="13"/>
        </w:numPr>
        <w:tabs>
          <w:tab w:val="left" w:pos="851"/>
        </w:tabs>
        <w:spacing w:after="120" w:line="240" w:lineRule="auto"/>
        <w:jc w:val="both"/>
        <w:rPr>
          <w:rFonts w:ascii="Times New Roman" w:hAnsi="Times New Roman" w:cs="Times New Roman"/>
          <w:lang w:val="ru-RU"/>
        </w:rPr>
      </w:pPr>
      <w:r w:rsidRPr="009162D1">
        <w:rPr>
          <w:rFonts w:ascii="Times New Roman" w:hAnsi="Times New Roman" w:cs="Times New Roman"/>
        </w:rPr>
        <w:t xml:space="preserve">workload of some respondents at their main place of work, which required conducting a survey in several stages; </w:t>
      </w:r>
    </w:p>
    <w:p w14:paraId="13639E6D" w14:textId="77777777" w:rsidR="006D0EE1" w:rsidRPr="009162D1" w:rsidRDefault="0054690A" w:rsidP="00B028A1">
      <w:pPr>
        <w:pStyle w:val="ListParagraph"/>
        <w:widowControl w:val="0"/>
        <w:numPr>
          <w:ilvl w:val="0"/>
          <w:numId w:val="13"/>
        </w:numPr>
        <w:tabs>
          <w:tab w:val="left" w:pos="851"/>
        </w:tabs>
        <w:spacing w:after="120" w:line="240" w:lineRule="auto"/>
        <w:jc w:val="both"/>
        <w:rPr>
          <w:rFonts w:ascii="Times New Roman" w:hAnsi="Times New Roman" w:cs="Times New Roman"/>
          <w:lang w:val="ru-RU"/>
        </w:rPr>
      </w:pPr>
      <w:r w:rsidRPr="009162D1">
        <w:rPr>
          <w:rFonts w:ascii="Times New Roman" w:hAnsi="Times New Roman" w:cs="Times New Roman"/>
        </w:rPr>
        <w:t>restrictions on offline activities due to COVID-19 travel restrictions.</w:t>
      </w:r>
    </w:p>
    <w:p w14:paraId="6FC1810E" w14:textId="77777777" w:rsidR="00EE3698" w:rsidRPr="009162D1" w:rsidRDefault="0054690A" w:rsidP="00B028A1">
      <w:pPr>
        <w:widowControl w:val="0"/>
        <w:spacing w:after="120" w:line="240" w:lineRule="auto"/>
        <w:jc w:val="both"/>
        <w:rPr>
          <w:rFonts w:ascii="Times New Roman" w:hAnsi="Times New Roman" w:cs="Times New Roman"/>
          <w:lang w:val="ru-RU"/>
        </w:rPr>
      </w:pPr>
      <w:r w:rsidRPr="009162D1">
        <w:rPr>
          <w:rFonts w:ascii="Times New Roman" w:hAnsi="Times New Roman" w:cs="Times New Roman"/>
        </w:rPr>
        <w:t xml:space="preserve">Thanks to the survey, the signatories (survey respondents) were able to determine: </w:t>
      </w:r>
    </w:p>
    <w:p w14:paraId="6D80DE89" w14:textId="77777777" w:rsidR="00EE3698" w:rsidRPr="009162D1" w:rsidRDefault="0054690A" w:rsidP="00B028A1">
      <w:pPr>
        <w:widowControl w:val="0"/>
        <w:spacing w:after="120" w:line="240" w:lineRule="auto"/>
        <w:ind w:left="709" w:hanging="425"/>
        <w:jc w:val="both"/>
        <w:rPr>
          <w:rFonts w:ascii="Times New Roman" w:hAnsi="Times New Roman" w:cs="Times New Roman"/>
          <w:lang w:val="ru-RU"/>
        </w:rPr>
      </w:pPr>
      <w:r w:rsidRPr="009162D1">
        <w:rPr>
          <w:rFonts w:ascii="Times New Roman" w:hAnsi="Times New Roman" w:cs="Times New Roman"/>
        </w:rPr>
        <w:lastRenderedPageBreak/>
        <w:t xml:space="preserve">a) </w:t>
      </w:r>
      <w:r w:rsidR="00B028A1" w:rsidRPr="009162D1">
        <w:rPr>
          <w:rFonts w:ascii="Times New Roman" w:hAnsi="Times New Roman" w:cs="Times New Roman"/>
        </w:rPr>
        <w:tab/>
      </w:r>
      <w:r w:rsidRPr="009162D1">
        <w:rPr>
          <w:rFonts w:ascii="Times New Roman" w:hAnsi="Times New Roman" w:cs="Times New Roman"/>
        </w:rPr>
        <w:t xml:space="preserve">what results have been achieved; </w:t>
      </w:r>
    </w:p>
    <w:p w14:paraId="03E60FB4" w14:textId="77777777" w:rsidR="00EE3698" w:rsidRPr="009162D1" w:rsidRDefault="0054690A" w:rsidP="00B028A1">
      <w:pPr>
        <w:widowControl w:val="0"/>
        <w:spacing w:after="120" w:line="240" w:lineRule="auto"/>
        <w:ind w:left="709" w:hanging="425"/>
        <w:jc w:val="both"/>
        <w:rPr>
          <w:rFonts w:ascii="Times New Roman" w:hAnsi="Times New Roman" w:cs="Times New Roman"/>
          <w:lang w:val="ru-RU"/>
        </w:rPr>
      </w:pPr>
      <w:r w:rsidRPr="009162D1">
        <w:rPr>
          <w:rFonts w:ascii="Times New Roman" w:hAnsi="Times New Roman" w:cs="Times New Roman"/>
        </w:rPr>
        <w:t xml:space="preserve">b) </w:t>
      </w:r>
      <w:r w:rsidR="00B028A1" w:rsidRPr="009162D1">
        <w:rPr>
          <w:rFonts w:ascii="Times New Roman" w:hAnsi="Times New Roman" w:cs="Times New Roman"/>
        </w:rPr>
        <w:tab/>
      </w:r>
      <w:r w:rsidRPr="009162D1">
        <w:rPr>
          <w:rFonts w:ascii="Times New Roman" w:hAnsi="Times New Roman" w:cs="Times New Roman"/>
        </w:rPr>
        <w:t xml:space="preserve">what are the main benefits of developing and implementing LEDPs; </w:t>
      </w:r>
    </w:p>
    <w:p w14:paraId="2BF52F74" w14:textId="77777777" w:rsidR="00EE3698" w:rsidRPr="009162D1" w:rsidRDefault="0054690A" w:rsidP="00B028A1">
      <w:pPr>
        <w:widowControl w:val="0"/>
        <w:spacing w:after="120" w:line="240" w:lineRule="auto"/>
        <w:ind w:left="709" w:hanging="425"/>
        <w:jc w:val="both"/>
        <w:rPr>
          <w:rFonts w:ascii="Times New Roman" w:hAnsi="Times New Roman" w:cs="Times New Roman"/>
          <w:lang w:val="ru-RU"/>
        </w:rPr>
      </w:pPr>
      <w:r w:rsidRPr="009162D1">
        <w:rPr>
          <w:rFonts w:ascii="Times New Roman" w:hAnsi="Times New Roman" w:cs="Times New Roman"/>
        </w:rPr>
        <w:t xml:space="preserve">c) </w:t>
      </w:r>
      <w:r w:rsidR="00B028A1" w:rsidRPr="009162D1">
        <w:rPr>
          <w:rFonts w:ascii="Times New Roman" w:hAnsi="Times New Roman" w:cs="Times New Roman"/>
        </w:rPr>
        <w:tab/>
      </w:r>
      <w:r w:rsidRPr="009162D1">
        <w:rPr>
          <w:rFonts w:ascii="Times New Roman" w:hAnsi="Times New Roman" w:cs="Times New Roman"/>
        </w:rPr>
        <w:t xml:space="preserve">what are the biggest challenges (problems) in implementing LEDPs; </w:t>
      </w:r>
    </w:p>
    <w:p w14:paraId="07A98171" w14:textId="781532B5" w:rsidR="00256C6C" w:rsidRPr="00F11471" w:rsidRDefault="0054690A" w:rsidP="00F11471">
      <w:pPr>
        <w:widowControl w:val="0"/>
        <w:spacing w:after="120" w:line="240" w:lineRule="auto"/>
        <w:ind w:left="709" w:hanging="425"/>
        <w:jc w:val="both"/>
        <w:rPr>
          <w:rFonts w:ascii="Times New Roman" w:hAnsi="Times New Roman" w:cs="Times New Roman"/>
          <w:lang w:val="ru-RU"/>
        </w:rPr>
      </w:pPr>
      <w:r w:rsidRPr="009162D1">
        <w:rPr>
          <w:rFonts w:ascii="Times New Roman" w:hAnsi="Times New Roman" w:cs="Times New Roman"/>
        </w:rPr>
        <w:t xml:space="preserve">d) </w:t>
      </w:r>
      <w:r w:rsidR="00B028A1" w:rsidRPr="009162D1">
        <w:rPr>
          <w:rFonts w:ascii="Times New Roman" w:hAnsi="Times New Roman" w:cs="Times New Roman"/>
        </w:rPr>
        <w:tab/>
      </w:r>
      <w:r w:rsidRPr="009162D1">
        <w:rPr>
          <w:rFonts w:ascii="Times New Roman" w:hAnsi="Times New Roman" w:cs="Times New Roman"/>
        </w:rPr>
        <w:t>what are the takeaways from the experience at this stage of implementation of LEDPs and what further directions can be determined for the development of districts and their partic</w:t>
      </w:r>
      <w:r w:rsidR="00906547" w:rsidRPr="009162D1">
        <w:rPr>
          <w:rFonts w:ascii="Times New Roman" w:hAnsi="Times New Roman" w:cs="Times New Roman"/>
        </w:rPr>
        <w:t>ipation in the Initiative in</w:t>
      </w:r>
      <w:r w:rsidRPr="009162D1">
        <w:rPr>
          <w:rFonts w:ascii="Times New Roman" w:hAnsi="Times New Roman" w:cs="Times New Roman"/>
        </w:rPr>
        <w:t xml:space="preserve"> future. </w:t>
      </w:r>
      <w:r w:rsidRPr="00C66002">
        <w:rPr>
          <w:rFonts w:ascii="Times New Roman" w:hAnsi="Times New Roman" w:cs="Times New Roman"/>
          <w:sz w:val="26"/>
          <w:szCs w:val="26"/>
          <w:lang w:val="ru-RU"/>
        </w:rPr>
        <w:br w:type="page"/>
      </w:r>
    </w:p>
    <w:p w14:paraId="0CD77531" w14:textId="55A67C56" w:rsidR="00E76C57" w:rsidRPr="009162D1" w:rsidRDefault="009162D1" w:rsidP="009162D1">
      <w:pPr>
        <w:pStyle w:val="Heading1"/>
        <w:rPr>
          <w:rFonts w:ascii="Times New Roman" w:hAnsi="Times New Roman" w:cs="Times New Roman"/>
          <w:sz w:val="28"/>
          <w:szCs w:val="28"/>
          <w:lang w:val="en-GB"/>
        </w:rPr>
      </w:pPr>
      <w:r w:rsidRPr="009162D1">
        <w:rPr>
          <w:rFonts w:ascii="Times New Roman" w:hAnsi="Times New Roman" w:cs="Times New Roman"/>
          <w:sz w:val="28"/>
          <w:szCs w:val="28"/>
        </w:rPr>
        <w:lastRenderedPageBreak/>
        <w:t>1</w:t>
      </w:r>
      <w:r w:rsidR="0054690A" w:rsidRPr="009162D1">
        <w:rPr>
          <w:rFonts w:ascii="Times New Roman" w:hAnsi="Times New Roman" w:cs="Times New Roman"/>
          <w:sz w:val="28"/>
          <w:szCs w:val="28"/>
          <w:lang w:val="en-GB"/>
        </w:rPr>
        <w:t>.</w:t>
      </w:r>
      <w:r w:rsidRPr="009162D1">
        <w:rPr>
          <w:rFonts w:ascii="Times New Roman" w:hAnsi="Times New Roman" w:cs="Times New Roman"/>
          <w:sz w:val="28"/>
          <w:szCs w:val="28"/>
          <w:lang w:val="en-GB"/>
        </w:rPr>
        <w:t xml:space="preserve"> </w:t>
      </w:r>
      <w:bookmarkStart w:id="0" w:name="_Hlk54021831"/>
      <w:r w:rsidR="0054690A" w:rsidRPr="009162D1">
        <w:rPr>
          <w:rFonts w:ascii="Times New Roman" w:hAnsi="Times New Roman" w:cs="Times New Roman"/>
          <w:sz w:val="28"/>
          <w:szCs w:val="28"/>
          <w:lang w:val="en-GB"/>
        </w:rPr>
        <w:t xml:space="preserve">General outcomes and results of participation in </w:t>
      </w:r>
      <w:r w:rsidR="00B028A1" w:rsidRPr="009162D1">
        <w:rPr>
          <w:rFonts w:ascii="Times New Roman" w:hAnsi="Times New Roman" w:cs="Times New Roman"/>
          <w:sz w:val="28"/>
          <w:szCs w:val="28"/>
          <w:lang w:val="en-GB"/>
        </w:rPr>
        <w:t>the M4EG Initiative</w:t>
      </w:r>
      <w:bookmarkEnd w:id="0"/>
    </w:p>
    <w:p w14:paraId="40B78190" w14:textId="77777777" w:rsidR="00FE541B" w:rsidRPr="00C66002" w:rsidRDefault="00FE541B" w:rsidP="002114DF">
      <w:pPr>
        <w:spacing w:after="0" w:line="240" w:lineRule="auto"/>
        <w:ind w:firstLine="708"/>
        <w:jc w:val="both"/>
        <w:rPr>
          <w:rFonts w:ascii="Times New Roman" w:hAnsi="Times New Roman" w:cs="Times New Roman"/>
          <w:b/>
          <w:sz w:val="26"/>
          <w:szCs w:val="26"/>
          <w:lang w:val="ru-RU"/>
        </w:rPr>
      </w:pPr>
    </w:p>
    <w:p w14:paraId="5AF243F5" w14:textId="77777777" w:rsidR="00C56706"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 xml:space="preserve">The part of the survey "General outcomes and results of participation in the M4EG Initiative" summarized information about participation in the Initiative and identified the most effective tools used by LEDOs in the development and implementation of LEDPs. There are a number of areas in which the survey was conducted: </w:t>
      </w:r>
    </w:p>
    <w:p w14:paraId="1B25F542" w14:textId="77777777" w:rsidR="00C56706" w:rsidRPr="009162D1" w:rsidRDefault="0054690A" w:rsidP="00B028A1">
      <w:pPr>
        <w:pStyle w:val="ListParagraph"/>
        <w:widowControl w:val="0"/>
        <w:numPr>
          <w:ilvl w:val="0"/>
          <w:numId w:val="14"/>
        </w:numPr>
        <w:spacing w:after="120" w:line="240" w:lineRule="auto"/>
        <w:jc w:val="both"/>
        <w:rPr>
          <w:rFonts w:ascii="Times New Roman" w:hAnsi="Times New Roman" w:cs="Times New Roman"/>
          <w:lang w:val="ru-RU"/>
        </w:rPr>
      </w:pPr>
      <w:r w:rsidRPr="009162D1">
        <w:rPr>
          <w:rFonts w:ascii="Times New Roman" w:hAnsi="Times New Roman" w:cs="Times New Roman"/>
        </w:rPr>
        <w:t xml:space="preserve">changing the perception of the level of influence of LAs and self-government on stimulating the economic growth of the territory through </w:t>
      </w:r>
      <w:r w:rsidR="006E2112" w:rsidRPr="009162D1">
        <w:rPr>
          <w:rFonts w:ascii="Times New Roman" w:hAnsi="Times New Roman" w:cs="Times New Roman"/>
        </w:rPr>
        <w:t xml:space="preserve">the </w:t>
      </w:r>
      <w:r w:rsidRPr="009162D1">
        <w:rPr>
          <w:rFonts w:ascii="Times New Roman" w:hAnsi="Times New Roman" w:cs="Times New Roman"/>
        </w:rPr>
        <w:t xml:space="preserve">dialogue with the business community and civil society; </w:t>
      </w:r>
    </w:p>
    <w:p w14:paraId="1A3EA3FE" w14:textId="77777777" w:rsidR="00C56706" w:rsidRPr="009162D1" w:rsidRDefault="0054690A" w:rsidP="00B028A1">
      <w:pPr>
        <w:pStyle w:val="ListParagraph"/>
        <w:widowControl w:val="0"/>
        <w:numPr>
          <w:ilvl w:val="0"/>
          <w:numId w:val="14"/>
        </w:numPr>
        <w:spacing w:after="120" w:line="240" w:lineRule="auto"/>
        <w:jc w:val="both"/>
        <w:rPr>
          <w:rFonts w:ascii="Times New Roman" w:hAnsi="Times New Roman" w:cs="Times New Roman"/>
          <w:lang w:val="ru-RU"/>
        </w:rPr>
      </w:pPr>
      <w:r w:rsidRPr="009162D1">
        <w:rPr>
          <w:rFonts w:ascii="Times New Roman" w:hAnsi="Times New Roman" w:cs="Times New Roman"/>
        </w:rPr>
        <w:t xml:space="preserve">use of the foreign experience and the experience of implementing similar activities by LAs of the EU and the M4EG member states through implementing the most effective planning tools; </w:t>
      </w:r>
    </w:p>
    <w:p w14:paraId="702617E5" w14:textId="77777777" w:rsidR="00D5161C" w:rsidRPr="009162D1" w:rsidRDefault="0054690A" w:rsidP="00B028A1">
      <w:pPr>
        <w:pStyle w:val="ListParagraph"/>
        <w:widowControl w:val="0"/>
        <w:numPr>
          <w:ilvl w:val="0"/>
          <w:numId w:val="14"/>
        </w:numPr>
        <w:spacing w:after="120" w:line="240" w:lineRule="auto"/>
        <w:jc w:val="both"/>
        <w:rPr>
          <w:rFonts w:ascii="Times New Roman" w:hAnsi="Times New Roman" w:cs="Times New Roman"/>
          <w:lang w:val="ru-RU"/>
        </w:rPr>
      </w:pPr>
      <w:r w:rsidRPr="009162D1">
        <w:rPr>
          <w:rFonts w:ascii="Times New Roman" w:hAnsi="Times New Roman" w:cs="Times New Roman"/>
        </w:rPr>
        <w:t xml:space="preserve">establishing partnerships with both the Initiative members and foreign colleagues, experts, and trainers in order to improve the quality of the LEDPs development and implementation to stimulate the economic growth of the territories. </w:t>
      </w:r>
    </w:p>
    <w:p w14:paraId="006F971E" w14:textId="77777777" w:rsidR="00CA551D" w:rsidRPr="009162D1" w:rsidRDefault="0054690A" w:rsidP="00B028A1">
      <w:pPr>
        <w:spacing w:after="120" w:line="240" w:lineRule="auto"/>
        <w:jc w:val="both"/>
        <w:rPr>
          <w:rFonts w:ascii="Times New Roman" w:hAnsi="Times New Roman" w:cs="Times New Roman"/>
          <w:lang w:val="ru-RU"/>
        </w:rPr>
      </w:pPr>
      <w:r w:rsidRPr="009162D1">
        <w:rPr>
          <w:rFonts w:ascii="Times New Roman" w:hAnsi="Times New Roman" w:cs="Times New Roman"/>
        </w:rPr>
        <w:t xml:space="preserve">The part "General outcomes and results of participation in the M4EG Initiative" of the survey </w:t>
      </w:r>
      <w:r w:rsidR="00906547" w:rsidRPr="009162D1">
        <w:rPr>
          <w:rFonts w:ascii="Times New Roman" w:hAnsi="Times New Roman" w:cs="Times New Roman"/>
        </w:rPr>
        <w:t>revealed</w:t>
      </w:r>
      <w:r w:rsidRPr="009162D1">
        <w:rPr>
          <w:rFonts w:ascii="Times New Roman" w:hAnsi="Times New Roman" w:cs="Times New Roman"/>
        </w:rPr>
        <w:t xml:space="preserve"> the following.</w:t>
      </w:r>
    </w:p>
    <w:p w14:paraId="5405152A" w14:textId="77777777" w:rsidR="00C56706" w:rsidRPr="00C66002" w:rsidRDefault="00C56706" w:rsidP="00A771FE">
      <w:pPr>
        <w:spacing w:after="0" w:line="240" w:lineRule="auto"/>
        <w:ind w:firstLine="709"/>
        <w:contextualSpacing/>
        <w:jc w:val="both"/>
        <w:rPr>
          <w:rFonts w:ascii="Times New Roman" w:hAnsi="Times New Roman" w:cs="Times New Roman"/>
          <w:b/>
          <w:sz w:val="26"/>
          <w:szCs w:val="26"/>
          <w:lang w:val="ru-RU"/>
        </w:rPr>
      </w:pPr>
    </w:p>
    <w:p w14:paraId="6209E019" w14:textId="000DF0C8" w:rsidR="00EB3D7A" w:rsidRPr="002A1C61" w:rsidRDefault="009162D1" w:rsidP="00E074E4">
      <w:pPr>
        <w:spacing w:after="0" w:line="240" w:lineRule="auto"/>
        <w:contextualSpacing/>
        <w:jc w:val="both"/>
        <w:rPr>
          <w:rFonts w:ascii="Times New Roman" w:hAnsi="Times New Roman" w:cs="Times New Roman"/>
          <w:bCs/>
          <w:color w:val="2E74B5" w:themeColor="accent1" w:themeShade="BF"/>
          <w:sz w:val="26"/>
          <w:szCs w:val="26"/>
          <w:lang w:val="ru-RU"/>
        </w:rPr>
      </w:pPr>
      <w:bookmarkStart w:id="1" w:name="_Hlk54021948"/>
      <w:r w:rsidRPr="002A1C61">
        <w:rPr>
          <w:rFonts w:ascii="Times New Roman" w:hAnsi="Times New Roman" w:cs="Times New Roman"/>
          <w:bCs/>
          <w:color w:val="2E74B5" w:themeColor="accent1" w:themeShade="BF"/>
          <w:sz w:val="26"/>
          <w:szCs w:val="26"/>
        </w:rPr>
        <w:t>1</w:t>
      </w:r>
      <w:r w:rsidR="0054690A" w:rsidRPr="002A1C61">
        <w:rPr>
          <w:rFonts w:ascii="Times New Roman" w:hAnsi="Times New Roman" w:cs="Times New Roman"/>
          <w:bCs/>
          <w:color w:val="2E74B5" w:themeColor="accent1" w:themeShade="BF"/>
          <w:sz w:val="26"/>
          <w:szCs w:val="26"/>
        </w:rPr>
        <w:t>.1. Has being an M4EG member changed your perception of what and how local authorities can do in order to stimulate local economic growth?</w:t>
      </w:r>
      <w:bookmarkEnd w:id="1"/>
      <w:r w:rsidR="0054690A" w:rsidRPr="002A1C61">
        <w:rPr>
          <w:rFonts w:ascii="Times New Roman" w:hAnsi="Times New Roman" w:cs="Times New Roman"/>
          <w:bCs/>
          <w:color w:val="2E74B5" w:themeColor="accent1" w:themeShade="BF"/>
          <w:sz w:val="26"/>
          <w:szCs w:val="26"/>
        </w:rPr>
        <w:t xml:space="preserve"> </w:t>
      </w:r>
    </w:p>
    <w:p w14:paraId="2FE6FD58" w14:textId="77777777" w:rsidR="00E074E4" w:rsidRPr="00FD632A" w:rsidRDefault="00E074E4" w:rsidP="00B028A1">
      <w:pPr>
        <w:spacing w:after="120" w:line="240" w:lineRule="auto"/>
        <w:jc w:val="both"/>
        <w:rPr>
          <w:rFonts w:ascii="Times New Roman" w:hAnsi="Times New Roman" w:cs="Times New Roman"/>
        </w:rPr>
      </w:pPr>
    </w:p>
    <w:p w14:paraId="4B91DFC7" w14:textId="77777777" w:rsidR="00B028A1" w:rsidRPr="00FD632A" w:rsidRDefault="0054690A" w:rsidP="00B028A1">
      <w:pPr>
        <w:spacing w:after="120" w:line="240" w:lineRule="auto"/>
        <w:jc w:val="both"/>
        <w:rPr>
          <w:rFonts w:ascii="Times New Roman" w:hAnsi="Times New Roman" w:cs="Times New Roman"/>
        </w:rPr>
      </w:pPr>
      <w:r w:rsidRPr="00FD632A">
        <w:rPr>
          <w:rFonts w:ascii="Times New Roman" w:hAnsi="Times New Roman" w:cs="Times New Roman"/>
        </w:rPr>
        <w:t>The vast majority of respondents indicated that participation in the Initiative has changed their perception of the role that local authorities should play in promoting economic growth. Only one respondent indicated that the perception has not changed much (Korma district – 5%), two districts (</w:t>
      </w:r>
      <w:proofErr w:type="spellStart"/>
      <w:r w:rsidRPr="00FD632A">
        <w:rPr>
          <w:rFonts w:ascii="Times New Roman" w:hAnsi="Times New Roman" w:cs="Times New Roman"/>
        </w:rPr>
        <w:t>Zelva</w:t>
      </w:r>
      <w:proofErr w:type="spellEnd"/>
      <w:r w:rsidRPr="00FD632A">
        <w:rPr>
          <w:rFonts w:ascii="Times New Roman" w:hAnsi="Times New Roman" w:cs="Times New Roman"/>
        </w:rPr>
        <w:t xml:space="preserve"> and </w:t>
      </w:r>
      <w:proofErr w:type="spellStart"/>
      <w:r w:rsidRPr="00FD632A">
        <w:rPr>
          <w:rFonts w:ascii="Times New Roman" w:hAnsi="Times New Roman" w:cs="Times New Roman"/>
        </w:rPr>
        <w:t>Krasnopolye</w:t>
      </w:r>
      <w:proofErr w:type="spellEnd"/>
      <w:r w:rsidRPr="00FD632A">
        <w:rPr>
          <w:rFonts w:ascii="Times New Roman" w:hAnsi="Times New Roman" w:cs="Times New Roman"/>
        </w:rPr>
        <w:t xml:space="preserve"> districts – 9%) indicated that the perception has changed slightly, all other 19 districts (86.3% of the total number of respondents) noted a significant change in perception due to participation in the Initiative. The majority of respondents believe that LAs can have a significant impact on economic growth with the help of the spatial planning tools.</w:t>
      </w:r>
    </w:p>
    <w:p w14:paraId="3642A1B9" w14:textId="77777777" w:rsidR="006013F5" w:rsidRPr="00FD632A" w:rsidRDefault="0054690A" w:rsidP="00B028A1">
      <w:pPr>
        <w:spacing w:after="120" w:line="240" w:lineRule="auto"/>
        <w:contextualSpacing/>
        <w:jc w:val="both"/>
        <w:rPr>
          <w:rFonts w:ascii="Times New Roman" w:hAnsi="Times New Roman" w:cs="Times New Roman"/>
          <w:i/>
          <w:lang w:val="ru-RU"/>
        </w:rPr>
      </w:pPr>
      <w:r w:rsidRPr="00FD632A">
        <w:rPr>
          <w:rFonts w:ascii="Times New Roman" w:hAnsi="Times New Roman" w:cs="Times New Roman"/>
        </w:rPr>
        <w:t xml:space="preserve">Olga </w:t>
      </w:r>
      <w:proofErr w:type="spellStart"/>
      <w:r w:rsidRPr="00FD632A">
        <w:rPr>
          <w:rFonts w:ascii="Times New Roman" w:hAnsi="Times New Roman" w:cs="Times New Roman"/>
        </w:rPr>
        <w:t>Sudilovskaya</w:t>
      </w:r>
      <w:proofErr w:type="spellEnd"/>
      <w:r w:rsidRPr="00FD632A">
        <w:rPr>
          <w:rFonts w:ascii="Times New Roman" w:hAnsi="Times New Roman" w:cs="Times New Roman"/>
        </w:rPr>
        <w:t xml:space="preserve">, LEDO, </w:t>
      </w:r>
      <w:proofErr w:type="spellStart"/>
      <w:r w:rsidRPr="00FD632A">
        <w:rPr>
          <w:rFonts w:ascii="Times New Roman" w:hAnsi="Times New Roman" w:cs="Times New Roman"/>
        </w:rPr>
        <w:t>Mstislavl</w:t>
      </w:r>
      <w:proofErr w:type="spellEnd"/>
      <w:r w:rsidRPr="00FD632A">
        <w:rPr>
          <w:rFonts w:ascii="Times New Roman" w:hAnsi="Times New Roman" w:cs="Times New Roman"/>
        </w:rPr>
        <w:t xml:space="preserve"> district said: </w:t>
      </w:r>
      <w:r w:rsidRPr="00FD632A">
        <w:rPr>
          <w:rFonts w:ascii="Times New Roman" w:hAnsi="Times New Roman" w:cs="Times New Roman"/>
          <w:i/>
        </w:rPr>
        <w:t xml:space="preserve">"Yes, the perception has changed. People began to show initiative, which is very important, and they became more interested in starting and doing business. We have to go through all the stages of registration together with them. </w:t>
      </w:r>
      <w:r w:rsidR="00532F1A" w:rsidRPr="00FD632A">
        <w:rPr>
          <w:rFonts w:ascii="Times New Roman" w:hAnsi="Times New Roman" w:cs="Times New Roman"/>
          <w:i/>
        </w:rPr>
        <w:t xml:space="preserve">The </w:t>
      </w:r>
      <w:r w:rsidRPr="00FD632A">
        <w:rPr>
          <w:rFonts w:ascii="Times New Roman" w:hAnsi="Times New Roman" w:cs="Times New Roman"/>
          <w:i/>
        </w:rPr>
        <w:t xml:space="preserve">local authorities are also focused on </w:t>
      </w:r>
      <w:r w:rsidR="006E2112" w:rsidRPr="00FD632A">
        <w:rPr>
          <w:rFonts w:ascii="Times New Roman" w:hAnsi="Times New Roman" w:cs="Times New Roman"/>
          <w:i/>
        </w:rPr>
        <w:t xml:space="preserve">a </w:t>
      </w:r>
      <w:r w:rsidRPr="00FD632A">
        <w:rPr>
          <w:rFonts w:ascii="Times New Roman" w:hAnsi="Times New Roman" w:cs="Times New Roman"/>
          <w:i/>
        </w:rPr>
        <w:t xml:space="preserve">constructive dialogue and consideration of various situations from the perspective of business and its interests." </w:t>
      </w:r>
    </w:p>
    <w:p w14:paraId="3542F42C" w14:textId="77777777" w:rsidR="006013F5" w:rsidRPr="00C66002" w:rsidRDefault="006013F5" w:rsidP="00A771FE">
      <w:pPr>
        <w:spacing w:after="0" w:line="240" w:lineRule="auto"/>
        <w:ind w:firstLine="709"/>
        <w:contextualSpacing/>
        <w:jc w:val="both"/>
        <w:rPr>
          <w:rFonts w:ascii="Times New Roman" w:hAnsi="Times New Roman" w:cs="Times New Roman"/>
          <w:i/>
          <w:sz w:val="26"/>
          <w:szCs w:val="26"/>
          <w:lang w:val="ru-RU"/>
        </w:rPr>
      </w:pPr>
    </w:p>
    <w:p w14:paraId="649E1E23" w14:textId="1CA8DE7C" w:rsidR="00EB3D7A" w:rsidRPr="002A1C61" w:rsidRDefault="002A1C61" w:rsidP="00E074E4">
      <w:pPr>
        <w:spacing w:after="0" w:line="240" w:lineRule="auto"/>
        <w:contextualSpacing/>
        <w:jc w:val="both"/>
        <w:rPr>
          <w:rFonts w:ascii="Times New Roman" w:hAnsi="Times New Roman" w:cs="Times New Roman"/>
          <w:bCs/>
          <w:color w:val="2E74B5" w:themeColor="accent1" w:themeShade="BF"/>
          <w:sz w:val="26"/>
          <w:szCs w:val="26"/>
        </w:rPr>
      </w:pPr>
      <w:bookmarkStart w:id="2" w:name="_Hlk54022281"/>
      <w:r>
        <w:rPr>
          <w:rFonts w:ascii="Times New Roman" w:hAnsi="Times New Roman" w:cs="Times New Roman"/>
          <w:bCs/>
          <w:color w:val="2E74B5" w:themeColor="accent1" w:themeShade="BF"/>
          <w:sz w:val="26"/>
          <w:szCs w:val="26"/>
        </w:rPr>
        <w:t>1</w:t>
      </w:r>
      <w:r w:rsidR="0054690A" w:rsidRPr="002A1C61">
        <w:rPr>
          <w:rFonts w:ascii="Times New Roman" w:hAnsi="Times New Roman" w:cs="Times New Roman"/>
          <w:bCs/>
          <w:color w:val="2E74B5" w:themeColor="accent1" w:themeShade="BF"/>
          <w:sz w:val="26"/>
          <w:szCs w:val="26"/>
        </w:rPr>
        <w:t>.2. Has the participation in the M4EG Initiative influenced the state of the public-private dialogue and interaction with civil society in your municipality? How? Have you built any new local partnerships?</w:t>
      </w:r>
      <w:bookmarkEnd w:id="2"/>
      <w:r w:rsidR="0054690A" w:rsidRPr="002A1C61">
        <w:rPr>
          <w:rFonts w:ascii="Times New Roman" w:hAnsi="Times New Roman" w:cs="Times New Roman"/>
          <w:bCs/>
          <w:color w:val="2E74B5" w:themeColor="accent1" w:themeShade="BF"/>
          <w:sz w:val="26"/>
          <w:szCs w:val="26"/>
        </w:rPr>
        <w:t xml:space="preserve"> </w:t>
      </w:r>
    </w:p>
    <w:p w14:paraId="20F722F9" w14:textId="77777777" w:rsidR="00E074E4" w:rsidRPr="00C66002" w:rsidRDefault="00E074E4" w:rsidP="00A771FE">
      <w:pPr>
        <w:spacing w:after="0" w:line="240" w:lineRule="auto"/>
        <w:ind w:firstLine="709"/>
        <w:contextualSpacing/>
        <w:jc w:val="both"/>
        <w:rPr>
          <w:rFonts w:ascii="Times New Roman" w:hAnsi="Times New Roman" w:cs="Times New Roman"/>
          <w:b/>
          <w:sz w:val="26"/>
          <w:szCs w:val="26"/>
          <w:lang w:val="ru-RU"/>
        </w:rPr>
      </w:pPr>
    </w:p>
    <w:p w14:paraId="44056068" w14:textId="77777777" w:rsidR="00277ADD" w:rsidRPr="002A1C61" w:rsidRDefault="005F2A70"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The local authorities</w:t>
      </w:r>
      <w:r w:rsidR="0054690A" w:rsidRPr="002A1C61">
        <w:rPr>
          <w:rFonts w:ascii="Times New Roman" w:hAnsi="Times New Roman" w:cs="Times New Roman"/>
        </w:rPr>
        <w:t xml:space="preserve"> play the role of a catalyst for e</w:t>
      </w:r>
      <w:r w:rsidR="006E2112" w:rsidRPr="002A1C61">
        <w:rPr>
          <w:rFonts w:ascii="Times New Roman" w:hAnsi="Times New Roman" w:cs="Times New Roman"/>
        </w:rPr>
        <w:t>conomic growth by establishing the</w:t>
      </w:r>
      <w:r w:rsidR="0054690A" w:rsidRPr="002A1C61">
        <w:rPr>
          <w:rFonts w:ascii="Times New Roman" w:hAnsi="Times New Roman" w:cs="Times New Roman"/>
        </w:rPr>
        <w:t xml:space="preserve"> dialogue between the business community and civil society aimed at stimulating lo</w:t>
      </w:r>
      <w:r w:rsidRPr="002A1C61">
        <w:rPr>
          <w:rFonts w:ascii="Times New Roman" w:hAnsi="Times New Roman" w:cs="Times New Roman"/>
        </w:rPr>
        <w:t>cal development, identifying</w:t>
      </w:r>
      <w:r w:rsidR="0054690A" w:rsidRPr="002A1C61">
        <w:rPr>
          <w:rFonts w:ascii="Times New Roman" w:hAnsi="Times New Roman" w:cs="Times New Roman"/>
        </w:rPr>
        <w:t xml:space="preserve"> competitive advantages of the territory, </w:t>
      </w:r>
      <w:r w:rsidR="002D2A1C" w:rsidRPr="002A1C61">
        <w:rPr>
          <w:rFonts w:ascii="Times New Roman" w:hAnsi="Times New Roman" w:cs="Times New Roman"/>
        </w:rPr>
        <w:t>creating</w:t>
      </w:r>
      <w:r w:rsidR="00AB3B4B" w:rsidRPr="002A1C61">
        <w:rPr>
          <w:rFonts w:ascii="Times New Roman" w:hAnsi="Times New Roman" w:cs="Times New Roman"/>
        </w:rPr>
        <w:t xml:space="preserve"> new production</w:t>
      </w:r>
      <w:r w:rsidR="002D2A1C" w:rsidRPr="002A1C61">
        <w:rPr>
          <w:rFonts w:ascii="Times New Roman" w:hAnsi="Times New Roman" w:cs="Times New Roman"/>
        </w:rPr>
        <w:t>s</w:t>
      </w:r>
      <w:r w:rsidR="00AB3B4B" w:rsidRPr="002A1C61">
        <w:rPr>
          <w:rFonts w:ascii="Times New Roman" w:hAnsi="Times New Roman" w:cs="Times New Roman"/>
        </w:rPr>
        <w:t xml:space="preserve"> </w:t>
      </w:r>
      <w:r w:rsidR="002D2A1C" w:rsidRPr="002A1C61">
        <w:rPr>
          <w:rFonts w:ascii="Times New Roman" w:hAnsi="Times New Roman" w:cs="Times New Roman"/>
        </w:rPr>
        <w:t xml:space="preserve">and </w:t>
      </w:r>
      <w:r w:rsidR="0054690A" w:rsidRPr="002A1C61">
        <w:rPr>
          <w:rFonts w:ascii="Times New Roman" w:hAnsi="Times New Roman" w:cs="Times New Roman"/>
        </w:rPr>
        <w:t xml:space="preserve">jobs, and improving the level and quality of life of the local population. </w:t>
      </w:r>
    </w:p>
    <w:p w14:paraId="1D50473B" w14:textId="77777777" w:rsidR="004E370A"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In 64% (14) </w:t>
      </w:r>
      <w:r w:rsidR="005F2A70" w:rsidRPr="002A1C61">
        <w:rPr>
          <w:rFonts w:ascii="Times New Roman" w:hAnsi="Times New Roman" w:cs="Times New Roman"/>
        </w:rPr>
        <w:t>of the surveyed districts, the</w:t>
      </w:r>
      <w:r w:rsidRPr="002A1C61">
        <w:rPr>
          <w:rFonts w:ascii="Times New Roman" w:hAnsi="Times New Roman" w:cs="Times New Roman"/>
        </w:rPr>
        <w:t xml:space="preserve"> dialogue with the business structures and civil society</w:t>
      </w:r>
      <w:r w:rsidR="005F2A70" w:rsidRPr="002A1C61">
        <w:rPr>
          <w:rFonts w:ascii="Times New Roman" w:hAnsi="Times New Roman" w:cs="Times New Roman"/>
          <w:lang w:val="ru-RU"/>
        </w:rPr>
        <w:t xml:space="preserve"> </w:t>
      </w:r>
      <w:r w:rsidR="005F2A70" w:rsidRPr="002A1C61">
        <w:rPr>
          <w:rFonts w:ascii="Times New Roman" w:hAnsi="Times New Roman" w:cs="Times New Roman"/>
        </w:rPr>
        <w:t>is being intensified</w:t>
      </w:r>
      <w:r w:rsidRPr="002A1C61">
        <w:rPr>
          <w:rFonts w:ascii="Times New Roman" w:hAnsi="Times New Roman" w:cs="Times New Roman"/>
        </w:rPr>
        <w:t xml:space="preserve">. </w:t>
      </w:r>
      <w:r w:rsidR="00145061" w:rsidRPr="002A1C61">
        <w:rPr>
          <w:rFonts w:ascii="Times New Roman" w:hAnsi="Times New Roman" w:cs="Times New Roman"/>
        </w:rPr>
        <w:t>The</w:t>
      </w:r>
      <w:r w:rsidRPr="002A1C61">
        <w:rPr>
          <w:rFonts w:ascii="Times New Roman" w:hAnsi="Times New Roman" w:cs="Times New Roman"/>
        </w:rPr>
        <w:t xml:space="preserve"> private business</w:t>
      </w:r>
      <w:r w:rsidR="00145061" w:rsidRPr="002A1C61">
        <w:rPr>
          <w:rFonts w:ascii="Times New Roman" w:hAnsi="Times New Roman" w:cs="Times New Roman"/>
        </w:rPr>
        <w:t xml:space="preserve"> representatives</w:t>
      </w:r>
      <w:r w:rsidRPr="002A1C61">
        <w:rPr>
          <w:rFonts w:ascii="Times New Roman" w:hAnsi="Times New Roman" w:cs="Times New Roman"/>
        </w:rPr>
        <w:t xml:space="preserve"> actively participated in the </w:t>
      </w:r>
      <w:r w:rsidR="00145061" w:rsidRPr="002A1C61">
        <w:rPr>
          <w:rFonts w:ascii="Times New Roman" w:hAnsi="Times New Roman" w:cs="Times New Roman"/>
        </w:rPr>
        <w:t>LEDPs development</w:t>
      </w:r>
      <w:r w:rsidRPr="002A1C61">
        <w:rPr>
          <w:rFonts w:ascii="Times New Roman" w:hAnsi="Times New Roman" w:cs="Times New Roman"/>
        </w:rPr>
        <w:t>. As of late, government bod</w:t>
      </w:r>
      <w:r w:rsidR="006E2112" w:rsidRPr="002A1C61">
        <w:rPr>
          <w:rFonts w:ascii="Times New Roman" w:hAnsi="Times New Roman" w:cs="Times New Roman"/>
        </w:rPr>
        <w:t>ies have not opposed business, the</w:t>
      </w:r>
      <w:r w:rsidRPr="002A1C61">
        <w:rPr>
          <w:rFonts w:ascii="Times New Roman" w:hAnsi="Times New Roman" w:cs="Times New Roman"/>
        </w:rPr>
        <w:t xml:space="preserve"> dialogue has been established</w:t>
      </w:r>
      <w:r w:rsidR="00BE14E4" w:rsidRPr="002A1C61">
        <w:rPr>
          <w:rFonts w:ascii="Times New Roman" w:hAnsi="Times New Roman" w:cs="Times New Roman"/>
          <w:lang w:val="ru-RU"/>
        </w:rPr>
        <w:t>,</w:t>
      </w:r>
      <w:r w:rsidRPr="002A1C61">
        <w:rPr>
          <w:rFonts w:ascii="Times New Roman" w:hAnsi="Times New Roman" w:cs="Times New Roman"/>
        </w:rPr>
        <w:t xml:space="preserve"> and there is an understanding that the opinion of the business community also plays a key role in the development of strategic documents for the development of the district. Many </w:t>
      </w:r>
      <w:r w:rsidR="00796149" w:rsidRPr="002A1C61">
        <w:rPr>
          <w:rFonts w:ascii="Times New Roman" w:hAnsi="Times New Roman" w:cs="Times New Roman"/>
        </w:rPr>
        <w:t xml:space="preserve">LAs and self-government </w:t>
      </w:r>
      <w:r w:rsidRPr="002A1C61">
        <w:rPr>
          <w:rFonts w:ascii="Times New Roman" w:hAnsi="Times New Roman" w:cs="Times New Roman"/>
        </w:rPr>
        <w:t>representatives are trying to change the public consciousness by attracting citizens to participation in various initiatives and projects, development of various documents and strategies for sustainable development of their districts until 2035. The purpose of their attraction is to jointly identify problem areas and potential</w:t>
      </w:r>
      <w:r w:rsidR="00955007" w:rsidRPr="002A1C61">
        <w:rPr>
          <w:rFonts w:ascii="Times New Roman" w:hAnsi="Times New Roman" w:cs="Times New Roman"/>
        </w:rPr>
        <w:t xml:space="preserve"> </w:t>
      </w:r>
      <w:r w:rsidRPr="002A1C61">
        <w:rPr>
          <w:rFonts w:ascii="Times New Roman" w:hAnsi="Times New Roman" w:cs="Times New Roman"/>
        </w:rPr>
        <w:t>directions for the development of territories taking into account the need to support private business</w:t>
      </w:r>
      <w:r w:rsidR="00796149" w:rsidRPr="002A1C61">
        <w:rPr>
          <w:rFonts w:ascii="Times New Roman" w:hAnsi="Times New Roman" w:cs="Times New Roman"/>
        </w:rPr>
        <w:t xml:space="preserve">. </w:t>
      </w:r>
      <w:r w:rsidR="00796149" w:rsidRPr="002A1C61">
        <w:rPr>
          <w:rFonts w:ascii="Times New Roman" w:hAnsi="Times New Roman" w:cs="Times New Roman"/>
        </w:rPr>
        <w:lastRenderedPageBreak/>
        <w:t xml:space="preserve">32% of respondents (7 </w:t>
      </w:r>
      <w:r w:rsidRPr="002A1C61">
        <w:rPr>
          <w:rFonts w:ascii="Times New Roman" w:hAnsi="Times New Roman" w:cs="Times New Roman"/>
        </w:rPr>
        <w:t xml:space="preserve">districts) considered the dialogue to be well-established. It is considered to contribute to the development of the Initiative in Belarus, which was confirmed by the constructive participation of the business community in the LEDPs implementation. There is no activity on the part of the business community in </w:t>
      </w:r>
      <w:proofErr w:type="spellStart"/>
      <w:r w:rsidRPr="002A1C61">
        <w:rPr>
          <w:rFonts w:ascii="Times New Roman" w:hAnsi="Times New Roman" w:cs="Times New Roman"/>
        </w:rPr>
        <w:t>Zelva</w:t>
      </w:r>
      <w:proofErr w:type="spellEnd"/>
      <w:r w:rsidRPr="002A1C61">
        <w:rPr>
          <w:rFonts w:ascii="Times New Roman" w:hAnsi="Times New Roman" w:cs="Times New Roman"/>
        </w:rPr>
        <w:t xml:space="preserve"> district, but there is an active dialogue with civil society. In vast majority of districts, partnership at the local level is successfully developing – various Public councils (for entrepreneurship, tourism, etc.) are in place and actively working for local economic development. There are business support centers, business incubators (for example, in </w:t>
      </w:r>
      <w:proofErr w:type="spellStart"/>
      <w:r w:rsidRPr="002A1C61">
        <w:rPr>
          <w:rFonts w:ascii="Times New Roman" w:hAnsi="Times New Roman" w:cs="Times New Roman"/>
        </w:rPr>
        <w:t>Bereza</w:t>
      </w:r>
      <w:proofErr w:type="spellEnd"/>
      <w:r w:rsidRPr="002A1C61">
        <w:rPr>
          <w:rFonts w:ascii="Times New Roman" w:hAnsi="Times New Roman" w:cs="Times New Roman"/>
        </w:rPr>
        <w:t xml:space="preserve"> district), and a number of other </w:t>
      </w:r>
      <w:r w:rsidR="00955007" w:rsidRPr="002A1C61">
        <w:rPr>
          <w:rFonts w:ascii="Times New Roman" w:hAnsi="Times New Roman" w:cs="Times New Roman"/>
        </w:rPr>
        <w:t>organizations</w:t>
      </w:r>
      <w:r w:rsidRPr="002A1C61">
        <w:rPr>
          <w:rFonts w:ascii="Times New Roman" w:hAnsi="Times New Roman" w:cs="Times New Roman"/>
        </w:rPr>
        <w:t xml:space="preserve"> that contribute to the establishment of the public-private dialogue. As a rule, cooperation is expressed in the development and implementation of joint projects, mainly in infrastructure and social sphere</w:t>
      </w:r>
      <w:r w:rsidR="00BE14E4" w:rsidRPr="002A1C61">
        <w:rPr>
          <w:rFonts w:ascii="Times New Roman" w:hAnsi="Times New Roman" w:cs="Times New Roman"/>
        </w:rPr>
        <w:t>s</w:t>
      </w:r>
      <w:r w:rsidRPr="002A1C61">
        <w:rPr>
          <w:rFonts w:ascii="Times New Roman" w:hAnsi="Times New Roman" w:cs="Times New Roman"/>
        </w:rPr>
        <w:t xml:space="preserve">. In some districts, the problem of passive position and formalism in work of local Councils of Deputies was noted. </w:t>
      </w:r>
    </w:p>
    <w:p w14:paraId="2BC966EB" w14:textId="77777777" w:rsidR="00723466" w:rsidRPr="002A1C61" w:rsidRDefault="0054690A" w:rsidP="00E074E4">
      <w:pPr>
        <w:spacing w:after="120" w:line="240" w:lineRule="auto"/>
        <w:jc w:val="both"/>
        <w:rPr>
          <w:rFonts w:ascii="Times New Roman" w:hAnsi="Times New Roman" w:cs="Times New Roman"/>
          <w:i/>
          <w:lang w:val="ru-RU"/>
        </w:rPr>
      </w:pPr>
      <w:r w:rsidRPr="002A1C61">
        <w:rPr>
          <w:rFonts w:ascii="Times New Roman" w:hAnsi="Times New Roman" w:cs="Times New Roman"/>
        </w:rPr>
        <w:t xml:space="preserve">Alesia </w:t>
      </w:r>
      <w:proofErr w:type="spellStart"/>
      <w:r w:rsidRPr="002A1C61">
        <w:rPr>
          <w:rFonts w:ascii="Times New Roman" w:hAnsi="Times New Roman" w:cs="Times New Roman"/>
        </w:rPr>
        <w:t>Karnachova</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district noted: </w:t>
      </w:r>
      <w:r w:rsidRPr="002A1C61">
        <w:rPr>
          <w:rFonts w:ascii="Times New Roman" w:hAnsi="Times New Roman" w:cs="Times New Roman"/>
          <w:i/>
        </w:rPr>
        <w:t xml:space="preserve">"We have the Council for Entrepreneurship Development which is </w:t>
      </w:r>
      <w:r w:rsidR="00083936" w:rsidRPr="002A1C61">
        <w:rPr>
          <w:rFonts w:ascii="Times New Roman" w:hAnsi="Times New Roman" w:cs="Times New Roman"/>
          <w:i/>
        </w:rPr>
        <w:t>an active</w:t>
      </w:r>
      <w:r w:rsidRPr="002A1C61">
        <w:rPr>
          <w:rFonts w:ascii="Times New Roman" w:hAnsi="Times New Roman" w:cs="Times New Roman"/>
          <w:i/>
        </w:rPr>
        <w:t xml:space="preserve"> organization</w:t>
      </w:r>
      <w:r w:rsidR="00083936" w:rsidRPr="002A1C61">
        <w:rPr>
          <w:rFonts w:ascii="Times New Roman" w:hAnsi="Times New Roman" w:cs="Times New Roman"/>
          <w:i/>
        </w:rPr>
        <w:t xml:space="preserve"> </w:t>
      </w:r>
      <w:r w:rsidRPr="002A1C61">
        <w:rPr>
          <w:rFonts w:ascii="Times New Roman" w:hAnsi="Times New Roman" w:cs="Times New Roman"/>
          <w:i/>
        </w:rPr>
        <w:t xml:space="preserve">really </w:t>
      </w:r>
      <w:r w:rsidR="0096292D" w:rsidRPr="002A1C61">
        <w:rPr>
          <w:rFonts w:ascii="Times New Roman" w:hAnsi="Times New Roman" w:cs="Times New Roman"/>
          <w:i/>
        </w:rPr>
        <w:t xml:space="preserve">participating </w:t>
      </w:r>
      <w:r w:rsidRPr="002A1C61">
        <w:rPr>
          <w:rFonts w:ascii="Times New Roman" w:hAnsi="Times New Roman" w:cs="Times New Roman"/>
          <w:i/>
        </w:rPr>
        <w:t xml:space="preserve">in </w:t>
      </w:r>
      <w:r w:rsidR="00083936" w:rsidRPr="002A1C61">
        <w:rPr>
          <w:rFonts w:ascii="Times New Roman" w:hAnsi="Times New Roman" w:cs="Times New Roman"/>
          <w:i/>
        </w:rPr>
        <w:t>the</w:t>
      </w:r>
      <w:r w:rsidRPr="002A1C61">
        <w:rPr>
          <w:rFonts w:ascii="Times New Roman" w:hAnsi="Times New Roman" w:cs="Times New Roman"/>
          <w:i/>
        </w:rPr>
        <w:t xml:space="preserve"> di</w:t>
      </w:r>
      <w:r w:rsidR="009C5500" w:rsidRPr="002A1C61">
        <w:rPr>
          <w:rFonts w:ascii="Times New Roman" w:hAnsi="Times New Roman" w:cs="Times New Roman"/>
          <w:i/>
        </w:rPr>
        <w:t>alogue with the authorities. It includes</w:t>
      </w:r>
      <w:r w:rsidRPr="002A1C61">
        <w:rPr>
          <w:rFonts w:ascii="Times New Roman" w:hAnsi="Times New Roman" w:cs="Times New Roman"/>
          <w:i/>
        </w:rPr>
        <w:t xml:space="preserve"> about 25 representatives</w:t>
      </w:r>
      <w:r w:rsidR="00083936" w:rsidRPr="002A1C61">
        <w:rPr>
          <w:rFonts w:ascii="Times New Roman" w:hAnsi="Times New Roman" w:cs="Times New Roman"/>
          <w:i/>
        </w:rPr>
        <w:t>. I</w:t>
      </w:r>
      <w:r w:rsidRPr="002A1C61">
        <w:rPr>
          <w:rFonts w:ascii="Times New Roman" w:hAnsi="Times New Roman" w:cs="Times New Roman"/>
          <w:i/>
        </w:rPr>
        <w:t>nteraction is also carried out through the Center of support of Entrepreneurship and small business incubator. Many thanks to the Mayors for Economic Growth Initiative which greatly helped in facilitating the public-private dialogue. The LEDP development team involved the representatives of the business community, banking sector and proactive citizens."</w:t>
      </w:r>
    </w:p>
    <w:p w14:paraId="687E1FF5" w14:textId="77777777" w:rsidR="00723466" w:rsidRPr="002A1C61" w:rsidRDefault="0054690A" w:rsidP="00E074E4">
      <w:pPr>
        <w:spacing w:after="120" w:line="240" w:lineRule="auto"/>
        <w:jc w:val="both"/>
        <w:rPr>
          <w:rFonts w:ascii="Times New Roman" w:hAnsi="Times New Roman" w:cs="Times New Roman"/>
          <w:i/>
          <w:lang w:val="ru-RU"/>
        </w:rPr>
      </w:pPr>
      <w:r w:rsidRPr="002A1C61">
        <w:rPr>
          <w:rFonts w:ascii="Times New Roman" w:hAnsi="Times New Roman" w:cs="Times New Roman"/>
        </w:rPr>
        <w:t>Alexey Malashenko, LEDO,</w:t>
      </w:r>
      <w:r w:rsidR="00955007" w:rsidRPr="002A1C61">
        <w:rPr>
          <w:rFonts w:ascii="Times New Roman" w:hAnsi="Times New Roman" w:cs="Times New Roman"/>
        </w:rPr>
        <w:t xml:space="preserve"> </w:t>
      </w:r>
      <w:proofErr w:type="spellStart"/>
      <w:r w:rsidRPr="002A1C61">
        <w:rPr>
          <w:rFonts w:ascii="Times New Roman" w:hAnsi="Times New Roman" w:cs="Times New Roman"/>
        </w:rPr>
        <w:t>Bykhov</w:t>
      </w:r>
      <w:proofErr w:type="spellEnd"/>
      <w:r w:rsidRPr="002A1C61">
        <w:rPr>
          <w:rFonts w:ascii="Times New Roman" w:hAnsi="Times New Roman" w:cs="Times New Roman"/>
        </w:rPr>
        <w:t xml:space="preserve"> district noted: </w:t>
      </w:r>
      <w:r w:rsidRPr="002A1C61">
        <w:rPr>
          <w:rFonts w:ascii="Times New Roman" w:hAnsi="Times New Roman" w:cs="Times New Roman"/>
          <w:i/>
        </w:rPr>
        <w:t xml:space="preserve">"Civil society </w:t>
      </w:r>
      <w:r w:rsidR="00083936" w:rsidRPr="002A1C61">
        <w:rPr>
          <w:rFonts w:ascii="Times New Roman" w:hAnsi="Times New Roman" w:cs="Times New Roman"/>
          <w:i/>
        </w:rPr>
        <w:t xml:space="preserve">has </w:t>
      </w:r>
      <w:r w:rsidRPr="002A1C61">
        <w:rPr>
          <w:rFonts w:ascii="Times New Roman" w:hAnsi="Times New Roman" w:cs="Times New Roman"/>
          <w:i/>
        </w:rPr>
        <w:t xml:space="preserve">joined the implementation of the Plan. At the end of </w:t>
      </w:r>
      <w:r w:rsidR="00083936" w:rsidRPr="002A1C61">
        <w:rPr>
          <w:rFonts w:ascii="Times New Roman" w:hAnsi="Times New Roman" w:cs="Times New Roman"/>
          <w:i/>
        </w:rPr>
        <w:t xml:space="preserve">the </w:t>
      </w:r>
      <w:r w:rsidRPr="002A1C61">
        <w:rPr>
          <w:rFonts w:ascii="Times New Roman" w:hAnsi="Times New Roman" w:cs="Times New Roman"/>
          <w:i/>
        </w:rPr>
        <w:t xml:space="preserve">last year, the Council for Entrepreneurship Development started </w:t>
      </w:r>
      <w:r w:rsidR="00083936" w:rsidRPr="002A1C61">
        <w:rPr>
          <w:rFonts w:ascii="Times New Roman" w:hAnsi="Times New Roman" w:cs="Times New Roman"/>
          <w:i/>
        </w:rPr>
        <w:t>operating. Before that,</w:t>
      </w:r>
      <w:r w:rsidRPr="002A1C61">
        <w:rPr>
          <w:rFonts w:ascii="Times New Roman" w:hAnsi="Times New Roman" w:cs="Times New Roman"/>
          <w:i/>
        </w:rPr>
        <w:t xml:space="preserve"> the Public Council</w:t>
      </w:r>
      <w:r w:rsidR="00083936" w:rsidRPr="002A1C61">
        <w:rPr>
          <w:rFonts w:ascii="Times New Roman" w:hAnsi="Times New Roman" w:cs="Times New Roman"/>
          <w:i/>
        </w:rPr>
        <w:t xml:space="preserve"> had been in place</w:t>
      </w:r>
      <w:r w:rsidRPr="002A1C61">
        <w:rPr>
          <w:rFonts w:ascii="Times New Roman" w:hAnsi="Times New Roman" w:cs="Times New Roman"/>
          <w:i/>
        </w:rPr>
        <w:t xml:space="preserve">. </w:t>
      </w:r>
      <w:r w:rsidR="009930D6" w:rsidRPr="002A1C61">
        <w:rPr>
          <w:rFonts w:ascii="Times New Roman" w:hAnsi="Times New Roman" w:cs="Times New Roman"/>
          <w:i/>
        </w:rPr>
        <w:t>There is an active dialogue in place: we discuss all the issues and take into account the opinion of the main district development stakeholders.</w:t>
      </w:r>
      <w:r w:rsidR="00083936" w:rsidRPr="002A1C61">
        <w:rPr>
          <w:rFonts w:ascii="Times New Roman" w:hAnsi="Times New Roman" w:cs="Times New Roman"/>
          <w:i/>
        </w:rPr>
        <w:t xml:space="preserve"> W</w:t>
      </w:r>
      <w:r w:rsidRPr="002A1C61">
        <w:rPr>
          <w:rFonts w:ascii="Times New Roman" w:hAnsi="Times New Roman" w:cs="Times New Roman"/>
          <w:i/>
        </w:rPr>
        <w:t>e have a well-developed plan and an established dialogue thanks to participation in the Initiative."</w:t>
      </w:r>
    </w:p>
    <w:p w14:paraId="499CEAFF" w14:textId="77777777" w:rsidR="003C18D7"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There are examples of </w:t>
      </w:r>
      <w:r w:rsidR="0006590D" w:rsidRPr="002A1C61">
        <w:rPr>
          <w:rFonts w:ascii="Times New Roman" w:hAnsi="Times New Roman" w:cs="Times New Roman"/>
        </w:rPr>
        <w:t xml:space="preserve">successful </w:t>
      </w:r>
      <w:r w:rsidRPr="002A1C61">
        <w:rPr>
          <w:rFonts w:ascii="Times New Roman" w:hAnsi="Times New Roman" w:cs="Times New Roman"/>
        </w:rPr>
        <w:t xml:space="preserve">partnerships between LAs, the business community and civil society established for the implementation of M4EG pioneer projects: in </w:t>
      </w:r>
      <w:proofErr w:type="spellStart"/>
      <w:r w:rsidRPr="002A1C61">
        <w:rPr>
          <w:rFonts w:ascii="Times New Roman" w:hAnsi="Times New Roman" w:cs="Times New Roman"/>
        </w:rPr>
        <w:t>Bragin</w:t>
      </w:r>
      <w:proofErr w:type="spellEnd"/>
      <w:r w:rsidRPr="002A1C61">
        <w:rPr>
          <w:rFonts w:ascii="Times New Roman" w:hAnsi="Times New Roman" w:cs="Times New Roman"/>
        </w:rPr>
        <w:t xml:space="preserve"> district, the agribusiness-incubator is a</w:t>
      </w:r>
      <w:r w:rsidR="008D7A82" w:rsidRPr="002A1C61">
        <w:rPr>
          <w:rFonts w:ascii="Times New Roman" w:hAnsi="Times New Roman" w:cs="Times New Roman"/>
        </w:rPr>
        <w:t>n example of interaction between</w:t>
      </w:r>
      <w:r w:rsidR="00083936" w:rsidRPr="002A1C61">
        <w:rPr>
          <w:rFonts w:ascii="Times New Roman" w:hAnsi="Times New Roman" w:cs="Times New Roman"/>
        </w:rPr>
        <w:t xml:space="preserve"> LAs,</w:t>
      </w:r>
      <w:r w:rsidRPr="002A1C61">
        <w:rPr>
          <w:rFonts w:ascii="Times New Roman" w:hAnsi="Times New Roman" w:cs="Times New Roman"/>
        </w:rPr>
        <w:t xml:space="preserve"> civil society represented by the Fund of support of entrepreneurship and rural development "Eco-Innovation", and the agricultural businesses;</w:t>
      </w:r>
      <w:r w:rsidR="00955007" w:rsidRPr="002A1C61">
        <w:rPr>
          <w:rFonts w:ascii="Times New Roman" w:hAnsi="Times New Roman" w:cs="Times New Roman"/>
        </w:rPr>
        <w:t xml:space="preserve"> </w:t>
      </w:r>
      <w:r w:rsidRPr="002A1C61">
        <w:rPr>
          <w:rFonts w:ascii="Times New Roman" w:hAnsi="Times New Roman" w:cs="Times New Roman"/>
        </w:rPr>
        <w:t xml:space="preserve">in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district, the Center for Support and Promotion of Entrepreneurship and Innovation is an example of partnership between the Vitebsk State University named after P.M. </w:t>
      </w:r>
      <w:proofErr w:type="spellStart"/>
      <w:r w:rsidRPr="002A1C61">
        <w:rPr>
          <w:rFonts w:ascii="Times New Roman" w:hAnsi="Times New Roman" w:cs="Times New Roman"/>
        </w:rPr>
        <w:t>Masherov</w:t>
      </w:r>
      <w:proofErr w:type="spellEnd"/>
      <w:r w:rsidRPr="002A1C61">
        <w:rPr>
          <w:rFonts w:ascii="Times New Roman" w:hAnsi="Times New Roman" w:cs="Times New Roman"/>
        </w:rPr>
        <w:t xml:space="preserve">, the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District Executive Committee,</w:t>
      </w:r>
      <w:r w:rsidR="00955007" w:rsidRPr="002A1C61">
        <w:rPr>
          <w:rFonts w:ascii="Times New Roman" w:hAnsi="Times New Roman" w:cs="Times New Roman"/>
        </w:rPr>
        <w:t xml:space="preserve"> </w:t>
      </w:r>
      <w:r w:rsidRPr="002A1C61">
        <w:rPr>
          <w:rFonts w:ascii="Times New Roman" w:hAnsi="Times New Roman" w:cs="Times New Roman"/>
        </w:rPr>
        <w:t xml:space="preserve">the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District Council of Deputies, and</w:t>
      </w:r>
      <w:r w:rsidR="00955007" w:rsidRPr="002A1C61">
        <w:rPr>
          <w:rFonts w:ascii="Times New Roman" w:hAnsi="Times New Roman" w:cs="Times New Roman"/>
        </w:rPr>
        <w:t xml:space="preserve"> </w:t>
      </w:r>
      <w:r w:rsidRPr="002A1C61">
        <w:rPr>
          <w:rFonts w:ascii="Times New Roman" w:hAnsi="Times New Roman" w:cs="Times New Roman"/>
        </w:rPr>
        <w:t xml:space="preserve">the Local Foundation "Center for promoting social and economic development of the Latvian-Lithuanian-Belarusian territories the Lake Region"; </w:t>
      </w:r>
      <w:r w:rsidR="00B9775E" w:rsidRPr="002A1C61">
        <w:rPr>
          <w:rFonts w:ascii="Times New Roman" w:hAnsi="Times New Roman" w:cs="Times New Roman"/>
        </w:rPr>
        <w:t xml:space="preserve">in </w:t>
      </w:r>
      <w:r w:rsidR="0006590D" w:rsidRPr="002A1C61">
        <w:rPr>
          <w:rFonts w:ascii="Times New Roman" w:hAnsi="Times New Roman" w:cs="Times New Roman"/>
          <w:lang w:val="ru-RU"/>
        </w:rPr>
        <w:t>Slavgorod district, the project "BRIDGE as the Pilot Eco-Business Model for Local and Regional Economic Growth" is an example of partnership between the Slavgorod District Executive Committee and the International Foundation for Rural Development (IFRD)</w:t>
      </w:r>
      <w:r w:rsidRPr="002A1C61">
        <w:rPr>
          <w:rFonts w:ascii="Times New Roman" w:hAnsi="Times New Roman" w:cs="Times New Roman"/>
        </w:rPr>
        <w:t xml:space="preserve">. </w:t>
      </w:r>
    </w:p>
    <w:p w14:paraId="23F00F2E" w14:textId="77777777" w:rsidR="003C18D7"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search for new areas of interaction between </w:t>
      </w:r>
      <w:r w:rsidR="006F2E8A" w:rsidRPr="002A1C61">
        <w:rPr>
          <w:rFonts w:ascii="Times New Roman" w:hAnsi="Times New Roman" w:cs="Times New Roman"/>
        </w:rPr>
        <w:t xml:space="preserve">the </w:t>
      </w:r>
      <w:r w:rsidRPr="002A1C61">
        <w:rPr>
          <w:rFonts w:ascii="Times New Roman" w:hAnsi="Times New Roman" w:cs="Times New Roman"/>
        </w:rPr>
        <w:t>LAs in Grodno Oblast (</w:t>
      </w:r>
      <w:proofErr w:type="spellStart"/>
      <w:r w:rsidRPr="002A1C61">
        <w:rPr>
          <w:rFonts w:ascii="Times New Roman" w:hAnsi="Times New Roman" w:cs="Times New Roman"/>
        </w:rPr>
        <w:t>Zelva</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Shchuchin</w:t>
      </w:r>
      <w:proofErr w:type="spellEnd"/>
      <w:r w:rsidRPr="002A1C61">
        <w:rPr>
          <w:rFonts w:ascii="Times New Roman" w:hAnsi="Times New Roman" w:cs="Times New Roman"/>
        </w:rPr>
        <w:t xml:space="preserve"> and Slonim districts) is actively underway. Currently, the partnership of 5 districts of Mogilev Oblast (</w:t>
      </w:r>
      <w:proofErr w:type="spellStart"/>
      <w:r w:rsidRPr="002A1C61">
        <w:rPr>
          <w:rFonts w:ascii="Times New Roman" w:hAnsi="Times New Roman" w:cs="Times New Roman"/>
        </w:rPr>
        <w:t>Bykhov</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Klichev</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Krasnopolye</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Cherikov</w:t>
      </w:r>
      <w:proofErr w:type="spellEnd"/>
      <w:r w:rsidR="00955007" w:rsidRPr="002A1C61">
        <w:rPr>
          <w:rFonts w:ascii="Times New Roman" w:hAnsi="Times New Roman" w:cs="Times New Roman"/>
        </w:rPr>
        <w:t>,</w:t>
      </w:r>
      <w:r w:rsidRPr="002A1C61">
        <w:rPr>
          <w:rFonts w:ascii="Times New Roman" w:hAnsi="Times New Roman" w:cs="Times New Roman"/>
        </w:rPr>
        <w:t xml:space="preserve"> and </w:t>
      </w:r>
      <w:proofErr w:type="spellStart"/>
      <w:r w:rsidRPr="002A1C61">
        <w:rPr>
          <w:rFonts w:ascii="Times New Roman" w:hAnsi="Times New Roman" w:cs="Times New Roman"/>
        </w:rPr>
        <w:t>Slavgorod</w:t>
      </w:r>
      <w:proofErr w:type="spellEnd"/>
      <w:r w:rsidRPr="002A1C61">
        <w:rPr>
          <w:rFonts w:ascii="Times New Roman" w:hAnsi="Times New Roman" w:cs="Times New Roman"/>
        </w:rPr>
        <w:t xml:space="preserve"> districts) is successfully functioning. They have developed </w:t>
      </w:r>
      <w:r w:rsidR="0047753F" w:rsidRPr="002A1C61">
        <w:rPr>
          <w:rFonts w:ascii="Times New Roman" w:hAnsi="Times New Roman" w:cs="Times New Roman"/>
        </w:rPr>
        <w:t>the</w:t>
      </w:r>
      <w:r w:rsidRPr="002A1C61">
        <w:rPr>
          <w:rFonts w:ascii="Times New Roman" w:hAnsi="Times New Roman" w:cs="Times New Roman"/>
        </w:rPr>
        <w:t xml:space="preserve"> </w:t>
      </w:r>
      <w:r w:rsidR="0047753F" w:rsidRPr="002A1C61">
        <w:rPr>
          <w:rFonts w:ascii="Times New Roman" w:hAnsi="Times New Roman" w:cs="Times New Roman"/>
        </w:rPr>
        <w:t xml:space="preserve">regional cooperation </w:t>
      </w:r>
      <w:r w:rsidRPr="002A1C61">
        <w:rPr>
          <w:rFonts w:ascii="Times New Roman" w:hAnsi="Times New Roman" w:cs="Times New Roman"/>
        </w:rPr>
        <w:t xml:space="preserve">plan in order to combine the potential and efforts of partner districts in </w:t>
      </w:r>
      <w:r w:rsidR="00451428" w:rsidRPr="002A1C61">
        <w:rPr>
          <w:rFonts w:ascii="Times New Roman" w:hAnsi="Times New Roman" w:cs="Times New Roman"/>
        </w:rPr>
        <w:t xml:space="preserve">the </w:t>
      </w:r>
      <w:r w:rsidRPr="002A1C61">
        <w:rPr>
          <w:rFonts w:ascii="Times New Roman" w:hAnsi="Times New Roman" w:cs="Times New Roman"/>
        </w:rPr>
        <w:t xml:space="preserve">development and </w:t>
      </w:r>
      <w:r w:rsidR="00955007" w:rsidRPr="002A1C61">
        <w:rPr>
          <w:rFonts w:ascii="Times New Roman" w:hAnsi="Times New Roman" w:cs="Times New Roman"/>
        </w:rPr>
        <w:t>implementation</w:t>
      </w:r>
      <w:r w:rsidRPr="002A1C61">
        <w:rPr>
          <w:rFonts w:ascii="Times New Roman" w:hAnsi="Times New Roman" w:cs="Times New Roman"/>
        </w:rPr>
        <w:t xml:space="preserve"> of joint projects (initiatives) aimed at improving sustainability of their territories. Today, the partnership is actively involved in submitting applications for calls for interest and grant funding. Networking on the eco-entrepreneurship</w:t>
      </w:r>
      <w:r w:rsidR="00451428" w:rsidRPr="002A1C61">
        <w:rPr>
          <w:rFonts w:ascii="Times New Roman" w:hAnsi="Times New Roman" w:cs="Times New Roman"/>
        </w:rPr>
        <w:t xml:space="preserve"> development</w:t>
      </w:r>
      <w:r w:rsidRPr="002A1C61">
        <w:rPr>
          <w:rFonts w:ascii="Times New Roman" w:hAnsi="Times New Roman" w:cs="Times New Roman"/>
        </w:rPr>
        <w:t xml:space="preserve"> in the </w:t>
      </w:r>
      <w:proofErr w:type="spellStart"/>
      <w:r w:rsidRPr="002A1C61">
        <w:rPr>
          <w:rFonts w:ascii="Times New Roman" w:hAnsi="Times New Roman" w:cs="Times New Roman"/>
        </w:rPr>
        <w:t>Sporovsky</w:t>
      </w:r>
      <w:proofErr w:type="spellEnd"/>
      <w:r w:rsidRPr="002A1C61">
        <w:rPr>
          <w:rFonts w:ascii="Times New Roman" w:hAnsi="Times New Roman" w:cs="Times New Roman"/>
        </w:rPr>
        <w:t xml:space="preserve"> nature reserve between </w:t>
      </w:r>
      <w:proofErr w:type="spellStart"/>
      <w:r w:rsidRPr="002A1C61">
        <w:rPr>
          <w:rFonts w:ascii="Times New Roman" w:hAnsi="Times New Roman" w:cs="Times New Roman"/>
        </w:rPr>
        <w:t>Bereza</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Drogichin</w:t>
      </w:r>
      <w:proofErr w:type="spellEnd"/>
      <w:r w:rsidR="0096292D" w:rsidRPr="002A1C61">
        <w:rPr>
          <w:rFonts w:ascii="Times New Roman" w:hAnsi="Times New Roman" w:cs="Times New Roman"/>
        </w:rPr>
        <w:t>,</w:t>
      </w:r>
      <w:r w:rsidRPr="002A1C61">
        <w:rPr>
          <w:rFonts w:ascii="Times New Roman" w:hAnsi="Times New Roman" w:cs="Times New Roman"/>
        </w:rPr>
        <w:t xml:space="preserve"> and Ivanovo districts of Brest Oblast is also being established. </w:t>
      </w:r>
    </w:p>
    <w:p w14:paraId="4B8329AF" w14:textId="77777777" w:rsidR="00C56706" w:rsidRPr="00C66002" w:rsidRDefault="00C56706" w:rsidP="00A771FE">
      <w:pPr>
        <w:spacing w:after="0" w:line="240" w:lineRule="auto"/>
        <w:ind w:firstLine="709"/>
        <w:jc w:val="both"/>
        <w:rPr>
          <w:rFonts w:ascii="Times New Roman" w:hAnsi="Times New Roman" w:cs="Times New Roman"/>
          <w:i/>
          <w:sz w:val="26"/>
          <w:szCs w:val="26"/>
          <w:lang w:val="ru-RU"/>
        </w:rPr>
      </w:pPr>
    </w:p>
    <w:p w14:paraId="01E2ED7A" w14:textId="6B1FE007" w:rsidR="00EB3D7A" w:rsidRPr="002A1C61" w:rsidRDefault="002A1C61" w:rsidP="00E074E4">
      <w:pPr>
        <w:spacing w:after="0" w:line="240" w:lineRule="auto"/>
        <w:contextualSpacing/>
        <w:jc w:val="both"/>
        <w:rPr>
          <w:rFonts w:ascii="Times New Roman" w:hAnsi="Times New Roman" w:cs="Times New Roman"/>
          <w:bCs/>
          <w:color w:val="2E74B5" w:themeColor="accent1" w:themeShade="BF"/>
          <w:sz w:val="26"/>
          <w:szCs w:val="26"/>
          <w:lang w:val="ru-RU"/>
        </w:rPr>
      </w:pPr>
      <w:r>
        <w:rPr>
          <w:rFonts w:ascii="Times New Roman" w:hAnsi="Times New Roman" w:cs="Times New Roman"/>
          <w:bCs/>
          <w:color w:val="2E74B5" w:themeColor="accent1" w:themeShade="BF"/>
          <w:sz w:val="26"/>
          <w:szCs w:val="26"/>
        </w:rPr>
        <w:t>1</w:t>
      </w:r>
      <w:r w:rsidR="0054690A" w:rsidRPr="002A1C61">
        <w:rPr>
          <w:rFonts w:ascii="Times New Roman" w:hAnsi="Times New Roman" w:cs="Times New Roman"/>
          <w:bCs/>
          <w:color w:val="2E74B5" w:themeColor="accent1" w:themeShade="BF"/>
          <w:sz w:val="26"/>
          <w:szCs w:val="26"/>
        </w:rPr>
        <w:t xml:space="preserve">.3. Has the participation in the M4EG Initiative influenced the capacity of the municipal staff to analyze local economic development issues and plan respective activities? How? </w:t>
      </w:r>
    </w:p>
    <w:p w14:paraId="79BD1F0F" w14:textId="77777777" w:rsidR="00E074E4" w:rsidRPr="00C66002" w:rsidRDefault="00E074E4" w:rsidP="00A771FE">
      <w:pPr>
        <w:spacing w:after="0" w:line="240" w:lineRule="auto"/>
        <w:ind w:firstLine="708"/>
        <w:contextualSpacing/>
        <w:jc w:val="both"/>
        <w:rPr>
          <w:rFonts w:ascii="Times New Roman" w:hAnsi="Times New Roman" w:cs="Times New Roman"/>
          <w:sz w:val="26"/>
          <w:szCs w:val="26"/>
        </w:rPr>
      </w:pPr>
    </w:p>
    <w:p w14:paraId="675D7610" w14:textId="77777777" w:rsidR="00AB3CA3" w:rsidRPr="002A1C61" w:rsidRDefault="0047753F"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According to all respondents, </w:t>
      </w:r>
      <w:r w:rsidR="0054690A" w:rsidRPr="002A1C61">
        <w:rPr>
          <w:rFonts w:ascii="Times New Roman" w:hAnsi="Times New Roman" w:cs="Times New Roman"/>
        </w:rPr>
        <w:t>Participation in the Initiative</w:t>
      </w:r>
      <w:r w:rsidRPr="002A1C61">
        <w:rPr>
          <w:rFonts w:ascii="Times New Roman" w:hAnsi="Times New Roman" w:cs="Times New Roman"/>
        </w:rPr>
        <w:t xml:space="preserve"> </w:t>
      </w:r>
      <w:r w:rsidR="0054690A" w:rsidRPr="002A1C61">
        <w:rPr>
          <w:rFonts w:ascii="Times New Roman" w:hAnsi="Times New Roman" w:cs="Times New Roman"/>
        </w:rPr>
        <w:t xml:space="preserve">had a positive impact on the competence of </w:t>
      </w:r>
      <w:r w:rsidR="006F2E8A" w:rsidRPr="002A1C61">
        <w:rPr>
          <w:rFonts w:ascii="Times New Roman" w:hAnsi="Times New Roman" w:cs="Times New Roman"/>
        </w:rPr>
        <w:t xml:space="preserve">the </w:t>
      </w:r>
      <w:r w:rsidR="0054690A" w:rsidRPr="002A1C61">
        <w:rPr>
          <w:rFonts w:ascii="Times New Roman" w:hAnsi="Times New Roman" w:cs="Times New Roman"/>
        </w:rPr>
        <w:t xml:space="preserve">LAs officials in analyzing the economic development of the territories and identifying their weaknesses and growth points, determining the prospects and vision of their future, and clearly setting </w:t>
      </w:r>
      <w:r w:rsidR="0054690A" w:rsidRPr="002A1C61">
        <w:rPr>
          <w:rFonts w:ascii="Times New Roman" w:hAnsi="Times New Roman" w:cs="Times New Roman"/>
        </w:rPr>
        <w:lastRenderedPageBreak/>
        <w:t>objectives based on building a hierarchy of objectives and corresponding activities.</w:t>
      </w:r>
      <w:r w:rsidR="00955007" w:rsidRPr="002A1C61">
        <w:rPr>
          <w:rFonts w:ascii="Times New Roman" w:hAnsi="Times New Roman" w:cs="Times New Roman"/>
        </w:rPr>
        <w:t xml:space="preserve"> </w:t>
      </w:r>
      <w:r w:rsidR="0054690A" w:rsidRPr="002A1C61">
        <w:rPr>
          <w:rFonts w:ascii="Times New Roman" w:hAnsi="Times New Roman" w:cs="Times New Roman"/>
        </w:rPr>
        <w:t xml:space="preserve">The main burden of the LEDPs implementation is borne by the LEDOs appointed by the Chairmen of the District Executive Committees as part of the participation in the Initiative. Their functions include developing the LEDP, collecting information, supporting its implementation and interacting with stakeholders, analyzing and monitoring the implementation of the Plan, etc. </w:t>
      </w:r>
    </w:p>
    <w:p w14:paraId="07873F13" w14:textId="77777777" w:rsidR="007A3638"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All respondents noted a high workload within their direct duties and considered participation in the implementation of the LEDPs an additional burden. In some cases, there was no initiative on the part of </w:t>
      </w:r>
      <w:r w:rsidR="006F2E8A" w:rsidRPr="002A1C61">
        <w:rPr>
          <w:rFonts w:ascii="Times New Roman" w:hAnsi="Times New Roman" w:cs="Times New Roman"/>
        </w:rPr>
        <w:t xml:space="preserve">the </w:t>
      </w:r>
      <w:r w:rsidRPr="002A1C61">
        <w:rPr>
          <w:rFonts w:ascii="Times New Roman" w:hAnsi="Times New Roman" w:cs="Times New Roman"/>
        </w:rPr>
        <w:t xml:space="preserve">LAs staff in the LEDPs implementation without putting their functions on paper. This indicates a lack of readiness of local civil servants to take the initiative and learn new approaches and tools of territorial administration. </w:t>
      </w:r>
    </w:p>
    <w:p w14:paraId="6A8B67A8" w14:textId="77777777" w:rsidR="00023ACB"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At the moment, as the survey reveals, most districts are not interested in additional analysis and adjustment of the LEDPs. Thus, 55% of respondents (12 districts) said that they are ready to perform work on the LEDPs only within their working hours. However, the remaining 45% of respondents (10 districts) stated that they are interested in continuing work on the LEDPs despite the additional workload.</w:t>
      </w:r>
      <w:r w:rsidR="00955007" w:rsidRPr="002A1C61">
        <w:rPr>
          <w:rFonts w:ascii="Times New Roman" w:hAnsi="Times New Roman" w:cs="Times New Roman"/>
        </w:rPr>
        <w:t xml:space="preserve"> </w:t>
      </w:r>
    </w:p>
    <w:p w14:paraId="01149B3C" w14:textId="77777777" w:rsidR="00531B64" w:rsidRPr="002A1C61" w:rsidRDefault="00451428"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However, i</w:t>
      </w:r>
      <w:r w:rsidR="0054690A" w:rsidRPr="002A1C61">
        <w:rPr>
          <w:rFonts w:ascii="Times New Roman" w:hAnsi="Times New Roman" w:cs="Times New Roman"/>
        </w:rPr>
        <w:t>n a number of districts</w:t>
      </w:r>
      <w:r w:rsidRPr="002A1C61">
        <w:rPr>
          <w:rFonts w:ascii="Times New Roman" w:hAnsi="Times New Roman" w:cs="Times New Roman"/>
        </w:rPr>
        <w:t xml:space="preserve"> </w:t>
      </w:r>
      <w:r w:rsidR="0054690A" w:rsidRPr="002A1C61">
        <w:rPr>
          <w:rFonts w:ascii="Times New Roman" w:hAnsi="Times New Roman" w:cs="Times New Roman"/>
        </w:rPr>
        <w:t>there was a gradual increase in the involvement and interest of civil servants in the LEDPs implementation</w:t>
      </w:r>
      <w:r w:rsidR="00955007" w:rsidRPr="002A1C61">
        <w:rPr>
          <w:rFonts w:ascii="Times New Roman" w:hAnsi="Times New Roman" w:cs="Times New Roman"/>
        </w:rPr>
        <w:t xml:space="preserve"> </w:t>
      </w:r>
      <w:r w:rsidR="0054690A" w:rsidRPr="002A1C61">
        <w:rPr>
          <w:rFonts w:ascii="Times New Roman" w:hAnsi="Times New Roman" w:cs="Times New Roman"/>
        </w:rPr>
        <w:t>(</w:t>
      </w:r>
      <w:proofErr w:type="spellStart"/>
      <w:r w:rsidR="0054690A" w:rsidRPr="002A1C61">
        <w:rPr>
          <w:rFonts w:ascii="Times New Roman" w:hAnsi="Times New Roman" w:cs="Times New Roman"/>
        </w:rPr>
        <w:t>Slavgorod</w:t>
      </w:r>
      <w:proofErr w:type="spellEnd"/>
      <w:r w:rsidR="0054690A" w:rsidRPr="002A1C61">
        <w:rPr>
          <w:rFonts w:ascii="Times New Roman" w:hAnsi="Times New Roman" w:cs="Times New Roman"/>
        </w:rPr>
        <w:t xml:space="preserve"> and </w:t>
      </w:r>
      <w:proofErr w:type="spellStart"/>
      <w:r w:rsidR="0054690A" w:rsidRPr="002A1C61">
        <w:rPr>
          <w:rFonts w:ascii="Times New Roman" w:hAnsi="Times New Roman" w:cs="Times New Roman"/>
        </w:rPr>
        <w:t>Vetka</w:t>
      </w:r>
      <w:proofErr w:type="spellEnd"/>
      <w:r w:rsidR="0054690A" w:rsidRPr="002A1C61">
        <w:rPr>
          <w:rFonts w:ascii="Times New Roman" w:hAnsi="Times New Roman" w:cs="Times New Roman"/>
        </w:rPr>
        <w:t xml:space="preserve"> districts). Positive examples include the experience of </w:t>
      </w:r>
      <w:proofErr w:type="spellStart"/>
      <w:r w:rsidR="0054690A" w:rsidRPr="002A1C61">
        <w:rPr>
          <w:rFonts w:ascii="Times New Roman" w:hAnsi="Times New Roman" w:cs="Times New Roman"/>
        </w:rPr>
        <w:t>Bykhov</w:t>
      </w:r>
      <w:proofErr w:type="spellEnd"/>
      <w:r w:rsidR="0054690A" w:rsidRPr="002A1C61">
        <w:rPr>
          <w:rFonts w:ascii="Times New Roman" w:hAnsi="Times New Roman" w:cs="Times New Roman"/>
        </w:rPr>
        <w:t xml:space="preserve"> district, where due to the interaction of the Department for Labor, Employment and Social Protection and the sports and tourism sector, new jobs (smallholders) were created and tourism potential was developed by supervising the activities of 37 agricultural farmsteads.</w:t>
      </w:r>
    </w:p>
    <w:p w14:paraId="0E94024D" w14:textId="77777777" w:rsidR="00275F08"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Respondents also noted the active work of local initiative groups. For example, in </w:t>
      </w:r>
      <w:proofErr w:type="spellStart"/>
      <w:r w:rsidRPr="002A1C61">
        <w:rPr>
          <w:rFonts w:ascii="Times New Roman" w:hAnsi="Times New Roman" w:cs="Times New Roman"/>
        </w:rPr>
        <w:t>Chausy</w:t>
      </w:r>
      <w:proofErr w:type="spellEnd"/>
      <w:r w:rsidRPr="002A1C61">
        <w:rPr>
          <w:rFonts w:ascii="Times New Roman" w:hAnsi="Times New Roman" w:cs="Times New Roman"/>
        </w:rPr>
        <w:t xml:space="preserve"> district, such </w:t>
      </w:r>
      <w:r w:rsidR="00380742" w:rsidRPr="002A1C61">
        <w:rPr>
          <w:rFonts w:ascii="Times New Roman" w:hAnsi="Times New Roman" w:cs="Times New Roman"/>
        </w:rPr>
        <w:t xml:space="preserve">a </w:t>
      </w:r>
      <w:r w:rsidRPr="002A1C61">
        <w:rPr>
          <w:rFonts w:ascii="Times New Roman" w:hAnsi="Times New Roman" w:cs="Times New Roman"/>
        </w:rPr>
        <w:t xml:space="preserve">group was created together with the Center of support of Entrepreneurship and local activists. </w:t>
      </w:r>
      <w:r w:rsidR="006F2E8A" w:rsidRPr="002A1C61">
        <w:rPr>
          <w:rFonts w:ascii="Times New Roman" w:hAnsi="Times New Roman" w:cs="Times New Roman"/>
        </w:rPr>
        <w:t xml:space="preserve">The </w:t>
      </w:r>
      <w:r w:rsidR="0047753F" w:rsidRPr="002A1C61">
        <w:rPr>
          <w:rFonts w:ascii="Times New Roman" w:hAnsi="Times New Roman" w:cs="Times New Roman"/>
        </w:rPr>
        <w:t xml:space="preserve">LAs conduct surveys of all local development stakeholders and extensively use the results in their work </w:t>
      </w:r>
      <w:r w:rsidRPr="002A1C61">
        <w:rPr>
          <w:rFonts w:ascii="Times New Roman" w:hAnsi="Times New Roman" w:cs="Times New Roman"/>
        </w:rPr>
        <w:t>(</w:t>
      </w:r>
      <w:proofErr w:type="spellStart"/>
      <w:r w:rsidRPr="002A1C61">
        <w:rPr>
          <w:rFonts w:ascii="Times New Roman" w:hAnsi="Times New Roman" w:cs="Times New Roman"/>
        </w:rPr>
        <w:t>Vileyka</w:t>
      </w:r>
      <w:proofErr w:type="spellEnd"/>
      <w:r w:rsidRPr="002A1C61">
        <w:rPr>
          <w:rFonts w:ascii="Times New Roman" w:hAnsi="Times New Roman" w:cs="Times New Roman"/>
        </w:rPr>
        <w:t xml:space="preserve"> district).</w:t>
      </w:r>
    </w:p>
    <w:p w14:paraId="5F28EB9C" w14:textId="77777777" w:rsidR="00B457FA" w:rsidRPr="002A1C61" w:rsidRDefault="0054690A" w:rsidP="00E074E4">
      <w:pPr>
        <w:spacing w:after="120" w:line="240" w:lineRule="auto"/>
        <w:jc w:val="both"/>
        <w:rPr>
          <w:rFonts w:ascii="Times New Roman" w:hAnsi="Times New Roman" w:cs="Times New Roman"/>
          <w:i/>
          <w:lang w:val="ru-RU"/>
        </w:rPr>
      </w:pPr>
      <w:proofErr w:type="spellStart"/>
      <w:r w:rsidRPr="002A1C61">
        <w:rPr>
          <w:rFonts w:ascii="Times New Roman" w:hAnsi="Times New Roman" w:cs="Times New Roman"/>
        </w:rPr>
        <w:t>Aliaksandr</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Amshei</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Shchuchin</w:t>
      </w:r>
      <w:proofErr w:type="spellEnd"/>
      <w:r w:rsidRPr="002A1C61">
        <w:rPr>
          <w:rFonts w:ascii="Times New Roman" w:hAnsi="Times New Roman" w:cs="Times New Roman"/>
        </w:rPr>
        <w:t xml:space="preserve"> district noted: </w:t>
      </w:r>
      <w:r w:rsidRPr="002A1C61">
        <w:rPr>
          <w:rFonts w:ascii="Times New Roman" w:hAnsi="Times New Roman" w:cs="Times New Roman"/>
          <w:i/>
        </w:rPr>
        <w:t xml:space="preserve">"Nowadays, the department of public administration which is responsible for economic development, suffers from an emphasis on reports, constant monitoring of state programs, vertical reporting, division of departmental subordination, and limiting resources for business development. At the moment, the plans for social and economic development of districts that are required to be developed by the Ministry of Economy of the Republic of Belarus are almost identical and do not reflect the </w:t>
      </w:r>
      <w:r w:rsidR="00451428" w:rsidRPr="002A1C61">
        <w:rPr>
          <w:rFonts w:ascii="Times New Roman" w:hAnsi="Times New Roman" w:cs="Times New Roman"/>
          <w:i/>
        </w:rPr>
        <w:t>current situation</w:t>
      </w:r>
      <w:r w:rsidRPr="002A1C61">
        <w:rPr>
          <w:rFonts w:ascii="Times New Roman" w:hAnsi="Times New Roman" w:cs="Times New Roman"/>
          <w:i/>
        </w:rPr>
        <w:t xml:space="preserve">. </w:t>
      </w:r>
      <w:r w:rsidR="003C1D03" w:rsidRPr="002A1C61">
        <w:rPr>
          <w:rFonts w:ascii="Times New Roman" w:hAnsi="Times New Roman" w:cs="Times New Roman"/>
          <w:i/>
        </w:rPr>
        <w:t>Thanks to the M4EG Initiative, we have realized that there is a need in a development plan for each district with respect to its specific competitive features.</w:t>
      </w:r>
      <w:r w:rsidR="00B028A1" w:rsidRPr="002A1C61">
        <w:rPr>
          <w:rFonts w:ascii="Times New Roman" w:hAnsi="Times New Roman" w:cs="Times New Roman"/>
          <w:i/>
          <w:lang w:val="ru-RU"/>
        </w:rPr>
        <w:t xml:space="preserve"> </w:t>
      </w:r>
      <w:r w:rsidR="003C1D03" w:rsidRPr="002A1C61">
        <w:rPr>
          <w:rFonts w:ascii="Times New Roman" w:hAnsi="Times New Roman" w:cs="Times New Roman"/>
          <w:i/>
        </w:rPr>
        <w:t xml:space="preserve">There is also </w:t>
      </w:r>
      <w:r w:rsidRPr="002A1C61">
        <w:rPr>
          <w:rFonts w:ascii="Times New Roman" w:hAnsi="Times New Roman" w:cs="Times New Roman"/>
          <w:i/>
        </w:rPr>
        <w:t xml:space="preserve">a need </w:t>
      </w:r>
      <w:r w:rsidR="003C1D03" w:rsidRPr="002A1C61">
        <w:rPr>
          <w:rFonts w:ascii="Times New Roman" w:hAnsi="Times New Roman" w:cs="Times New Roman"/>
          <w:i/>
        </w:rPr>
        <w:t xml:space="preserve">in the revision of </w:t>
      </w:r>
      <w:r w:rsidRPr="002A1C61">
        <w:rPr>
          <w:rFonts w:ascii="Times New Roman" w:hAnsi="Times New Roman" w:cs="Times New Roman"/>
          <w:i/>
        </w:rPr>
        <w:t>the management functions towards strategic planning. The understanding of the formality of dividing the existing management structures at the local level and the existing management crisis has grown.</w:t>
      </w:r>
      <w:r w:rsidR="00955007" w:rsidRPr="002A1C61">
        <w:rPr>
          <w:rFonts w:ascii="Times New Roman" w:hAnsi="Times New Roman" w:cs="Times New Roman"/>
          <w:i/>
        </w:rPr>
        <w:t xml:space="preserve"> </w:t>
      </w:r>
      <w:r w:rsidRPr="002A1C61">
        <w:rPr>
          <w:rFonts w:ascii="Times New Roman" w:hAnsi="Times New Roman" w:cs="Times New Roman"/>
          <w:i/>
        </w:rPr>
        <w:t xml:space="preserve">It is now clear that we must take up our problems ourselves." </w:t>
      </w:r>
    </w:p>
    <w:p w14:paraId="3FE3A862" w14:textId="77777777" w:rsidR="00C56706" w:rsidRPr="00C66002" w:rsidRDefault="00C56706" w:rsidP="00551FAA">
      <w:pPr>
        <w:spacing w:after="0" w:line="240" w:lineRule="auto"/>
        <w:ind w:firstLine="708"/>
        <w:contextualSpacing/>
        <w:jc w:val="both"/>
        <w:rPr>
          <w:rFonts w:ascii="Times New Roman" w:hAnsi="Times New Roman" w:cs="Times New Roman"/>
          <w:b/>
          <w:sz w:val="26"/>
          <w:szCs w:val="26"/>
          <w:lang w:val="ru-RU"/>
        </w:rPr>
      </w:pPr>
    </w:p>
    <w:p w14:paraId="1BBF9E8E" w14:textId="465C30A0" w:rsidR="00EB3D7A" w:rsidRPr="002A1C61" w:rsidRDefault="002A1C61" w:rsidP="00E074E4">
      <w:pPr>
        <w:spacing w:after="0" w:line="240" w:lineRule="auto"/>
        <w:contextualSpacing/>
        <w:jc w:val="both"/>
        <w:rPr>
          <w:rFonts w:ascii="Times New Roman" w:hAnsi="Times New Roman" w:cs="Times New Roman"/>
          <w:bCs/>
          <w:color w:val="2E74B5" w:themeColor="accent1" w:themeShade="BF"/>
          <w:sz w:val="26"/>
          <w:szCs w:val="26"/>
          <w:lang w:val="ru-RU"/>
        </w:rPr>
      </w:pPr>
      <w:r>
        <w:rPr>
          <w:rFonts w:ascii="Times New Roman" w:hAnsi="Times New Roman" w:cs="Times New Roman"/>
          <w:bCs/>
          <w:color w:val="2E74B5" w:themeColor="accent1" w:themeShade="BF"/>
          <w:sz w:val="26"/>
          <w:szCs w:val="26"/>
        </w:rPr>
        <w:t>1</w:t>
      </w:r>
      <w:r w:rsidR="0054690A" w:rsidRPr="002A1C61">
        <w:rPr>
          <w:rFonts w:ascii="Times New Roman" w:hAnsi="Times New Roman" w:cs="Times New Roman"/>
          <w:bCs/>
          <w:color w:val="2E74B5" w:themeColor="accent1" w:themeShade="BF"/>
          <w:sz w:val="26"/>
          <w:szCs w:val="26"/>
        </w:rPr>
        <w:t xml:space="preserve">.4. </w:t>
      </w:r>
      <w:bookmarkStart w:id="3" w:name="_Hlk54022455"/>
      <w:r w:rsidR="0054690A" w:rsidRPr="002A1C61">
        <w:rPr>
          <w:rFonts w:ascii="Times New Roman" w:hAnsi="Times New Roman" w:cs="Times New Roman"/>
          <w:bCs/>
          <w:color w:val="2E74B5" w:themeColor="accent1" w:themeShade="BF"/>
          <w:sz w:val="26"/>
          <w:szCs w:val="26"/>
        </w:rPr>
        <w:t>Has being an M4EG member helped you learn about successful tools and approaches of stimulating LED in other municipalities of your country, or in other countries?</w:t>
      </w:r>
      <w:bookmarkEnd w:id="3"/>
      <w:r w:rsidR="0054690A" w:rsidRPr="002A1C61">
        <w:rPr>
          <w:rFonts w:ascii="Times New Roman" w:hAnsi="Times New Roman" w:cs="Times New Roman"/>
          <w:bCs/>
          <w:color w:val="2E74B5" w:themeColor="accent1" w:themeShade="BF"/>
          <w:sz w:val="26"/>
          <w:szCs w:val="26"/>
        </w:rPr>
        <w:t xml:space="preserve"> </w:t>
      </w:r>
    </w:p>
    <w:p w14:paraId="21327718" w14:textId="77777777" w:rsidR="00E074E4" w:rsidRPr="00C66002" w:rsidRDefault="00E074E4" w:rsidP="009B4569">
      <w:pPr>
        <w:pStyle w:val="Heading2"/>
        <w:spacing w:before="0" w:beforeAutospacing="0" w:after="0" w:afterAutospacing="0"/>
        <w:ind w:firstLine="708"/>
        <w:jc w:val="both"/>
        <w:rPr>
          <w:b w:val="0"/>
          <w:bCs w:val="0"/>
          <w:sz w:val="26"/>
          <w:szCs w:val="26"/>
          <w:lang w:val="en-US"/>
        </w:rPr>
      </w:pPr>
    </w:p>
    <w:p w14:paraId="280F8E77" w14:textId="77777777" w:rsidR="009B4569" w:rsidRPr="002A1C61" w:rsidRDefault="0054690A" w:rsidP="00E074E4">
      <w:pPr>
        <w:pStyle w:val="Heading2"/>
        <w:spacing w:before="0" w:beforeAutospacing="0" w:after="120" w:afterAutospacing="0"/>
        <w:jc w:val="both"/>
        <w:rPr>
          <w:rFonts w:eastAsiaTheme="minorHAnsi"/>
          <w:b w:val="0"/>
          <w:bCs w:val="0"/>
          <w:sz w:val="22"/>
          <w:szCs w:val="22"/>
          <w:lang w:eastAsia="en-US"/>
        </w:rPr>
      </w:pPr>
      <w:r w:rsidRPr="002A1C61">
        <w:rPr>
          <w:b w:val="0"/>
          <w:bCs w:val="0"/>
          <w:sz w:val="22"/>
          <w:szCs w:val="22"/>
          <w:lang w:val="en-US"/>
        </w:rPr>
        <w:t xml:space="preserve">The majority of districts, namely 17 districts (77%) supported the fact that, thanks to the Initiative, they acquired new knowledge and skills that would stimulate local economic development, and only 5 districts (23%) noted that they had already had the corresponding </w:t>
      </w:r>
      <w:r w:rsidR="004135EB" w:rsidRPr="002A1C61">
        <w:rPr>
          <w:b w:val="0"/>
          <w:bCs w:val="0"/>
          <w:sz w:val="22"/>
          <w:szCs w:val="22"/>
          <w:lang w:val="en-US"/>
        </w:rPr>
        <w:t xml:space="preserve">knowledge </w:t>
      </w:r>
      <w:r w:rsidRPr="002A1C61">
        <w:rPr>
          <w:b w:val="0"/>
          <w:bCs w:val="0"/>
          <w:sz w:val="22"/>
          <w:szCs w:val="22"/>
          <w:lang w:val="en-US"/>
        </w:rPr>
        <w:t>and</w:t>
      </w:r>
      <w:r w:rsidR="004135EB" w:rsidRPr="002A1C61">
        <w:rPr>
          <w:b w:val="0"/>
          <w:bCs w:val="0"/>
          <w:sz w:val="22"/>
          <w:szCs w:val="22"/>
          <w:lang w:val="en-US"/>
        </w:rPr>
        <w:t xml:space="preserve"> experience</w:t>
      </w:r>
      <w:r w:rsidRPr="002A1C61">
        <w:rPr>
          <w:b w:val="0"/>
          <w:bCs w:val="0"/>
          <w:sz w:val="22"/>
          <w:szCs w:val="22"/>
          <w:lang w:val="en-US"/>
        </w:rPr>
        <w:t>.</w:t>
      </w:r>
      <w:r w:rsidR="00B028A1" w:rsidRPr="002A1C61">
        <w:rPr>
          <w:b w:val="0"/>
          <w:bCs w:val="0"/>
          <w:sz w:val="22"/>
          <w:szCs w:val="22"/>
          <w:lang w:val="en-US"/>
        </w:rPr>
        <w:t xml:space="preserve"> </w:t>
      </w:r>
    </w:p>
    <w:p w14:paraId="77D92E4A" w14:textId="77777777" w:rsidR="0071250E" w:rsidRPr="002A1C61" w:rsidRDefault="0054690A" w:rsidP="00E074E4">
      <w:pPr>
        <w:pStyle w:val="Heading2"/>
        <w:spacing w:before="0" w:beforeAutospacing="0" w:after="120" w:afterAutospacing="0"/>
        <w:jc w:val="both"/>
        <w:rPr>
          <w:b w:val="0"/>
          <w:bCs w:val="0"/>
          <w:sz w:val="22"/>
          <w:szCs w:val="22"/>
        </w:rPr>
      </w:pPr>
      <w:r w:rsidRPr="002A1C61">
        <w:rPr>
          <w:b w:val="0"/>
          <w:bCs w:val="0"/>
          <w:sz w:val="22"/>
          <w:szCs w:val="22"/>
          <w:lang w:val="en-US"/>
        </w:rPr>
        <w:t xml:space="preserve">Thanks to the participation in the Initiative, the majority of respondents noted the expansion of the range of tools and approaches used for planning local economic development in their municipalities. The signatories in particular noted the trainings in Georgia arranged by the Secretariat of the Initiative aimed at teaching the local planning tools (SWOT-analysis, survey, objectives setting, vision, strategic district development plan, benchmarking, and monitoring). </w:t>
      </w:r>
    </w:p>
    <w:p w14:paraId="61D1BC86" w14:textId="77777777" w:rsidR="00595FAF" w:rsidRPr="002A1C61" w:rsidRDefault="0054690A" w:rsidP="00E074E4">
      <w:pPr>
        <w:spacing w:after="120" w:line="240" w:lineRule="auto"/>
        <w:jc w:val="both"/>
        <w:rPr>
          <w:rFonts w:ascii="Times New Roman" w:hAnsi="Times New Roman" w:cs="Times New Roman"/>
          <w:b/>
          <w:bCs/>
          <w:i/>
          <w:lang w:val="ru-RU"/>
        </w:rPr>
      </w:pPr>
      <w:r w:rsidRPr="002A1C61">
        <w:rPr>
          <w:rFonts w:ascii="Times New Roman" w:hAnsi="Times New Roman" w:cs="Times New Roman"/>
        </w:rPr>
        <w:t xml:space="preserve">Tatyana </w:t>
      </w:r>
      <w:proofErr w:type="spellStart"/>
      <w:r w:rsidRPr="002A1C61">
        <w:rPr>
          <w:rFonts w:ascii="Times New Roman" w:hAnsi="Times New Roman" w:cs="Times New Roman"/>
        </w:rPr>
        <w:t>Khanyak</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Ushachi</w:t>
      </w:r>
      <w:proofErr w:type="spellEnd"/>
      <w:r w:rsidRPr="002A1C61">
        <w:rPr>
          <w:rFonts w:ascii="Times New Roman" w:hAnsi="Times New Roman" w:cs="Times New Roman"/>
        </w:rPr>
        <w:t xml:space="preserve"> district said: </w:t>
      </w:r>
      <w:r w:rsidRPr="002A1C61">
        <w:rPr>
          <w:rFonts w:ascii="Times New Roman" w:hAnsi="Times New Roman" w:cs="Times New Roman"/>
          <w:i/>
        </w:rPr>
        <w:t xml:space="preserve">"The experience of participating in the Initiative was very exciting. It allowed </w:t>
      </w:r>
      <w:r w:rsidR="00F71A6C" w:rsidRPr="002A1C61">
        <w:rPr>
          <w:rFonts w:ascii="Times New Roman" w:hAnsi="Times New Roman" w:cs="Times New Roman"/>
          <w:i/>
        </w:rPr>
        <w:t>learning</w:t>
      </w:r>
      <w:r w:rsidRPr="002A1C61">
        <w:rPr>
          <w:rFonts w:ascii="Times New Roman" w:hAnsi="Times New Roman" w:cs="Times New Roman"/>
          <w:i/>
        </w:rPr>
        <w:t xml:space="preserve"> new tools which we didn't know before."</w:t>
      </w:r>
    </w:p>
    <w:p w14:paraId="463A5365" w14:textId="77777777" w:rsidR="0071250E" w:rsidRPr="002A1C61" w:rsidRDefault="0054690A" w:rsidP="00E074E4">
      <w:pPr>
        <w:pStyle w:val="Heading2"/>
        <w:spacing w:before="0" w:beforeAutospacing="0" w:after="120" w:afterAutospacing="0"/>
        <w:jc w:val="both"/>
        <w:rPr>
          <w:b w:val="0"/>
          <w:bCs w:val="0"/>
          <w:sz w:val="22"/>
          <w:szCs w:val="22"/>
        </w:rPr>
      </w:pPr>
      <w:r w:rsidRPr="002A1C61">
        <w:rPr>
          <w:rFonts w:eastAsiaTheme="minorHAnsi"/>
          <w:b w:val="0"/>
          <w:bCs w:val="0"/>
          <w:sz w:val="22"/>
          <w:szCs w:val="22"/>
          <w:lang w:val="en-US" w:eastAsia="en-US"/>
        </w:rPr>
        <w:lastRenderedPageBreak/>
        <w:t>A number of respondents expressed their wariness at the beginning of participation in the Initiative due to the unclear position of the Ministry of Economy of the Republic of Belarus on the Initiative. Thanks to the work of the coordinator and later the project expert, the skeptical attitude was transformed into a positive and constructive one. This was due to the targeted work of experts with the signatories and wide awareness of the Initiative members about the best practices and experience in implementing the Initiative in Ukraine, Moldova, Georgia, Armenia, and Azerbaijan. The acquisition of new knowledge was facilitated by the participation of Belarus r</w:t>
      </w:r>
      <w:r w:rsidR="00F71A6C" w:rsidRPr="002A1C61">
        <w:rPr>
          <w:rFonts w:eastAsiaTheme="minorHAnsi"/>
          <w:b w:val="0"/>
          <w:bCs w:val="0"/>
          <w:sz w:val="22"/>
          <w:szCs w:val="22"/>
          <w:lang w:val="en-US" w:eastAsia="en-US"/>
        </w:rPr>
        <w:t>epresentatives in study tours (t</w:t>
      </w:r>
      <w:r w:rsidRPr="002A1C61">
        <w:rPr>
          <w:rFonts w:eastAsiaTheme="minorHAnsi"/>
          <w:b w:val="0"/>
          <w:bCs w:val="0"/>
          <w:sz w:val="22"/>
          <w:szCs w:val="22"/>
          <w:lang w:val="en-US" w:eastAsia="en-US"/>
        </w:rPr>
        <w:t>he Netherlands, Latvia, and Lithuania) and in various international scientific and practical conferences (Ukraine,</w:t>
      </w:r>
      <w:r w:rsidR="00F71A6C" w:rsidRPr="002A1C61">
        <w:rPr>
          <w:rFonts w:eastAsiaTheme="minorHAnsi"/>
          <w:b w:val="0"/>
          <w:bCs w:val="0"/>
          <w:sz w:val="22"/>
          <w:szCs w:val="22"/>
          <w:lang w:val="en-US" w:eastAsia="en-US"/>
        </w:rPr>
        <w:t xml:space="preserve"> Georgia, Armenia, and Moldova).</w:t>
      </w:r>
    </w:p>
    <w:p w14:paraId="469E270D" w14:textId="77777777" w:rsidR="00B8747C" w:rsidRPr="002A1C61" w:rsidRDefault="0054690A" w:rsidP="00E074E4">
      <w:pPr>
        <w:spacing w:after="120" w:line="240" w:lineRule="auto"/>
        <w:jc w:val="both"/>
        <w:rPr>
          <w:rFonts w:ascii="Times New Roman" w:hAnsi="Times New Roman" w:cs="Times New Roman"/>
          <w:i/>
          <w:lang w:val="ru-RU"/>
        </w:rPr>
      </w:pPr>
      <w:r w:rsidRPr="002A1C61">
        <w:rPr>
          <w:rFonts w:ascii="Times New Roman" w:hAnsi="Times New Roman" w:cs="Times New Roman"/>
        </w:rPr>
        <w:t xml:space="preserve">Olga </w:t>
      </w:r>
      <w:proofErr w:type="spellStart"/>
      <w:r w:rsidRPr="002A1C61">
        <w:rPr>
          <w:rFonts w:ascii="Times New Roman" w:hAnsi="Times New Roman" w:cs="Times New Roman"/>
        </w:rPr>
        <w:t>Sudilovskaya</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 noted:</w:t>
      </w:r>
      <w:r w:rsidRPr="002A1C61">
        <w:rPr>
          <w:rFonts w:ascii="Times New Roman" w:hAnsi="Times New Roman" w:cs="Times New Roman"/>
          <w:i/>
        </w:rPr>
        <w:t xml:space="preserve"> "The experience of Latvia was very interesting. We visited th</w:t>
      </w:r>
      <w:r w:rsidR="00D17C92" w:rsidRPr="002A1C61">
        <w:rPr>
          <w:rFonts w:ascii="Times New Roman" w:hAnsi="Times New Roman" w:cs="Times New Roman"/>
          <w:i/>
        </w:rPr>
        <w:t>e business incubator, discovered</w:t>
      </w:r>
      <w:r w:rsidRPr="002A1C61">
        <w:rPr>
          <w:rFonts w:ascii="Times New Roman" w:hAnsi="Times New Roman" w:cs="Times New Roman"/>
          <w:i/>
        </w:rPr>
        <w:t xml:space="preserve"> the stages of creating jobs occupying minimal space: various jobs were created in a small building (seamstress, programmer, and laser engraver) with a minimum rent, which is very important for start-up entrepreneurs with limited funds. </w:t>
      </w:r>
      <w:proofErr w:type="spellStart"/>
      <w:r w:rsidRPr="002A1C61">
        <w:rPr>
          <w:rFonts w:ascii="Times New Roman" w:hAnsi="Times New Roman" w:cs="Times New Roman"/>
          <w:i/>
        </w:rPr>
        <w:t>Mstislavl</w:t>
      </w:r>
      <w:proofErr w:type="spellEnd"/>
      <w:r w:rsidRPr="002A1C61">
        <w:rPr>
          <w:rFonts w:ascii="Times New Roman" w:hAnsi="Times New Roman" w:cs="Times New Roman"/>
          <w:i/>
        </w:rPr>
        <w:t xml:space="preserve"> district interacts with </w:t>
      </w:r>
      <w:proofErr w:type="spellStart"/>
      <w:r w:rsidRPr="002A1C61">
        <w:rPr>
          <w:rFonts w:ascii="Times New Roman" w:hAnsi="Times New Roman" w:cs="Times New Roman"/>
          <w:i/>
        </w:rPr>
        <w:t>Klichev</w:t>
      </w:r>
      <w:proofErr w:type="spellEnd"/>
      <w:r w:rsidRPr="002A1C61">
        <w:rPr>
          <w:rFonts w:ascii="Times New Roman" w:hAnsi="Times New Roman" w:cs="Times New Roman"/>
          <w:i/>
        </w:rPr>
        <w:t xml:space="preserve"> and </w:t>
      </w:r>
      <w:proofErr w:type="spellStart"/>
      <w:r w:rsidRPr="002A1C61">
        <w:rPr>
          <w:rFonts w:ascii="Times New Roman" w:hAnsi="Times New Roman" w:cs="Times New Roman"/>
          <w:i/>
        </w:rPr>
        <w:t>Bragin</w:t>
      </w:r>
      <w:proofErr w:type="spellEnd"/>
      <w:r w:rsidRPr="002A1C61">
        <w:rPr>
          <w:rFonts w:ascii="Times New Roman" w:hAnsi="Times New Roman" w:cs="Times New Roman"/>
          <w:i/>
        </w:rPr>
        <w:t xml:space="preserve"> districts (in agriculture, handicrafts, and blueberry production development). For </w:t>
      </w:r>
      <w:proofErr w:type="spellStart"/>
      <w:r w:rsidRPr="002A1C61">
        <w:rPr>
          <w:rFonts w:ascii="Times New Roman" w:hAnsi="Times New Roman" w:cs="Times New Roman"/>
          <w:i/>
        </w:rPr>
        <w:t>Mstislavl</w:t>
      </w:r>
      <w:proofErr w:type="spellEnd"/>
      <w:r w:rsidRPr="002A1C61">
        <w:rPr>
          <w:rFonts w:ascii="Times New Roman" w:hAnsi="Times New Roman" w:cs="Times New Roman"/>
          <w:i/>
        </w:rPr>
        <w:t xml:space="preserve"> which is focused on the active development of historical tourism, the experience of organizing and holding local festivals in other municipalities participating in the Initiative is important and useful</w:t>
      </w:r>
      <w:r w:rsidR="00096191" w:rsidRPr="002A1C61">
        <w:rPr>
          <w:rFonts w:ascii="Times New Roman" w:hAnsi="Times New Roman" w:cs="Times New Roman"/>
          <w:i/>
        </w:rPr>
        <w:t>."</w:t>
      </w:r>
    </w:p>
    <w:p w14:paraId="3C4D0400" w14:textId="77777777" w:rsidR="00302DB2" w:rsidRPr="002A1C61" w:rsidRDefault="0054690A" w:rsidP="00E074E4">
      <w:pPr>
        <w:pStyle w:val="Heading2"/>
        <w:spacing w:before="0" w:beforeAutospacing="0" w:after="120" w:afterAutospacing="0"/>
        <w:jc w:val="both"/>
        <w:rPr>
          <w:b w:val="0"/>
          <w:bCs w:val="0"/>
          <w:sz w:val="22"/>
          <w:szCs w:val="22"/>
        </w:rPr>
      </w:pPr>
      <w:r w:rsidRPr="002A1C61">
        <w:rPr>
          <w:b w:val="0"/>
          <w:bCs w:val="0"/>
          <w:sz w:val="22"/>
          <w:szCs w:val="22"/>
          <w:lang w:val="en-US"/>
        </w:rPr>
        <w:t xml:space="preserve">Various approaches were actively used in the training process aimed at consolidating the knowledge of the participants, team interacting, identifying and developing joint objectives. After the outbreak of COVID-19, remote Internet platforms (the Initiative's website, Zoom, Facebook, the online library with a number of posts from all the </w:t>
      </w:r>
      <w:proofErr w:type="spellStart"/>
      <w:r w:rsidRPr="002A1C61">
        <w:rPr>
          <w:b w:val="0"/>
          <w:bCs w:val="0"/>
          <w:sz w:val="22"/>
          <w:szCs w:val="22"/>
          <w:lang w:val="en-US"/>
        </w:rPr>
        <w:t>EaP</w:t>
      </w:r>
      <w:proofErr w:type="spellEnd"/>
      <w:r w:rsidRPr="002A1C61">
        <w:rPr>
          <w:b w:val="0"/>
          <w:bCs w:val="0"/>
          <w:sz w:val="22"/>
          <w:szCs w:val="22"/>
          <w:lang w:val="en-US"/>
        </w:rPr>
        <w:t xml:space="preserve"> countries on modern methodological approaches and best practices in managing and planning local economic development, etc.) were widely used. </w:t>
      </w:r>
    </w:p>
    <w:p w14:paraId="719F4B83" w14:textId="77777777" w:rsidR="00FA071B" w:rsidRPr="002A1C61" w:rsidRDefault="0054690A" w:rsidP="00E074E4">
      <w:pPr>
        <w:pStyle w:val="Heading2"/>
        <w:spacing w:before="0" w:beforeAutospacing="0" w:after="120" w:afterAutospacing="0"/>
        <w:jc w:val="both"/>
        <w:rPr>
          <w:rFonts w:eastAsiaTheme="minorHAnsi"/>
          <w:b w:val="0"/>
          <w:bCs w:val="0"/>
          <w:sz w:val="22"/>
          <w:szCs w:val="22"/>
          <w:lang w:eastAsia="en-US"/>
        </w:rPr>
      </w:pPr>
      <w:proofErr w:type="spellStart"/>
      <w:r w:rsidRPr="002A1C61">
        <w:rPr>
          <w:rFonts w:eastAsiaTheme="minorHAnsi"/>
          <w:b w:val="0"/>
          <w:bCs w:val="0"/>
          <w:sz w:val="22"/>
          <w:szCs w:val="22"/>
          <w:lang w:val="en-US" w:eastAsia="en-US"/>
        </w:rPr>
        <w:t>Slavgorod</w:t>
      </w:r>
      <w:proofErr w:type="spellEnd"/>
      <w:r w:rsidRPr="002A1C61">
        <w:rPr>
          <w:rFonts w:eastAsiaTheme="minorHAnsi"/>
          <w:b w:val="0"/>
          <w:bCs w:val="0"/>
          <w:sz w:val="22"/>
          <w:szCs w:val="22"/>
          <w:lang w:val="en-US" w:eastAsia="en-US"/>
        </w:rPr>
        <w:t xml:space="preserve"> district noted that thanks to the Initiative</w:t>
      </w:r>
      <w:r w:rsidR="00997EC1" w:rsidRPr="002A1C61">
        <w:rPr>
          <w:rFonts w:eastAsiaTheme="minorHAnsi"/>
          <w:b w:val="0"/>
          <w:bCs w:val="0"/>
          <w:sz w:val="22"/>
          <w:szCs w:val="22"/>
          <w:lang w:eastAsia="en-US"/>
        </w:rPr>
        <w:t>,</w:t>
      </w:r>
      <w:r w:rsidRPr="002A1C61">
        <w:rPr>
          <w:rFonts w:eastAsiaTheme="minorHAnsi"/>
          <w:b w:val="0"/>
          <w:bCs w:val="0"/>
          <w:sz w:val="22"/>
          <w:szCs w:val="22"/>
          <w:lang w:val="en-US" w:eastAsia="en-US"/>
        </w:rPr>
        <w:t xml:space="preserve"> the LAs discovered interesting approaches to the organization of local tourism, </w:t>
      </w:r>
      <w:proofErr w:type="spellStart"/>
      <w:r w:rsidRPr="002A1C61">
        <w:rPr>
          <w:rFonts w:eastAsiaTheme="minorHAnsi"/>
          <w:b w:val="0"/>
          <w:bCs w:val="0"/>
          <w:sz w:val="22"/>
          <w:szCs w:val="22"/>
          <w:lang w:val="en-US" w:eastAsia="en-US"/>
        </w:rPr>
        <w:t>agroecotourism</w:t>
      </w:r>
      <w:proofErr w:type="spellEnd"/>
      <w:r w:rsidRPr="002A1C61">
        <w:rPr>
          <w:rFonts w:eastAsiaTheme="minorHAnsi"/>
          <w:b w:val="0"/>
          <w:bCs w:val="0"/>
          <w:sz w:val="22"/>
          <w:szCs w:val="22"/>
          <w:lang w:val="en-US" w:eastAsia="en-US"/>
        </w:rPr>
        <w:t xml:space="preserve">, and cluster approach to rural tourism for employment and self-employment in Armenia, Georgia, and Moldova. </w:t>
      </w:r>
      <w:proofErr w:type="spellStart"/>
      <w:r w:rsidRPr="002A1C61">
        <w:rPr>
          <w:rFonts w:eastAsiaTheme="minorHAnsi"/>
          <w:b w:val="0"/>
          <w:bCs w:val="0"/>
          <w:sz w:val="22"/>
          <w:szCs w:val="22"/>
          <w:lang w:val="en-US" w:eastAsia="en-US"/>
        </w:rPr>
        <w:t>Glubokoye</w:t>
      </w:r>
      <w:proofErr w:type="spellEnd"/>
      <w:r w:rsidRPr="002A1C61">
        <w:rPr>
          <w:rFonts w:eastAsiaTheme="minorHAnsi"/>
          <w:b w:val="0"/>
          <w:bCs w:val="0"/>
          <w:sz w:val="22"/>
          <w:szCs w:val="22"/>
          <w:lang w:val="en-US" w:eastAsia="en-US"/>
        </w:rPr>
        <w:t xml:space="preserve"> district had the opportunity to study innovative practices of local development management and approaches to supporting entrepreneurship in the Netherlands (the study tour involved districts whose Plans were considered the best by the World Bank experts: </w:t>
      </w:r>
      <w:proofErr w:type="spellStart"/>
      <w:r w:rsidRPr="002A1C61">
        <w:rPr>
          <w:rFonts w:eastAsiaTheme="minorHAnsi"/>
          <w:b w:val="0"/>
          <w:bCs w:val="0"/>
          <w:sz w:val="22"/>
          <w:szCs w:val="22"/>
          <w:lang w:val="en-US" w:eastAsia="en-US"/>
        </w:rPr>
        <w:t>Polotsk</w:t>
      </w:r>
      <w:proofErr w:type="spellEnd"/>
      <w:r w:rsidRPr="002A1C61">
        <w:rPr>
          <w:rFonts w:eastAsiaTheme="minorHAnsi"/>
          <w:b w:val="0"/>
          <w:bCs w:val="0"/>
          <w:sz w:val="22"/>
          <w:szCs w:val="22"/>
          <w:lang w:val="en-US" w:eastAsia="en-US"/>
        </w:rPr>
        <w:t xml:space="preserve">, </w:t>
      </w:r>
      <w:proofErr w:type="spellStart"/>
      <w:r w:rsidRPr="002A1C61">
        <w:rPr>
          <w:rFonts w:eastAsiaTheme="minorHAnsi"/>
          <w:b w:val="0"/>
          <w:bCs w:val="0"/>
          <w:sz w:val="22"/>
          <w:szCs w:val="22"/>
          <w:lang w:val="en-US" w:eastAsia="en-US"/>
        </w:rPr>
        <w:t>Glubokoye</w:t>
      </w:r>
      <w:proofErr w:type="spellEnd"/>
      <w:r w:rsidRPr="002A1C61">
        <w:rPr>
          <w:rFonts w:eastAsiaTheme="minorHAnsi"/>
          <w:b w:val="0"/>
          <w:bCs w:val="0"/>
          <w:sz w:val="22"/>
          <w:szCs w:val="22"/>
          <w:lang w:val="en-US" w:eastAsia="en-US"/>
        </w:rPr>
        <w:t xml:space="preserve">, Korma, and </w:t>
      </w:r>
      <w:proofErr w:type="spellStart"/>
      <w:r w:rsidRPr="002A1C61">
        <w:rPr>
          <w:rFonts w:eastAsiaTheme="minorHAnsi"/>
          <w:b w:val="0"/>
          <w:bCs w:val="0"/>
          <w:sz w:val="22"/>
          <w:szCs w:val="22"/>
          <w:lang w:val="en-US" w:eastAsia="en-US"/>
        </w:rPr>
        <w:t>Vileyka</w:t>
      </w:r>
      <w:proofErr w:type="spellEnd"/>
      <w:r w:rsidRPr="002A1C61">
        <w:rPr>
          <w:rFonts w:eastAsiaTheme="minorHAnsi"/>
          <w:b w:val="0"/>
          <w:bCs w:val="0"/>
          <w:sz w:val="22"/>
          <w:szCs w:val="22"/>
          <w:lang w:val="en-US" w:eastAsia="en-US"/>
        </w:rPr>
        <w:t xml:space="preserve"> districts). Moreover, during the study tour to Latvia which involved the representatives of </w:t>
      </w:r>
      <w:proofErr w:type="spellStart"/>
      <w:r w:rsidRPr="002A1C61">
        <w:rPr>
          <w:rFonts w:eastAsiaTheme="minorHAnsi"/>
          <w:b w:val="0"/>
          <w:bCs w:val="0"/>
          <w:sz w:val="22"/>
          <w:szCs w:val="22"/>
          <w:lang w:val="en-US" w:eastAsia="en-US"/>
        </w:rPr>
        <w:t>Krasnopolye</w:t>
      </w:r>
      <w:proofErr w:type="spellEnd"/>
      <w:r w:rsidRPr="002A1C61">
        <w:rPr>
          <w:rFonts w:eastAsiaTheme="minorHAnsi"/>
          <w:b w:val="0"/>
          <w:bCs w:val="0"/>
          <w:sz w:val="22"/>
          <w:szCs w:val="22"/>
          <w:lang w:val="en-US" w:eastAsia="en-US"/>
        </w:rPr>
        <w:t xml:space="preserve">, </w:t>
      </w:r>
      <w:proofErr w:type="spellStart"/>
      <w:r w:rsidRPr="002A1C61">
        <w:rPr>
          <w:rFonts w:eastAsiaTheme="minorHAnsi"/>
          <w:b w:val="0"/>
          <w:bCs w:val="0"/>
          <w:sz w:val="22"/>
          <w:szCs w:val="22"/>
          <w:lang w:val="en-US" w:eastAsia="en-US"/>
        </w:rPr>
        <w:t>Mstislavl</w:t>
      </w:r>
      <w:proofErr w:type="spellEnd"/>
      <w:r w:rsidRPr="002A1C61">
        <w:rPr>
          <w:rFonts w:eastAsiaTheme="minorHAnsi"/>
          <w:b w:val="0"/>
          <w:bCs w:val="0"/>
          <w:sz w:val="22"/>
          <w:szCs w:val="22"/>
          <w:lang w:val="en-US" w:eastAsia="en-US"/>
        </w:rPr>
        <w:t xml:space="preserve">, and </w:t>
      </w:r>
      <w:proofErr w:type="spellStart"/>
      <w:r w:rsidRPr="002A1C61">
        <w:rPr>
          <w:rFonts w:eastAsiaTheme="minorHAnsi"/>
          <w:b w:val="0"/>
          <w:bCs w:val="0"/>
          <w:sz w:val="22"/>
          <w:szCs w:val="22"/>
          <w:lang w:val="en-US" w:eastAsia="en-US"/>
        </w:rPr>
        <w:t>Bragin</w:t>
      </w:r>
      <w:proofErr w:type="spellEnd"/>
      <w:r w:rsidRPr="002A1C61">
        <w:rPr>
          <w:rFonts w:eastAsiaTheme="minorHAnsi"/>
          <w:b w:val="0"/>
          <w:bCs w:val="0"/>
          <w:sz w:val="22"/>
          <w:szCs w:val="22"/>
          <w:lang w:val="en-US" w:eastAsia="en-US"/>
        </w:rPr>
        <w:t xml:space="preserve"> districts, the features and </w:t>
      </w:r>
      <w:r w:rsidR="00997EC1" w:rsidRPr="002A1C61">
        <w:rPr>
          <w:rFonts w:eastAsiaTheme="minorHAnsi"/>
          <w:b w:val="0"/>
          <w:bCs w:val="0"/>
          <w:sz w:val="22"/>
          <w:szCs w:val="22"/>
          <w:lang w:val="en-US" w:eastAsia="en-US"/>
        </w:rPr>
        <w:t xml:space="preserve">the </w:t>
      </w:r>
      <w:r w:rsidRPr="002A1C61">
        <w:rPr>
          <w:rFonts w:eastAsiaTheme="minorHAnsi"/>
          <w:b w:val="0"/>
          <w:bCs w:val="0"/>
          <w:sz w:val="22"/>
          <w:szCs w:val="22"/>
          <w:lang w:val="en-US" w:eastAsia="en-US"/>
        </w:rPr>
        <w:t xml:space="preserve">main territorial strategic planning </w:t>
      </w:r>
      <w:r w:rsidR="00997EC1" w:rsidRPr="002A1C61">
        <w:rPr>
          <w:rFonts w:eastAsiaTheme="minorHAnsi"/>
          <w:b w:val="0"/>
          <w:bCs w:val="0"/>
          <w:sz w:val="22"/>
          <w:szCs w:val="22"/>
          <w:lang w:val="en-US" w:eastAsia="en-US"/>
        </w:rPr>
        <w:t xml:space="preserve">stages </w:t>
      </w:r>
      <w:r w:rsidRPr="002A1C61">
        <w:rPr>
          <w:rFonts w:eastAsiaTheme="minorHAnsi"/>
          <w:b w:val="0"/>
          <w:bCs w:val="0"/>
          <w:sz w:val="22"/>
          <w:szCs w:val="22"/>
          <w:lang w:val="en-US" w:eastAsia="en-US"/>
        </w:rPr>
        <w:t>were studied in detail. The experience of business planning, creation and operation of territorial business incubators as tools for stimulating entrepreneurial initiative of the population, registration of businesses</w:t>
      </w:r>
      <w:r w:rsidR="00997EC1" w:rsidRPr="002A1C61">
        <w:rPr>
          <w:rFonts w:eastAsiaTheme="minorHAnsi"/>
          <w:b w:val="0"/>
          <w:bCs w:val="0"/>
          <w:sz w:val="22"/>
          <w:szCs w:val="22"/>
          <w:lang w:val="en-US" w:eastAsia="en-US"/>
        </w:rPr>
        <w:t>,</w:t>
      </w:r>
      <w:r w:rsidRPr="002A1C61">
        <w:rPr>
          <w:rFonts w:eastAsiaTheme="minorHAnsi"/>
          <w:b w:val="0"/>
          <w:bCs w:val="0"/>
          <w:sz w:val="22"/>
          <w:szCs w:val="22"/>
          <w:lang w:val="en-US" w:eastAsia="en-US"/>
        </w:rPr>
        <w:t xml:space="preserve"> and job creation was also extensively studied. </w:t>
      </w:r>
    </w:p>
    <w:p w14:paraId="0720E6CA" w14:textId="77777777" w:rsidR="00A6763D"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bCs/>
        </w:rPr>
        <w:t xml:space="preserve">Despite the COVID-19 pandemic, </w:t>
      </w:r>
      <w:r w:rsidR="00D17C92" w:rsidRPr="002A1C61">
        <w:rPr>
          <w:rFonts w:ascii="Times New Roman" w:hAnsi="Times New Roman" w:cs="Times New Roman"/>
          <w:bCs/>
        </w:rPr>
        <w:t xml:space="preserve">the </w:t>
      </w:r>
      <w:r w:rsidRPr="002A1C61">
        <w:rPr>
          <w:rFonts w:ascii="Times New Roman" w:hAnsi="Times New Roman" w:cs="Times New Roman"/>
          <w:bCs/>
        </w:rPr>
        <w:t xml:space="preserve">signatories participated in study tours at the inter-district and inter-regional levels, in regular zoom meetings, and communication in messengers, which contributed to the establishment of useful professional contacts and exchange of experience between </w:t>
      </w:r>
      <w:r w:rsidR="00D17C92" w:rsidRPr="002A1C61">
        <w:rPr>
          <w:rFonts w:ascii="Times New Roman" w:hAnsi="Times New Roman" w:cs="Times New Roman"/>
          <w:bCs/>
        </w:rPr>
        <w:t xml:space="preserve">the </w:t>
      </w:r>
      <w:r w:rsidRPr="002A1C61">
        <w:rPr>
          <w:rFonts w:ascii="Times New Roman" w:hAnsi="Times New Roman" w:cs="Times New Roman"/>
          <w:bCs/>
        </w:rPr>
        <w:t xml:space="preserve">participants. </w:t>
      </w:r>
    </w:p>
    <w:p w14:paraId="14429326" w14:textId="77777777" w:rsidR="00EB3D7A" w:rsidRPr="002A1C61" w:rsidRDefault="00346F4B" w:rsidP="00E074E4">
      <w:pPr>
        <w:pStyle w:val="Heading2"/>
        <w:spacing w:before="0" w:beforeAutospacing="0" w:after="120" w:afterAutospacing="0"/>
        <w:jc w:val="both"/>
        <w:rPr>
          <w:b w:val="0"/>
          <w:bCs w:val="0"/>
          <w:sz w:val="22"/>
          <w:szCs w:val="22"/>
        </w:rPr>
      </w:pPr>
      <w:r w:rsidRPr="002A1C61">
        <w:rPr>
          <w:b w:val="0"/>
          <w:sz w:val="22"/>
          <w:szCs w:val="22"/>
          <w:lang w:val="en-US"/>
        </w:rPr>
        <w:t xml:space="preserve">Signatories noted the following successful tools and approaches to </w:t>
      </w:r>
      <w:r w:rsidR="00B5014D" w:rsidRPr="002A1C61">
        <w:rPr>
          <w:b w:val="0"/>
          <w:sz w:val="22"/>
          <w:szCs w:val="22"/>
          <w:lang w:val="en-US"/>
        </w:rPr>
        <w:t xml:space="preserve">stimulating </w:t>
      </w:r>
      <w:r w:rsidRPr="002A1C61">
        <w:rPr>
          <w:b w:val="0"/>
          <w:sz w:val="22"/>
          <w:szCs w:val="22"/>
          <w:lang w:val="en-US"/>
        </w:rPr>
        <w:t>local economic development used in other districts of Belarus:</w:t>
      </w:r>
      <w:r w:rsidR="00955007" w:rsidRPr="002A1C61">
        <w:rPr>
          <w:b w:val="0"/>
          <w:sz w:val="22"/>
          <w:szCs w:val="22"/>
          <w:lang w:val="en-US"/>
        </w:rPr>
        <w:t xml:space="preserve"> </w:t>
      </w:r>
      <w:r w:rsidRPr="002A1C61">
        <w:rPr>
          <w:b w:val="0"/>
          <w:sz w:val="22"/>
          <w:szCs w:val="22"/>
          <w:lang w:val="en-US"/>
        </w:rPr>
        <w:t xml:space="preserve">farming development in </w:t>
      </w:r>
      <w:proofErr w:type="spellStart"/>
      <w:r w:rsidRPr="002A1C61">
        <w:rPr>
          <w:b w:val="0"/>
          <w:sz w:val="22"/>
          <w:szCs w:val="22"/>
          <w:lang w:val="en-US"/>
        </w:rPr>
        <w:t>Bragin</w:t>
      </w:r>
      <w:proofErr w:type="spellEnd"/>
      <w:r w:rsidRPr="002A1C61">
        <w:rPr>
          <w:b w:val="0"/>
          <w:sz w:val="22"/>
          <w:szCs w:val="22"/>
          <w:lang w:val="en-US"/>
        </w:rPr>
        <w:t xml:space="preserve"> district, methodical support to grants and projects of international technical assistance in collaboration with the University and </w:t>
      </w:r>
      <w:r w:rsidR="00D17C92" w:rsidRPr="002A1C61">
        <w:rPr>
          <w:b w:val="0"/>
          <w:sz w:val="22"/>
          <w:szCs w:val="22"/>
          <w:lang w:val="en-US"/>
        </w:rPr>
        <w:t xml:space="preserve">local NGO in </w:t>
      </w:r>
      <w:proofErr w:type="spellStart"/>
      <w:r w:rsidR="00D17C92" w:rsidRPr="002A1C61">
        <w:rPr>
          <w:b w:val="0"/>
          <w:sz w:val="22"/>
          <w:szCs w:val="22"/>
          <w:lang w:val="en-US"/>
        </w:rPr>
        <w:t>Glubokoye</w:t>
      </w:r>
      <w:proofErr w:type="spellEnd"/>
      <w:r w:rsidR="00D17C92" w:rsidRPr="002A1C61">
        <w:rPr>
          <w:b w:val="0"/>
          <w:sz w:val="22"/>
          <w:szCs w:val="22"/>
          <w:lang w:val="en-US"/>
        </w:rPr>
        <w:t xml:space="preserve"> district,</w:t>
      </w:r>
      <w:r w:rsidRPr="002A1C61">
        <w:rPr>
          <w:b w:val="0"/>
          <w:sz w:val="22"/>
          <w:szCs w:val="22"/>
          <w:lang w:val="en-US"/>
        </w:rPr>
        <w:t xml:space="preserve"> development of catering network and urban mobility through the creation of infrastructure for cycling and playgrounds in </w:t>
      </w:r>
      <w:proofErr w:type="spellStart"/>
      <w:r w:rsidRPr="002A1C61">
        <w:rPr>
          <w:b w:val="0"/>
          <w:sz w:val="22"/>
          <w:szCs w:val="22"/>
          <w:lang w:val="en-US"/>
        </w:rPr>
        <w:t>Polotsk</w:t>
      </w:r>
      <w:proofErr w:type="spellEnd"/>
      <w:r w:rsidRPr="002A1C61">
        <w:rPr>
          <w:b w:val="0"/>
          <w:sz w:val="22"/>
          <w:szCs w:val="22"/>
          <w:lang w:val="en-US"/>
        </w:rPr>
        <w:t xml:space="preserve"> district, cooperation of </w:t>
      </w:r>
      <w:r w:rsidR="006F2E8A" w:rsidRPr="002A1C61">
        <w:rPr>
          <w:b w:val="0"/>
          <w:sz w:val="22"/>
          <w:szCs w:val="22"/>
          <w:lang w:val="en-US"/>
        </w:rPr>
        <w:t xml:space="preserve">the </w:t>
      </w:r>
      <w:r w:rsidRPr="002A1C61">
        <w:rPr>
          <w:b w:val="0"/>
          <w:sz w:val="22"/>
          <w:szCs w:val="22"/>
          <w:lang w:val="en-US"/>
        </w:rPr>
        <w:t xml:space="preserve">LAs and </w:t>
      </w:r>
      <w:r w:rsidR="00997EC1" w:rsidRPr="002A1C61">
        <w:rPr>
          <w:b w:val="0"/>
          <w:sz w:val="22"/>
          <w:szCs w:val="22"/>
          <w:lang w:val="en-US"/>
        </w:rPr>
        <w:t xml:space="preserve">the </w:t>
      </w:r>
      <w:r w:rsidRPr="002A1C61">
        <w:rPr>
          <w:b w:val="0"/>
          <w:sz w:val="22"/>
          <w:szCs w:val="22"/>
          <w:lang w:val="en-US"/>
        </w:rPr>
        <w:t xml:space="preserve">Local Development Fund of </w:t>
      </w:r>
      <w:proofErr w:type="spellStart"/>
      <w:r w:rsidRPr="002A1C61">
        <w:rPr>
          <w:b w:val="0"/>
          <w:sz w:val="22"/>
          <w:szCs w:val="22"/>
          <w:lang w:val="en-US"/>
        </w:rPr>
        <w:t>Bykhov</w:t>
      </w:r>
      <w:proofErr w:type="spellEnd"/>
      <w:r w:rsidRPr="002A1C61">
        <w:rPr>
          <w:b w:val="0"/>
          <w:sz w:val="22"/>
          <w:szCs w:val="22"/>
          <w:lang w:val="en-US"/>
        </w:rPr>
        <w:t xml:space="preserve"> District, and inter-district interaction and work of the School of Cooperator in </w:t>
      </w:r>
      <w:proofErr w:type="spellStart"/>
      <w:r w:rsidRPr="002A1C61">
        <w:rPr>
          <w:b w:val="0"/>
          <w:sz w:val="22"/>
          <w:szCs w:val="22"/>
          <w:lang w:val="en-US"/>
        </w:rPr>
        <w:t>Slavgorod</w:t>
      </w:r>
      <w:proofErr w:type="spellEnd"/>
      <w:r w:rsidRPr="002A1C61">
        <w:rPr>
          <w:b w:val="0"/>
          <w:sz w:val="22"/>
          <w:szCs w:val="22"/>
          <w:lang w:val="en-US"/>
        </w:rPr>
        <w:t xml:space="preserve"> district.</w:t>
      </w:r>
    </w:p>
    <w:p w14:paraId="5913E262" w14:textId="77777777" w:rsidR="00A6763D" w:rsidRPr="00C66002" w:rsidRDefault="0054690A" w:rsidP="00E074E4">
      <w:pPr>
        <w:spacing w:after="120" w:line="240" w:lineRule="auto"/>
        <w:jc w:val="both"/>
        <w:rPr>
          <w:rFonts w:ascii="Times New Roman" w:hAnsi="Times New Roman" w:cs="Times New Roman"/>
          <w:sz w:val="26"/>
          <w:szCs w:val="26"/>
          <w:lang w:val="ru-RU"/>
        </w:rPr>
      </w:pPr>
      <w:r w:rsidRPr="002A1C61">
        <w:rPr>
          <w:rFonts w:ascii="Times New Roman" w:hAnsi="Times New Roman" w:cs="Times New Roman"/>
        </w:rPr>
        <w:t xml:space="preserve">For example, within the partnership framework, the Fund of support of entrepreneurship and rural development "Eco-Innovation" organized a study tour for 7 people from </w:t>
      </w:r>
      <w:proofErr w:type="spellStart"/>
      <w:r w:rsidRPr="002A1C61">
        <w:rPr>
          <w:rFonts w:ascii="Times New Roman" w:hAnsi="Times New Roman" w:cs="Times New Roman"/>
        </w:rPr>
        <w:t>Bragin</w:t>
      </w:r>
      <w:proofErr w:type="spellEnd"/>
      <w:r w:rsidRPr="002A1C61">
        <w:rPr>
          <w:rFonts w:ascii="Times New Roman" w:hAnsi="Times New Roman" w:cs="Times New Roman"/>
        </w:rPr>
        <w:t xml:space="preserve"> district to </w:t>
      </w:r>
      <w:proofErr w:type="spellStart"/>
      <w:r w:rsidRPr="002A1C61">
        <w:rPr>
          <w:rFonts w:ascii="Times New Roman" w:hAnsi="Times New Roman" w:cs="Times New Roman"/>
        </w:rPr>
        <w:t>Krasnopolye</w:t>
      </w:r>
      <w:proofErr w:type="spellEnd"/>
      <w:r w:rsidRPr="002A1C61">
        <w:rPr>
          <w:rFonts w:ascii="Times New Roman" w:hAnsi="Times New Roman" w:cs="Times New Roman"/>
        </w:rPr>
        <w:t xml:space="preserve"> district of</w:t>
      </w:r>
      <w:r w:rsidR="00955007" w:rsidRPr="002A1C61">
        <w:rPr>
          <w:rFonts w:ascii="Times New Roman" w:hAnsi="Times New Roman" w:cs="Times New Roman"/>
        </w:rPr>
        <w:t xml:space="preserve"> </w:t>
      </w:r>
      <w:r w:rsidRPr="002A1C61">
        <w:rPr>
          <w:rFonts w:ascii="Times New Roman" w:hAnsi="Times New Roman" w:cs="Times New Roman"/>
        </w:rPr>
        <w:t>Mogilev Oblast in order to share experience in organic farming and promote the development of small rural business</w:t>
      </w:r>
      <w:r w:rsidR="00997EC1" w:rsidRPr="002A1C61">
        <w:rPr>
          <w:rFonts w:ascii="Times New Roman" w:hAnsi="Times New Roman" w:cs="Times New Roman"/>
        </w:rPr>
        <w:t>es</w:t>
      </w:r>
      <w:r w:rsidRPr="002A1C61">
        <w:rPr>
          <w:rFonts w:ascii="Times New Roman" w:hAnsi="Times New Roman" w:cs="Times New Roman"/>
        </w:rPr>
        <w:t>.</w:t>
      </w:r>
    </w:p>
    <w:p w14:paraId="6AE0B1AD" w14:textId="1B97AFE8" w:rsidR="00C56706" w:rsidRDefault="00C56706" w:rsidP="00A771FE">
      <w:pPr>
        <w:spacing w:after="0" w:line="240" w:lineRule="auto"/>
        <w:ind w:firstLine="709"/>
        <w:contextualSpacing/>
        <w:jc w:val="both"/>
        <w:rPr>
          <w:rFonts w:ascii="Times New Roman" w:hAnsi="Times New Roman" w:cs="Times New Roman"/>
          <w:b/>
          <w:sz w:val="26"/>
          <w:szCs w:val="26"/>
          <w:lang w:val="ru-RU"/>
        </w:rPr>
      </w:pPr>
    </w:p>
    <w:p w14:paraId="25441074" w14:textId="77777777" w:rsidR="00F11471" w:rsidRPr="00C66002" w:rsidRDefault="00F11471" w:rsidP="00A771FE">
      <w:pPr>
        <w:spacing w:after="0" w:line="240" w:lineRule="auto"/>
        <w:ind w:firstLine="709"/>
        <w:contextualSpacing/>
        <w:jc w:val="both"/>
        <w:rPr>
          <w:rFonts w:ascii="Times New Roman" w:hAnsi="Times New Roman" w:cs="Times New Roman"/>
          <w:b/>
          <w:sz w:val="26"/>
          <w:szCs w:val="26"/>
          <w:lang w:val="ru-RU"/>
        </w:rPr>
      </w:pPr>
    </w:p>
    <w:p w14:paraId="490D1F27" w14:textId="0A016B93" w:rsidR="00EB3D7A" w:rsidRPr="002A1C61" w:rsidRDefault="002A1C61" w:rsidP="00E074E4">
      <w:pPr>
        <w:spacing w:after="120" w:line="240" w:lineRule="auto"/>
        <w:jc w:val="both"/>
        <w:rPr>
          <w:rFonts w:ascii="Times New Roman" w:hAnsi="Times New Roman" w:cs="Times New Roman"/>
          <w:bCs/>
          <w:color w:val="2E74B5" w:themeColor="accent1" w:themeShade="BF"/>
          <w:sz w:val="26"/>
          <w:szCs w:val="26"/>
          <w:lang w:val="ru-RU"/>
        </w:rPr>
      </w:pPr>
      <w:r>
        <w:rPr>
          <w:rFonts w:ascii="Times New Roman" w:hAnsi="Times New Roman" w:cs="Times New Roman"/>
          <w:bCs/>
          <w:color w:val="2E74B5" w:themeColor="accent1" w:themeShade="BF"/>
          <w:sz w:val="26"/>
          <w:szCs w:val="26"/>
        </w:rPr>
        <w:lastRenderedPageBreak/>
        <w:t>1</w:t>
      </w:r>
      <w:r w:rsidR="0054690A" w:rsidRPr="002A1C61">
        <w:rPr>
          <w:rFonts w:ascii="Times New Roman" w:hAnsi="Times New Roman" w:cs="Times New Roman"/>
          <w:bCs/>
          <w:color w:val="2E74B5" w:themeColor="accent1" w:themeShade="BF"/>
          <w:sz w:val="26"/>
          <w:szCs w:val="26"/>
        </w:rPr>
        <w:t xml:space="preserve">.5. </w:t>
      </w:r>
      <w:bookmarkStart w:id="4" w:name="_Hlk54022503"/>
      <w:r w:rsidR="0054690A" w:rsidRPr="002A1C61">
        <w:rPr>
          <w:rFonts w:ascii="Times New Roman" w:hAnsi="Times New Roman" w:cs="Times New Roman"/>
          <w:bCs/>
          <w:color w:val="2E74B5" w:themeColor="accent1" w:themeShade="BF"/>
          <w:sz w:val="26"/>
          <w:szCs w:val="26"/>
        </w:rPr>
        <w:t>Have you built any friendships or partnerships with other M4EG members (experts, trainers, etc.), which you have used in your work afterwards?</w:t>
      </w:r>
      <w:bookmarkEnd w:id="4"/>
      <w:r w:rsidR="0054690A" w:rsidRPr="002A1C61">
        <w:rPr>
          <w:rFonts w:ascii="Times New Roman" w:hAnsi="Times New Roman" w:cs="Times New Roman"/>
          <w:bCs/>
          <w:color w:val="2E74B5" w:themeColor="accent1" w:themeShade="BF"/>
          <w:sz w:val="26"/>
          <w:szCs w:val="26"/>
        </w:rPr>
        <w:t xml:space="preserve"> </w:t>
      </w:r>
    </w:p>
    <w:p w14:paraId="1770E4D3" w14:textId="77777777" w:rsidR="00681ADC"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Among the surveyed districts, 18% of districts (4) have established contacts with foreign colleagues, but also with other districts of the Republic of Belarus, 82% of districts (18) communicated mostly with the district</w:t>
      </w:r>
      <w:r w:rsidR="00E57AB0" w:rsidRPr="002A1C61">
        <w:rPr>
          <w:rFonts w:ascii="Times New Roman" w:hAnsi="Times New Roman" w:cs="Times New Roman"/>
        </w:rPr>
        <w:t>s</w:t>
      </w:r>
      <w:r w:rsidRPr="002A1C61">
        <w:rPr>
          <w:rFonts w:ascii="Times New Roman" w:hAnsi="Times New Roman" w:cs="Times New Roman"/>
        </w:rPr>
        <w:t xml:space="preserve"> within the same Oblast and the Republic of Belarus as a whole. The districts have developed partnerships, participated in joint projects at the national level (several districts of Grodno and Mogilev Oblasts submitted applications for a number </w:t>
      </w:r>
      <w:r w:rsidR="00C16B80" w:rsidRPr="002A1C61">
        <w:rPr>
          <w:rFonts w:ascii="Times New Roman" w:hAnsi="Times New Roman" w:cs="Times New Roman"/>
        </w:rPr>
        <w:t>of grants). The signatories</w:t>
      </w:r>
      <w:r w:rsidRPr="002A1C61">
        <w:rPr>
          <w:rFonts w:ascii="Times New Roman" w:hAnsi="Times New Roman" w:cs="Times New Roman"/>
        </w:rPr>
        <w:t xml:space="preserve"> consulted </w:t>
      </w:r>
      <w:r w:rsidR="00C16B80" w:rsidRPr="002A1C61">
        <w:rPr>
          <w:rFonts w:ascii="Times New Roman" w:hAnsi="Times New Roman" w:cs="Times New Roman"/>
        </w:rPr>
        <w:t>each other</w:t>
      </w:r>
      <w:r w:rsidRPr="002A1C61">
        <w:rPr>
          <w:rFonts w:ascii="Times New Roman" w:hAnsi="Times New Roman" w:cs="Times New Roman"/>
        </w:rPr>
        <w:t xml:space="preserve"> on various issues of LEDPs implementation (according to polls the leader consultant is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district). Communication is carried out mostly online now with the use of messengers (Viber or Telegram) and social media (Facebook).</w:t>
      </w:r>
    </w:p>
    <w:p w14:paraId="61073B55" w14:textId="77777777" w:rsidR="00E45BB1" w:rsidRPr="002A1C61" w:rsidRDefault="0054690A" w:rsidP="00E074E4">
      <w:pPr>
        <w:spacing w:after="120" w:line="240" w:lineRule="auto"/>
        <w:jc w:val="both"/>
        <w:rPr>
          <w:rFonts w:ascii="Times New Roman" w:hAnsi="Times New Roman" w:cs="Times New Roman"/>
          <w:i/>
          <w:lang w:val="ru-RU"/>
        </w:rPr>
      </w:pPr>
      <w:r w:rsidRPr="002A1C61">
        <w:rPr>
          <w:rFonts w:ascii="Times New Roman" w:hAnsi="Times New Roman" w:cs="Times New Roman"/>
        </w:rPr>
        <w:t xml:space="preserve">Olga </w:t>
      </w:r>
      <w:proofErr w:type="spellStart"/>
      <w:r w:rsidRPr="002A1C61">
        <w:rPr>
          <w:rFonts w:ascii="Times New Roman" w:hAnsi="Times New Roman" w:cs="Times New Roman"/>
        </w:rPr>
        <w:t>Sudilovskaya</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 noted: </w:t>
      </w:r>
      <w:r w:rsidRPr="002A1C61">
        <w:rPr>
          <w:rFonts w:ascii="Times New Roman" w:hAnsi="Times New Roman" w:cs="Times New Roman"/>
          <w:i/>
        </w:rPr>
        <w:t xml:space="preserve">"Everyone communicates very closely in the group of the second wave signatories. Special thanks to the national experts Natalia </w:t>
      </w:r>
      <w:proofErr w:type="spellStart"/>
      <w:r w:rsidRPr="002A1C61">
        <w:rPr>
          <w:rFonts w:ascii="Times New Roman" w:hAnsi="Times New Roman" w:cs="Times New Roman"/>
          <w:i/>
        </w:rPr>
        <w:t>Efremenko</w:t>
      </w:r>
      <w:proofErr w:type="spellEnd"/>
      <w:r w:rsidRPr="002A1C61">
        <w:rPr>
          <w:rFonts w:ascii="Times New Roman" w:hAnsi="Times New Roman" w:cs="Times New Roman"/>
          <w:i/>
        </w:rPr>
        <w:t xml:space="preserve"> and Olga </w:t>
      </w:r>
      <w:proofErr w:type="spellStart"/>
      <w:r w:rsidRPr="002A1C61">
        <w:rPr>
          <w:rFonts w:ascii="Times New Roman" w:hAnsi="Times New Roman" w:cs="Times New Roman"/>
          <w:i/>
        </w:rPr>
        <w:t>Sovetnikova</w:t>
      </w:r>
      <w:proofErr w:type="spellEnd"/>
      <w:r w:rsidRPr="002A1C61">
        <w:rPr>
          <w:rFonts w:ascii="Times New Roman" w:hAnsi="Times New Roman" w:cs="Times New Roman"/>
          <w:i/>
        </w:rPr>
        <w:t xml:space="preserve"> for their help and support."</w:t>
      </w:r>
    </w:p>
    <w:p w14:paraId="6D7C0D0F" w14:textId="77777777" w:rsidR="005A1039" w:rsidRPr="002A1C61" w:rsidRDefault="0054690A" w:rsidP="00E074E4">
      <w:pPr>
        <w:spacing w:after="120" w:line="240" w:lineRule="auto"/>
        <w:jc w:val="both"/>
        <w:rPr>
          <w:rFonts w:ascii="Times New Roman" w:hAnsi="Times New Roman" w:cs="Times New Roman"/>
          <w:b/>
          <w:bCs/>
          <w:i/>
          <w:lang w:val="ru-RU"/>
        </w:rPr>
      </w:pPr>
      <w:r w:rsidRPr="002A1C61">
        <w:rPr>
          <w:rFonts w:ascii="Times New Roman" w:hAnsi="Times New Roman" w:cs="Times New Roman"/>
        </w:rPr>
        <w:t xml:space="preserve">Tatyana </w:t>
      </w:r>
      <w:proofErr w:type="spellStart"/>
      <w:r w:rsidRPr="002A1C61">
        <w:rPr>
          <w:rFonts w:ascii="Times New Roman" w:hAnsi="Times New Roman" w:cs="Times New Roman"/>
        </w:rPr>
        <w:t>Khanyak</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Ushachi</w:t>
      </w:r>
      <w:proofErr w:type="spellEnd"/>
      <w:r w:rsidRPr="002A1C61">
        <w:rPr>
          <w:rFonts w:ascii="Times New Roman" w:hAnsi="Times New Roman" w:cs="Times New Roman"/>
        </w:rPr>
        <w:t xml:space="preserve"> district said:</w:t>
      </w:r>
      <w:r w:rsidRPr="002A1C61">
        <w:rPr>
          <w:rFonts w:ascii="Times New Roman" w:hAnsi="Times New Roman" w:cs="Times New Roman"/>
          <w:i/>
        </w:rPr>
        <w:t xml:space="preserve"> "Thanks to the implementation of the Initiative, we have started communication with colleagues in Oblast. We still communicate with many of them and very actively.</w:t>
      </w:r>
      <w:r w:rsidR="00955007" w:rsidRPr="002A1C61">
        <w:rPr>
          <w:rFonts w:ascii="Times New Roman" w:hAnsi="Times New Roman" w:cs="Times New Roman"/>
          <w:i/>
        </w:rPr>
        <w:t xml:space="preserve"> </w:t>
      </w:r>
      <w:r w:rsidRPr="002A1C61">
        <w:rPr>
          <w:rFonts w:ascii="Times New Roman" w:hAnsi="Times New Roman" w:cs="Times New Roman"/>
          <w:i/>
        </w:rPr>
        <w:t xml:space="preserve">The representatives of Moldova who developed quite </w:t>
      </w:r>
      <w:r w:rsidR="00481DB2" w:rsidRPr="002A1C61">
        <w:rPr>
          <w:rFonts w:ascii="Times New Roman" w:hAnsi="Times New Roman" w:cs="Times New Roman"/>
          <w:i/>
        </w:rPr>
        <w:t>interesting</w:t>
      </w:r>
      <w:r w:rsidRPr="002A1C61">
        <w:rPr>
          <w:rFonts w:ascii="Times New Roman" w:hAnsi="Times New Roman" w:cs="Times New Roman"/>
          <w:i/>
        </w:rPr>
        <w:t xml:space="preserve"> LEDPs </w:t>
      </w:r>
      <w:r w:rsidR="00481DB2" w:rsidRPr="002A1C61">
        <w:rPr>
          <w:rFonts w:ascii="Times New Roman" w:hAnsi="Times New Roman" w:cs="Times New Roman"/>
          <w:i/>
        </w:rPr>
        <w:t xml:space="preserve">inspired </w:t>
      </w:r>
      <w:r w:rsidRPr="002A1C61">
        <w:rPr>
          <w:rFonts w:ascii="Times New Roman" w:hAnsi="Times New Roman" w:cs="Times New Roman"/>
          <w:i/>
        </w:rPr>
        <w:t>us with their optimism and energy very much."</w:t>
      </w:r>
    </w:p>
    <w:p w14:paraId="4B0DE8D7" w14:textId="77777777" w:rsidR="002634EC" w:rsidRPr="002A1C61" w:rsidRDefault="0054690A" w:rsidP="00E074E4">
      <w:pPr>
        <w:spacing w:after="120" w:line="240" w:lineRule="auto"/>
        <w:jc w:val="both"/>
        <w:rPr>
          <w:rFonts w:ascii="Times New Roman" w:hAnsi="Times New Roman" w:cs="Times New Roman"/>
          <w:i/>
          <w:lang w:val="ru-RU"/>
        </w:rPr>
      </w:pPr>
      <w:r w:rsidRPr="002A1C61">
        <w:rPr>
          <w:rFonts w:ascii="Times New Roman" w:hAnsi="Times New Roman" w:cs="Times New Roman"/>
        </w:rPr>
        <w:t xml:space="preserve">Tatiana </w:t>
      </w:r>
      <w:proofErr w:type="spellStart"/>
      <w:r w:rsidRPr="002A1C61">
        <w:rPr>
          <w:rFonts w:ascii="Times New Roman" w:hAnsi="Times New Roman" w:cs="Times New Roman"/>
        </w:rPr>
        <w:t>Mechal</w:t>
      </w:r>
      <w:proofErr w:type="spellEnd"/>
      <w:r w:rsidRPr="002A1C61">
        <w:rPr>
          <w:rFonts w:ascii="Times New Roman" w:hAnsi="Times New Roman" w:cs="Times New Roman"/>
        </w:rPr>
        <w:t>, LEDO,</w:t>
      </w:r>
      <w:r w:rsidR="00955007" w:rsidRPr="002A1C61">
        <w:rPr>
          <w:rFonts w:ascii="Times New Roman" w:hAnsi="Times New Roman" w:cs="Times New Roman"/>
        </w:rPr>
        <w:t xml:space="preserve"> </w:t>
      </w:r>
      <w:proofErr w:type="spellStart"/>
      <w:r w:rsidRPr="002A1C61">
        <w:rPr>
          <w:rFonts w:ascii="Times New Roman" w:hAnsi="Times New Roman" w:cs="Times New Roman"/>
        </w:rPr>
        <w:t>Sharkovshchina</w:t>
      </w:r>
      <w:proofErr w:type="spellEnd"/>
      <w:r w:rsidRPr="002A1C61">
        <w:rPr>
          <w:rFonts w:ascii="Times New Roman" w:hAnsi="Times New Roman" w:cs="Times New Roman"/>
        </w:rPr>
        <w:t xml:space="preserve"> district mentioned: </w:t>
      </w:r>
      <w:r w:rsidRPr="002A1C61">
        <w:rPr>
          <w:rFonts w:ascii="Times New Roman" w:hAnsi="Times New Roman" w:cs="Times New Roman"/>
          <w:i/>
        </w:rPr>
        <w:t>"Thanks to participation in t</w:t>
      </w:r>
      <w:r w:rsidR="00C16B80" w:rsidRPr="002A1C61">
        <w:rPr>
          <w:rFonts w:ascii="Times New Roman" w:hAnsi="Times New Roman" w:cs="Times New Roman"/>
          <w:i/>
        </w:rPr>
        <w:t>he Initiative, the social communication</w:t>
      </w:r>
      <w:r w:rsidRPr="002A1C61">
        <w:rPr>
          <w:rFonts w:ascii="Times New Roman" w:hAnsi="Times New Roman" w:cs="Times New Roman"/>
          <w:i/>
        </w:rPr>
        <w:t xml:space="preserve"> has largely expanded. We communicated with </w:t>
      </w:r>
      <w:r w:rsidR="00E57AB0" w:rsidRPr="002A1C61">
        <w:rPr>
          <w:rFonts w:ascii="Times New Roman" w:hAnsi="Times New Roman" w:cs="Times New Roman"/>
          <w:i/>
        </w:rPr>
        <w:t xml:space="preserve">the </w:t>
      </w:r>
      <w:r w:rsidRPr="002A1C61">
        <w:rPr>
          <w:rFonts w:ascii="Times New Roman" w:hAnsi="Times New Roman" w:cs="Times New Roman"/>
          <w:i/>
        </w:rPr>
        <w:t>colleagues from Oblast</w:t>
      </w:r>
      <w:r w:rsidR="00C71744" w:rsidRPr="002A1C61">
        <w:rPr>
          <w:rFonts w:ascii="Times New Roman" w:hAnsi="Times New Roman" w:cs="Times New Roman"/>
          <w:i/>
        </w:rPr>
        <w:t>,</w:t>
      </w:r>
      <w:r w:rsidRPr="002A1C61">
        <w:rPr>
          <w:rFonts w:ascii="Times New Roman" w:hAnsi="Times New Roman" w:cs="Times New Roman"/>
          <w:i/>
        </w:rPr>
        <w:t xml:space="preserve"> </w:t>
      </w:r>
      <w:r w:rsidR="00C71744" w:rsidRPr="002A1C61">
        <w:rPr>
          <w:rFonts w:ascii="Times New Roman" w:hAnsi="Times New Roman" w:cs="Times New Roman"/>
          <w:i/>
        </w:rPr>
        <w:t>and</w:t>
      </w:r>
      <w:r w:rsidRPr="002A1C61">
        <w:rPr>
          <w:rFonts w:ascii="Times New Roman" w:hAnsi="Times New Roman" w:cs="Times New Roman"/>
          <w:i/>
        </w:rPr>
        <w:t xml:space="preserve"> from Georgia. A constructive dialogue became possible due to the fact that all participants were the LAs officials responsible for economic development."</w:t>
      </w:r>
    </w:p>
    <w:p w14:paraId="6FAA6BA0" w14:textId="77777777" w:rsidR="00681ADC"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signatories gratefully acknowledged the professionalism of </w:t>
      </w:r>
      <w:r w:rsidR="00C71744" w:rsidRPr="002A1C61">
        <w:rPr>
          <w:rFonts w:ascii="Times New Roman" w:hAnsi="Times New Roman" w:cs="Times New Roman"/>
        </w:rPr>
        <w:t xml:space="preserve">Alek </w:t>
      </w:r>
      <w:proofErr w:type="spellStart"/>
      <w:r w:rsidRPr="002A1C61">
        <w:rPr>
          <w:rFonts w:ascii="Times New Roman" w:hAnsi="Times New Roman" w:cs="Times New Roman"/>
        </w:rPr>
        <w:t>Karaev</w:t>
      </w:r>
      <w:proofErr w:type="spellEnd"/>
      <w:r w:rsidRPr="002A1C61">
        <w:rPr>
          <w:rFonts w:ascii="Times New Roman" w:hAnsi="Times New Roman" w:cs="Times New Roman"/>
        </w:rPr>
        <w:t xml:space="preserve"> as a trainer of the four-stage training on local economic development planning organized by the M4EG Secretariat</w:t>
      </w:r>
      <w:r w:rsidR="00955007" w:rsidRPr="002A1C61">
        <w:rPr>
          <w:rFonts w:ascii="Times New Roman" w:hAnsi="Times New Roman" w:cs="Times New Roman"/>
        </w:rPr>
        <w:t xml:space="preserve"> </w:t>
      </w:r>
      <w:r w:rsidRPr="002A1C61">
        <w:rPr>
          <w:rFonts w:ascii="Times New Roman" w:hAnsi="Times New Roman" w:cs="Times New Roman"/>
        </w:rPr>
        <w:t xml:space="preserve">in Georgia at the beginning of the project. Expert support for the LEDPs development and implementation provided by the project coordinator in Belarus Natalia </w:t>
      </w:r>
      <w:proofErr w:type="spellStart"/>
      <w:r w:rsidRPr="002A1C61">
        <w:rPr>
          <w:rFonts w:ascii="Times New Roman" w:hAnsi="Times New Roman" w:cs="Times New Roman"/>
        </w:rPr>
        <w:t>Efremenko</w:t>
      </w:r>
      <w:proofErr w:type="spellEnd"/>
      <w:r w:rsidRPr="002A1C61">
        <w:rPr>
          <w:rFonts w:ascii="Times New Roman" w:hAnsi="Times New Roman" w:cs="Times New Roman"/>
        </w:rPr>
        <w:t xml:space="preserve"> and expert Olga </w:t>
      </w:r>
      <w:proofErr w:type="spellStart"/>
      <w:r w:rsidRPr="002A1C61">
        <w:rPr>
          <w:rFonts w:ascii="Times New Roman" w:hAnsi="Times New Roman" w:cs="Times New Roman"/>
        </w:rPr>
        <w:t>Sovetnikova</w:t>
      </w:r>
      <w:proofErr w:type="spellEnd"/>
      <w:r w:rsidRPr="002A1C61">
        <w:rPr>
          <w:rFonts w:ascii="Times New Roman" w:hAnsi="Times New Roman" w:cs="Times New Roman"/>
        </w:rPr>
        <w:t xml:space="preserve"> was highly appreciated. The respondents expressed special gratitude to the Project Leader Peter </w:t>
      </w:r>
      <w:proofErr w:type="spellStart"/>
      <w:r w:rsidRPr="002A1C61">
        <w:rPr>
          <w:rFonts w:ascii="Times New Roman" w:hAnsi="Times New Roman" w:cs="Times New Roman"/>
        </w:rPr>
        <w:t>Korsby</w:t>
      </w:r>
      <w:proofErr w:type="spellEnd"/>
      <w:r w:rsidRPr="002A1C61">
        <w:rPr>
          <w:rFonts w:ascii="Times New Roman" w:hAnsi="Times New Roman" w:cs="Times New Roman"/>
        </w:rPr>
        <w:t xml:space="preserve"> for managing and coordinating the Project activities that reflected the needs and expectations of the signatory districts. </w:t>
      </w:r>
    </w:p>
    <w:p w14:paraId="77EFCC10" w14:textId="77777777" w:rsidR="00E211AA" w:rsidRPr="002A1C61" w:rsidRDefault="0054690A" w:rsidP="00E074E4">
      <w:pPr>
        <w:pStyle w:val="NormalWeb"/>
        <w:spacing w:before="0" w:beforeAutospacing="0" w:after="120" w:afterAutospacing="0"/>
        <w:jc w:val="both"/>
        <w:rPr>
          <w:rFonts w:eastAsiaTheme="minorHAnsi"/>
          <w:sz w:val="22"/>
          <w:szCs w:val="22"/>
          <w:lang w:eastAsia="en-US"/>
        </w:rPr>
      </w:pPr>
      <w:r w:rsidRPr="002A1C61">
        <w:rPr>
          <w:rFonts w:eastAsiaTheme="minorHAnsi"/>
          <w:sz w:val="22"/>
          <w:szCs w:val="22"/>
          <w:lang w:val="en-US" w:eastAsia="en-US"/>
        </w:rPr>
        <w:t xml:space="preserve">The Initiative members noted the professional relations and cooperation with local administrations from Moldova. Initially, </w:t>
      </w:r>
      <w:r w:rsidR="00E57AB0" w:rsidRPr="002A1C61">
        <w:rPr>
          <w:rFonts w:eastAsiaTheme="minorHAnsi"/>
          <w:sz w:val="22"/>
          <w:szCs w:val="22"/>
          <w:lang w:val="en-US" w:eastAsia="en-US"/>
        </w:rPr>
        <w:t xml:space="preserve">the </w:t>
      </w:r>
      <w:r w:rsidRPr="002A1C61">
        <w:rPr>
          <w:rFonts w:eastAsiaTheme="minorHAnsi"/>
          <w:sz w:val="22"/>
          <w:szCs w:val="22"/>
          <w:lang w:val="en-US" w:eastAsia="en-US"/>
        </w:rPr>
        <w:t xml:space="preserve">representatives of the ATU </w:t>
      </w:r>
      <w:proofErr w:type="spellStart"/>
      <w:r w:rsidRPr="002A1C61">
        <w:rPr>
          <w:rFonts w:eastAsiaTheme="minorHAnsi"/>
          <w:sz w:val="22"/>
          <w:szCs w:val="22"/>
          <w:lang w:val="en-US" w:eastAsia="en-US"/>
        </w:rPr>
        <w:t>Gagauzia</w:t>
      </w:r>
      <w:proofErr w:type="spellEnd"/>
      <w:r w:rsidRPr="002A1C61">
        <w:rPr>
          <w:rFonts w:eastAsiaTheme="minorHAnsi"/>
          <w:sz w:val="22"/>
          <w:szCs w:val="22"/>
          <w:lang w:val="en-US" w:eastAsia="en-US"/>
        </w:rPr>
        <w:t xml:space="preserve"> (Moldova) visited Belarus to study best practices in prov</w:t>
      </w:r>
      <w:r w:rsidR="00C20E85" w:rsidRPr="002A1C61">
        <w:rPr>
          <w:rFonts w:eastAsiaTheme="minorHAnsi"/>
          <w:sz w:val="22"/>
          <w:szCs w:val="22"/>
          <w:lang w:val="en-US" w:eastAsia="en-US"/>
        </w:rPr>
        <w:t>iding business support services. They</w:t>
      </w:r>
      <w:r w:rsidRPr="002A1C61">
        <w:rPr>
          <w:rFonts w:eastAsiaTheme="minorHAnsi"/>
          <w:sz w:val="22"/>
          <w:szCs w:val="22"/>
          <w:lang w:val="en-US" w:eastAsia="en-US"/>
        </w:rPr>
        <w:t xml:space="preserve"> discovered</w:t>
      </w:r>
      <w:r w:rsidR="00955007" w:rsidRPr="002A1C61">
        <w:rPr>
          <w:rFonts w:eastAsiaTheme="minorHAnsi"/>
          <w:sz w:val="22"/>
          <w:szCs w:val="22"/>
          <w:lang w:val="en-US" w:eastAsia="en-US"/>
        </w:rPr>
        <w:t xml:space="preserve"> </w:t>
      </w:r>
      <w:r w:rsidRPr="002A1C61">
        <w:rPr>
          <w:rFonts w:eastAsiaTheme="minorHAnsi"/>
          <w:sz w:val="22"/>
          <w:szCs w:val="22"/>
          <w:lang w:val="en-US" w:eastAsia="en-US"/>
        </w:rPr>
        <w:t xml:space="preserve">the organization and functioning of the hard infrastructure for business support, in particular, free economic zones, </w:t>
      </w:r>
      <w:proofErr w:type="spellStart"/>
      <w:r w:rsidRPr="002A1C61">
        <w:rPr>
          <w:rFonts w:eastAsiaTheme="minorHAnsi"/>
          <w:sz w:val="22"/>
          <w:szCs w:val="22"/>
          <w:lang w:val="en-US" w:eastAsia="en-US"/>
        </w:rPr>
        <w:t>technoparks</w:t>
      </w:r>
      <w:proofErr w:type="spellEnd"/>
      <w:r w:rsidRPr="002A1C61">
        <w:rPr>
          <w:rFonts w:eastAsiaTheme="minorHAnsi"/>
          <w:sz w:val="22"/>
          <w:szCs w:val="22"/>
          <w:lang w:val="en-US" w:eastAsia="en-US"/>
        </w:rPr>
        <w:t xml:space="preserve">, business incubators, as well as the institutional (soft) infrastructure providing services to SMEs by regional and local authorities in Belarus. The delegation held field meetings in three of the six districts of Belarus: Gomel, </w:t>
      </w:r>
      <w:proofErr w:type="spellStart"/>
      <w:r w:rsidRPr="002A1C61">
        <w:rPr>
          <w:rFonts w:eastAsiaTheme="minorHAnsi"/>
          <w:sz w:val="22"/>
          <w:szCs w:val="22"/>
          <w:lang w:val="en-US" w:eastAsia="en-US"/>
        </w:rPr>
        <w:t>Slavgorod</w:t>
      </w:r>
      <w:proofErr w:type="spellEnd"/>
      <w:r w:rsidRPr="002A1C61">
        <w:rPr>
          <w:rFonts w:eastAsiaTheme="minorHAnsi"/>
          <w:sz w:val="22"/>
          <w:szCs w:val="22"/>
          <w:lang w:val="en-US" w:eastAsia="en-US"/>
        </w:rPr>
        <w:t xml:space="preserve"> and </w:t>
      </w:r>
      <w:proofErr w:type="spellStart"/>
      <w:r w:rsidRPr="002A1C61">
        <w:rPr>
          <w:rFonts w:eastAsiaTheme="minorHAnsi"/>
          <w:sz w:val="22"/>
          <w:szCs w:val="22"/>
          <w:lang w:val="en-US" w:eastAsia="en-US"/>
        </w:rPr>
        <w:t>Polotsk</w:t>
      </w:r>
      <w:proofErr w:type="spellEnd"/>
      <w:r w:rsidRPr="002A1C61">
        <w:rPr>
          <w:rFonts w:eastAsiaTheme="minorHAnsi"/>
          <w:sz w:val="22"/>
          <w:szCs w:val="22"/>
          <w:lang w:val="en-US" w:eastAsia="en-US"/>
        </w:rPr>
        <w:t xml:space="preserve">, thus receiving comprehensive information on Belarusian best practices in supporting SMEs and startups, including activities on attracting investment and promoting job creation at the regional and local levels. The delegation took part in the Cherry festival in </w:t>
      </w:r>
      <w:proofErr w:type="spellStart"/>
      <w:r w:rsidRPr="002A1C61">
        <w:rPr>
          <w:rFonts w:eastAsiaTheme="minorHAnsi"/>
          <w:sz w:val="22"/>
          <w:szCs w:val="22"/>
          <w:lang w:val="en-US" w:eastAsia="en-US"/>
        </w:rPr>
        <w:t>Glubokoye</w:t>
      </w:r>
      <w:proofErr w:type="spellEnd"/>
      <w:r w:rsidRPr="002A1C61">
        <w:rPr>
          <w:rFonts w:eastAsiaTheme="minorHAnsi"/>
          <w:sz w:val="22"/>
          <w:szCs w:val="22"/>
          <w:lang w:val="en-US" w:eastAsia="en-US"/>
        </w:rPr>
        <w:t xml:space="preserve"> district</w:t>
      </w:r>
      <w:r w:rsidR="000E35F8" w:rsidRPr="002A1C61">
        <w:rPr>
          <w:rFonts w:eastAsiaTheme="minorHAnsi"/>
          <w:sz w:val="22"/>
          <w:szCs w:val="22"/>
          <w:lang w:val="en-US" w:eastAsia="en-US"/>
        </w:rPr>
        <w:t xml:space="preserve"> and</w:t>
      </w:r>
      <w:r w:rsidRPr="002A1C61">
        <w:rPr>
          <w:rFonts w:eastAsiaTheme="minorHAnsi"/>
          <w:sz w:val="22"/>
          <w:szCs w:val="22"/>
          <w:lang w:val="en-US" w:eastAsia="en-US"/>
        </w:rPr>
        <w:t xml:space="preserve"> in the regional conference dedicated to tourism development. As a result of networking, </w:t>
      </w:r>
      <w:proofErr w:type="spellStart"/>
      <w:r w:rsidRPr="002A1C61">
        <w:rPr>
          <w:rFonts w:eastAsiaTheme="minorHAnsi"/>
          <w:sz w:val="22"/>
          <w:szCs w:val="22"/>
          <w:lang w:val="en-US" w:eastAsia="en-US"/>
        </w:rPr>
        <w:t>Gaidar</w:t>
      </w:r>
      <w:proofErr w:type="spellEnd"/>
      <w:r w:rsidRPr="002A1C61">
        <w:rPr>
          <w:rFonts w:eastAsiaTheme="minorHAnsi"/>
          <w:sz w:val="22"/>
          <w:szCs w:val="22"/>
          <w:lang w:val="en-US" w:eastAsia="en-US"/>
        </w:rPr>
        <w:t xml:space="preserve"> and Comrat municipalities established official relations with the administrations of </w:t>
      </w:r>
      <w:proofErr w:type="spellStart"/>
      <w:r w:rsidRPr="002A1C61">
        <w:rPr>
          <w:rFonts w:eastAsiaTheme="minorHAnsi"/>
          <w:sz w:val="22"/>
          <w:szCs w:val="22"/>
          <w:lang w:val="en-US" w:eastAsia="en-US"/>
        </w:rPr>
        <w:t>Slavgorod</w:t>
      </w:r>
      <w:proofErr w:type="spellEnd"/>
      <w:r w:rsidRPr="002A1C61">
        <w:rPr>
          <w:rFonts w:eastAsiaTheme="minorHAnsi"/>
          <w:sz w:val="22"/>
          <w:szCs w:val="22"/>
          <w:lang w:val="en-US" w:eastAsia="en-US"/>
        </w:rPr>
        <w:t xml:space="preserve"> and </w:t>
      </w:r>
      <w:proofErr w:type="spellStart"/>
      <w:r w:rsidRPr="002A1C61">
        <w:rPr>
          <w:rFonts w:eastAsiaTheme="minorHAnsi"/>
          <w:sz w:val="22"/>
          <w:szCs w:val="22"/>
          <w:lang w:val="en-US" w:eastAsia="en-US"/>
        </w:rPr>
        <w:t>Glubokoye</w:t>
      </w:r>
      <w:proofErr w:type="spellEnd"/>
      <w:r w:rsidRPr="002A1C61">
        <w:rPr>
          <w:rFonts w:eastAsiaTheme="minorHAnsi"/>
          <w:sz w:val="22"/>
          <w:szCs w:val="22"/>
          <w:lang w:val="en-US" w:eastAsia="en-US"/>
        </w:rPr>
        <w:t xml:space="preserve"> districts respectively by signing cooperation agreements in business support and tourism development. Subsequently, a return visit to Moldova was organized that was no less useful for Belarusian municipalities. The teams of three M4EG pioneer projects in </w:t>
      </w:r>
      <w:proofErr w:type="spellStart"/>
      <w:r w:rsidRPr="002A1C61">
        <w:rPr>
          <w:rFonts w:eastAsiaTheme="minorHAnsi"/>
          <w:sz w:val="22"/>
          <w:szCs w:val="22"/>
          <w:lang w:val="en-US" w:eastAsia="en-US"/>
        </w:rPr>
        <w:t>Bragin</w:t>
      </w:r>
      <w:proofErr w:type="spellEnd"/>
      <w:r w:rsidRPr="002A1C61">
        <w:rPr>
          <w:rFonts w:eastAsiaTheme="minorHAnsi"/>
          <w:sz w:val="22"/>
          <w:szCs w:val="22"/>
          <w:lang w:val="en-US" w:eastAsia="en-US"/>
        </w:rPr>
        <w:t xml:space="preserve">, </w:t>
      </w:r>
      <w:proofErr w:type="spellStart"/>
      <w:r w:rsidRPr="002A1C61">
        <w:rPr>
          <w:rFonts w:eastAsiaTheme="minorHAnsi"/>
          <w:sz w:val="22"/>
          <w:szCs w:val="22"/>
          <w:lang w:val="en-US" w:eastAsia="en-US"/>
        </w:rPr>
        <w:t>Slavgorod</w:t>
      </w:r>
      <w:proofErr w:type="spellEnd"/>
      <w:r w:rsidRPr="002A1C61">
        <w:rPr>
          <w:rFonts w:eastAsiaTheme="minorHAnsi"/>
          <w:sz w:val="22"/>
          <w:szCs w:val="22"/>
          <w:lang w:val="en-US" w:eastAsia="en-US"/>
        </w:rPr>
        <w:t xml:space="preserve"> and </w:t>
      </w:r>
      <w:proofErr w:type="spellStart"/>
      <w:r w:rsidRPr="002A1C61">
        <w:rPr>
          <w:rFonts w:eastAsiaTheme="minorHAnsi"/>
          <w:sz w:val="22"/>
          <w:szCs w:val="22"/>
          <w:lang w:val="en-US" w:eastAsia="en-US"/>
        </w:rPr>
        <w:t>Glubokoye</w:t>
      </w:r>
      <w:proofErr w:type="spellEnd"/>
      <w:r w:rsidRPr="002A1C61">
        <w:rPr>
          <w:rFonts w:eastAsiaTheme="minorHAnsi"/>
          <w:sz w:val="22"/>
          <w:szCs w:val="22"/>
          <w:lang w:val="en-US" w:eastAsia="en-US"/>
        </w:rPr>
        <w:t xml:space="preserve"> districts (Belarus) used the study tour to Moldova as an opportunity to share experience on project management, discuss approaches to developing business support services in municipalities, and study mechanisms for ensuring the sustainability of local initiatives. </w:t>
      </w:r>
    </w:p>
    <w:p w14:paraId="4574743A" w14:textId="77777777" w:rsidR="00E211AA"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w:t>
      </w:r>
      <w:proofErr w:type="spellStart"/>
      <w:r w:rsidRPr="002A1C61">
        <w:rPr>
          <w:rFonts w:ascii="Times New Roman" w:hAnsi="Times New Roman" w:cs="Times New Roman"/>
        </w:rPr>
        <w:t>Bereza</w:t>
      </w:r>
      <w:proofErr w:type="spellEnd"/>
      <w:r w:rsidRPr="002A1C61">
        <w:rPr>
          <w:rFonts w:ascii="Times New Roman" w:hAnsi="Times New Roman" w:cs="Times New Roman"/>
        </w:rPr>
        <w:t xml:space="preserve"> district LEDO participated in the Conference on the development of business support structures in Armenia, which made it possible to study the country's experience in creating the system for stimulating and supporting business, applying innovative technologies in various areas of the economy while establishing partnerships between LAs, the business</w:t>
      </w:r>
      <w:r w:rsidR="00955007" w:rsidRPr="002A1C61">
        <w:rPr>
          <w:rFonts w:ascii="Times New Roman" w:hAnsi="Times New Roman" w:cs="Times New Roman"/>
        </w:rPr>
        <w:t xml:space="preserve"> </w:t>
      </w:r>
      <w:r w:rsidRPr="002A1C61">
        <w:rPr>
          <w:rFonts w:ascii="Times New Roman" w:hAnsi="Times New Roman" w:cs="Times New Roman"/>
        </w:rPr>
        <w:t xml:space="preserve">community and civil society. </w:t>
      </w:r>
    </w:p>
    <w:p w14:paraId="1F9BBD00" w14:textId="77777777" w:rsidR="002411A6" w:rsidRPr="002A1C61" w:rsidRDefault="0054690A" w:rsidP="00E074E4">
      <w:pPr>
        <w:pStyle w:val="NormalWeb"/>
        <w:spacing w:before="0" w:beforeAutospacing="0" w:after="120" w:afterAutospacing="0"/>
        <w:jc w:val="both"/>
        <w:rPr>
          <w:rFonts w:eastAsiaTheme="minorHAnsi"/>
          <w:sz w:val="22"/>
          <w:szCs w:val="22"/>
          <w:lang w:eastAsia="en-US"/>
        </w:rPr>
      </w:pPr>
      <w:r w:rsidRPr="002A1C61">
        <w:rPr>
          <w:rFonts w:eastAsiaTheme="minorHAnsi"/>
          <w:sz w:val="22"/>
          <w:szCs w:val="22"/>
          <w:lang w:val="en-US" w:eastAsia="en-US"/>
        </w:rPr>
        <w:t>Representatives of municipalities from Ukraine, Belarus, Moldova, Armenia, and Georgia had the opportunity to participate in the conference "Expanding</w:t>
      </w:r>
      <w:r w:rsidR="004C5161" w:rsidRPr="002A1C61">
        <w:rPr>
          <w:rFonts w:eastAsiaTheme="minorHAnsi"/>
          <w:sz w:val="22"/>
          <w:szCs w:val="22"/>
          <w:lang w:eastAsia="en-US"/>
        </w:rPr>
        <w:t xml:space="preserve"> </w:t>
      </w:r>
      <w:r w:rsidRPr="002A1C61">
        <w:rPr>
          <w:rFonts w:eastAsiaTheme="minorHAnsi"/>
          <w:sz w:val="22"/>
          <w:szCs w:val="22"/>
          <w:lang w:val="en-US" w:eastAsia="en-US"/>
        </w:rPr>
        <w:t>the Role</w:t>
      </w:r>
      <w:r w:rsidR="004C5161" w:rsidRPr="002A1C61">
        <w:rPr>
          <w:rFonts w:eastAsiaTheme="minorHAnsi"/>
          <w:sz w:val="22"/>
          <w:szCs w:val="22"/>
          <w:lang w:eastAsia="en-US"/>
        </w:rPr>
        <w:t xml:space="preserve"> </w:t>
      </w:r>
      <w:r w:rsidRPr="002A1C61">
        <w:rPr>
          <w:rFonts w:eastAsiaTheme="minorHAnsi"/>
          <w:sz w:val="22"/>
          <w:szCs w:val="22"/>
          <w:lang w:val="en-US" w:eastAsia="en-US"/>
        </w:rPr>
        <w:t>of Rural</w:t>
      </w:r>
      <w:r w:rsidR="004C5161" w:rsidRPr="002A1C61">
        <w:rPr>
          <w:rFonts w:eastAsiaTheme="minorHAnsi"/>
          <w:sz w:val="22"/>
          <w:szCs w:val="22"/>
          <w:lang w:eastAsia="en-US"/>
        </w:rPr>
        <w:t xml:space="preserve"> </w:t>
      </w:r>
      <w:r w:rsidRPr="002A1C61">
        <w:rPr>
          <w:rFonts w:eastAsiaTheme="minorHAnsi"/>
          <w:sz w:val="22"/>
          <w:szCs w:val="22"/>
          <w:lang w:val="en-US" w:eastAsia="en-US"/>
        </w:rPr>
        <w:t>Entrepreneurship</w:t>
      </w:r>
      <w:r w:rsidR="004C5161" w:rsidRPr="002A1C61">
        <w:rPr>
          <w:rFonts w:eastAsiaTheme="minorHAnsi"/>
          <w:sz w:val="22"/>
          <w:szCs w:val="22"/>
          <w:lang w:eastAsia="en-US"/>
        </w:rPr>
        <w:t xml:space="preserve"> </w:t>
      </w:r>
      <w:r w:rsidRPr="002A1C61">
        <w:rPr>
          <w:rFonts w:eastAsiaTheme="minorHAnsi"/>
          <w:sz w:val="22"/>
          <w:szCs w:val="22"/>
          <w:lang w:val="en-US" w:eastAsia="en-US"/>
        </w:rPr>
        <w:t>in</w:t>
      </w:r>
      <w:r w:rsidR="004C5161" w:rsidRPr="002A1C61">
        <w:rPr>
          <w:rFonts w:eastAsiaTheme="minorHAnsi"/>
          <w:sz w:val="22"/>
          <w:szCs w:val="22"/>
          <w:lang w:eastAsia="en-US"/>
        </w:rPr>
        <w:t xml:space="preserve"> </w:t>
      </w:r>
      <w:r w:rsidRPr="002A1C61">
        <w:rPr>
          <w:rFonts w:eastAsiaTheme="minorHAnsi"/>
          <w:sz w:val="22"/>
          <w:szCs w:val="22"/>
          <w:lang w:val="en-US" w:eastAsia="en-US"/>
        </w:rPr>
        <w:t xml:space="preserve">Rural </w:t>
      </w:r>
      <w:r w:rsidRPr="002A1C61">
        <w:rPr>
          <w:rFonts w:eastAsiaTheme="minorHAnsi"/>
          <w:sz w:val="22"/>
          <w:szCs w:val="22"/>
          <w:lang w:val="en-US" w:eastAsia="en-US"/>
        </w:rPr>
        <w:lastRenderedPageBreak/>
        <w:t xml:space="preserve">Development in the Republic of Belarus" in </w:t>
      </w:r>
      <w:proofErr w:type="spellStart"/>
      <w:r w:rsidRPr="002A1C61">
        <w:rPr>
          <w:rFonts w:eastAsiaTheme="minorHAnsi"/>
          <w:sz w:val="22"/>
          <w:szCs w:val="22"/>
          <w:lang w:val="en-US" w:eastAsia="en-US"/>
        </w:rPr>
        <w:t>Naroch</w:t>
      </w:r>
      <w:proofErr w:type="spellEnd"/>
      <w:r w:rsidRPr="002A1C61">
        <w:rPr>
          <w:rFonts w:eastAsiaTheme="minorHAnsi"/>
          <w:sz w:val="22"/>
          <w:szCs w:val="22"/>
          <w:lang w:val="en-US" w:eastAsia="en-US"/>
        </w:rPr>
        <w:t xml:space="preserve"> (Minsk Oblast, Belarus) to learn about the role of local authorities in supporting entrepreneurship, the use of entrepreneurship support tools by local authorities in the </w:t>
      </w:r>
      <w:proofErr w:type="spellStart"/>
      <w:r w:rsidRPr="002A1C61">
        <w:rPr>
          <w:rFonts w:eastAsiaTheme="minorHAnsi"/>
          <w:sz w:val="22"/>
          <w:szCs w:val="22"/>
          <w:lang w:val="en-US" w:eastAsia="en-US"/>
        </w:rPr>
        <w:t>EaP</w:t>
      </w:r>
      <w:proofErr w:type="spellEnd"/>
      <w:r w:rsidRPr="002A1C61">
        <w:rPr>
          <w:rFonts w:eastAsiaTheme="minorHAnsi"/>
          <w:sz w:val="22"/>
          <w:szCs w:val="22"/>
          <w:lang w:val="en-US" w:eastAsia="en-US"/>
        </w:rPr>
        <w:t xml:space="preserve"> countries, the presentation of effective practices of local agricultural policy in the </w:t>
      </w:r>
      <w:proofErr w:type="spellStart"/>
      <w:r w:rsidRPr="002A1C61">
        <w:rPr>
          <w:rFonts w:eastAsiaTheme="minorHAnsi"/>
          <w:sz w:val="22"/>
          <w:szCs w:val="22"/>
          <w:lang w:val="en-US" w:eastAsia="en-US"/>
        </w:rPr>
        <w:t>EaP</w:t>
      </w:r>
      <w:proofErr w:type="spellEnd"/>
      <w:r w:rsidRPr="002A1C61">
        <w:rPr>
          <w:rFonts w:eastAsiaTheme="minorHAnsi"/>
          <w:sz w:val="22"/>
          <w:szCs w:val="22"/>
          <w:lang w:val="en-US" w:eastAsia="en-US"/>
        </w:rPr>
        <w:t xml:space="preserve"> countries, and the search for opportunities for cooperation and integration aimed at the development of local value chains.</w:t>
      </w:r>
    </w:p>
    <w:p w14:paraId="34AE5A01" w14:textId="77777777" w:rsidR="002411A6" w:rsidRPr="002A1C61" w:rsidRDefault="0054690A" w:rsidP="00E074E4">
      <w:pPr>
        <w:pStyle w:val="NormalWeb"/>
        <w:spacing w:before="0" w:beforeAutospacing="0" w:after="120" w:afterAutospacing="0"/>
        <w:jc w:val="both"/>
        <w:rPr>
          <w:rFonts w:eastAsiaTheme="minorHAnsi"/>
          <w:sz w:val="22"/>
          <w:szCs w:val="22"/>
          <w:lang w:eastAsia="en-US"/>
        </w:rPr>
      </w:pPr>
      <w:r w:rsidRPr="002A1C61">
        <w:rPr>
          <w:rFonts w:eastAsiaTheme="minorHAnsi"/>
          <w:sz w:val="22"/>
          <w:szCs w:val="22"/>
          <w:lang w:val="en-US" w:eastAsia="en-US"/>
        </w:rPr>
        <w:t>The first regional Forum “Strengthening Inter-sectoral</w:t>
      </w:r>
      <w:r w:rsidRPr="002A1C61">
        <w:rPr>
          <w:rFonts w:eastAsiaTheme="minorHAnsi"/>
          <w:sz w:val="22"/>
          <w:szCs w:val="22"/>
          <w:lang w:eastAsia="en-US"/>
        </w:rPr>
        <w:t xml:space="preserve"> </w:t>
      </w:r>
      <w:r w:rsidRPr="002A1C61">
        <w:rPr>
          <w:rFonts w:eastAsiaTheme="minorHAnsi"/>
          <w:sz w:val="22"/>
          <w:szCs w:val="22"/>
          <w:lang w:val="en-US" w:eastAsia="en-US"/>
        </w:rPr>
        <w:t>Interactions for</w:t>
      </w:r>
      <w:r w:rsidRPr="002A1C61">
        <w:rPr>
          <w:rFonts w:eastAsiaTheme="minorHAnsi"/>
          <w:sz w:val="22"/>
          <w:szCs w:val="22"/>
          <w:lang w:eastAsia="en-US"/>
        </w:rPr>
        <w:t xml:space="preserve"> </w:t>
      </w:r>
      <w:r w:rsidRPr="002A1C61">
        <w:rPr>
          <w:rFonts w:eastAsiaTheme="minorHAnsi"/>
          <w:sz w:val="22"/>
          <w:szCs w:val="22"/>
          <w:lang w:val="en-US" w:eastAsia="en-US"/>
        </w:rPr>
        <w:t>Localizing</w:t>
      </w:r>
      <w:r w:rsidRPr="002A1C61">
        <w:rPr>
          <w:rFonts w:eastAsiaTheme="minorHAnsi"/>
          <w:sz w:val="22"/>
          <w:szCs w:val="22"/>
          <w:lang w:eastAsia="en-US"/>
        </w:rPr>
        <w:t xml:space="preserve"> </w:t>
      </w:r>
      <w:r w:rsidRPr="002A1C61">
        <w:rPr>
          <w:rFonts w:eastAsiaTheme="minorHAnsi"/>
          <w:sz w:val="22"/>
          <w:szCs w:val="22"/>
          <w:lang w:val="en-US" w:eastAsia="en-US"/>
        </w:rPr>
        <w:t>the</w:t>
      </w:r>
      <w:r w:rsidRPr="002A1C61">
        <w:rPr>
          <w:rFonts w:eastAsiaTheme="minorHAnsi"/>
          <w:sz w:val="22"/>
          <w:szCs w:val="22"/>
          <w:lang w:eastAsia="en-US"/>
        </w:rPr>
        <w:t xml:space="preserve"> </w:t>
      </w:r>
      <w:r w:rsidRPr="002A1C61">
        <w:rPr>
          <w:rFonts w:eastAsiaTheme="minorHAnsi"/>
          <w:sz w:val="22"/>
          <w:szCs w:val="22"/>
          <w:lang w:val="en-US" w:eastAsia="en-US"/>
        </w:rPr>
        <w:t>SDGs and Rural Develop</w:t>
      </w:r>
      <w:r w:rsidR="00C16B80" w:rsidRPr="002A1C61">
        <w:rPr>
          <w:rFonts w:eastAsiaTheme="minorHAnsi"/>
          <w:sz w:val="22"/>
          <w:szCs w:val="22"/>
          <w:lang w:val="en-US" w:eastAsia="en-US"/>
        </w:rPr>
        <w:t xml:space="preserve">ment” took place in </w:t>
      </w:r>
      <w:proofErr w:type="spellStart"/>
      <w:r w:rsidR="00C16B80" w:rsidRPr="002A1C61">
        <w:rPr>
          <w:rFonts w:eastAsiaTheme="minorHAnsi"/>
          <w:sz w:val="22"/>
          <w:szCs w:val="22"/>
          <w:lang w:val="en-US" w:eastAsia="en-US"/>
        </w:rPr>
        <w:t>Klichev</w:t>
      </w:r>
      <w:proofErr w:type="spellEnd"/>
      <w:r w:rsidRPr="002A1C61">
        <w:rPr>
          <w:rFonts w:eastAsiaTheme="minorHAnsi"/>
          <w:sz w:val="22"/>
          <w:szCs w:val="22"/>
          <w:lang w:val="en-US" w:eastAsia="en-US"/>
        </w:rPr>
        <w:t xml:space="preserve">, Mogilev Oblast (Belarus), which was attended by representatives of </w:t>
      </w:r>
      <w:r w:rsidR="00B60D3F" w:rsidRPr="002A1C61">
        <w:rPr>
          <w:rFonts w:eastAsiaTheme="minorHAnsi"/>
          <w:sz w:val="22"/>
          <w:szCs w:val="22"/>
          <w:lang w:val="en-US" w:eastAsia="en-US"/>
        </w:rPr>
        <w:t xml:space="preserve">the </w:t>
      </w:r>
      <w:r w:rsidRPr="002A1C61">
        <w:rPr>
          <w:rFonts w:eastAsiaTheme="minorHAnsi"/>
          <w:sz w:val="22"/>
          <w:szCs w:val="22"/>
          <w:lang w:val="en-US" w:eastAsia="en-US"/>
        </w:rPr>
        <w:t xml:space="preserve">government, international and national organizations and institutions, experts from the EU and </w:t>
      </w:r>
      <w:proofErr w:type="spellStart"/>
      <w:r w:rsidRPr="002A1C61">
        <w:rPr>
          <w:rFonts w:eastAsiaTheme="minorHAnsi"/>
          <w:sz w:val="22"/>
          <w:szCs w:val="22"/>
          <w:lang w:val="en-US" w:eastAsia="en-US"/>
        </w:rPr>
        <w:t>EaP</w:t>
      </w:r>
      <w:proofErr w:type="spellEnd"/>
      <w:r w:rsidRPr="002A1C61">
        <w:rPr>
          <w:rFonts w:eastAsiaTheme="minorHAnsi"/>
          <w:sz w:val="22"/>
          <w:szCs w:val="22"/>
          <w:lang w:val="en-US" w:eastAsia="en-US"/>
        </w:rPr>
        <w:t xml:space="preserve"> countries. During the event, participants presented and discussed the development priorities of their municipalities in the light of the SDGs implementatio</w:t>
      </w:r>
      <w:r w:rsidR="000E35F8" w:rsidRPr="002A1C61">
        <w:rPr>
          <w:rFonts w:eastAsiaTheme="minorHAnsi"/>
          <w:sz w:val="22"/>
          <w:szCs w:val="22"/>
          <w:lang w:val="en-US" w:eastAsia="en-US"/>
        </w:rPr>
        <w:t>n at the local level and</w:t>
      </w:r>
      <w:r w:rsidRPr="002A1C61">
        <w:rPr>
          <w:rFonts w:eastAsiaTheme="minorHAnsi"/>
          <w:sz w:val="22"/>
          <w:szCs w:val="22"/>
          <w:lang w:val="en-US" w:eastAsia="en-US"/>
        </w:rPr>
        <w:t xml:space="preserve"> the prospects for cooperation between municipalities as an important tool for promoting economic development. During the Forum, </w:t>
      </w:r>
      <w:r w:rsidR="004C5161" w:rsidRPr="002A1C61">
        <w:rPr>
          <w:rFonts w:eastAsiaTheme="minorHAnsi"/>
          <w:sz w:val="22"/>
          <w:szCs w:val="22"/>
          <w:lang w:val="en-US" w:eastAsia="en-US"/>
        </w:rPr>
        <w:t>the</w:t>
      </w:r>
      <w:r w:rsidRPr="002A1C61">
        <w:rPr>
          <w:rFonts w:eastAsiaTheme="minorHAnsi"/>
          <w:sz w:val="22"/>
          <w:szCs w:val="22"/>
          <w:lang w:val="en-US" w:eastAsia="en-US"/>
        </w:rPr>
        <w:t xml:space="preserve"> agreement on cooperation between </w:t>
      </w:r>
      <w:proofErr w:type="spellStart"/>
      <w:r w:rsidRPr="002A1C61">
        <w:rPr>
          <w:rFonts w:eastAsiaTheme="minorHAnsi"/>
          <w:sz w:val="22"/>
          <w:szCs w:val="22"/>
          <w:lang w:val="en-US" w:eastAsia="en-US"/>
        </w:rPr>
        <w:t>Klichev</w:t>
      </w:r>
      <w:proofErr w:type="spellEnd"/>
      <w:r w:rsidRPr="002A1C61">
        <w:rPr>
          <w:rFonts w:eastAsiaTheme="minorHAnsi"/>
          <w:sz w:val="22"/>
          <w:szCs w:val="22"/>
          <w:lang w:val="en-US" w:eastAsia="en-US"/>
        </w:rPr>
        <w:t xml:space="preserve"> district (Belarus), </w:t>
      </w:r>
      <w:proofErr w:type="spellStart"/>
      <w:r w:rsidRPr="002A1C61">
        <w:rPr>
          <w:rFonts w:eastAsiaTheme="minorHAnsi"/>
          <w:sz w:val="22"/>
          <w:szCs w:val="22"/>
          <w:lang w:val="en-US" w:eastAsia="en-US"/>
        </w:rPr>
        <w:t>Dusheti</w:t>
      </w:r>
      <w:proofErr w:type="spellEnd"/>
      <w:r w:rsidRPr="002A1C61">
        <w:rPr>
          <w:rFonts w:eastAsiaTheme="minorHAnsi"/>
          <w:sz w:val="22"/>
          <w:szCs w:val="22"/>
          <w:lang w:val="en-US" w:eastAsia="en-US"/>
        </w:rPr>
        <w:t xml:space="preserve"> (Georgia), and </w:t>
      </w:r>
      <w:proofErr w:type="spellStart"/>
      <w:r w:rsidRPr="002A1C61">
        <w:rPr>
          <w:rFonts w:eastAsiaTheme="minorHAnsi"/>
          <w:sz w:val="22"/>
          <w:szCs w:val="22"/>
          <w:lang w:val="en-US" w:eastAsia="en-US"/>
        </w:rPr>
        <w:t>Martuni</w:t>
      </w:r>
      <w:proofErr w:type="spellEnd"/>
      <w:r w:rsidRPr="002A1C61">
        <w:rPr>
          <w:rFonts w:eastAsiaTheme="minorHAnsi"/>
          <w:sz w:val="22"/>
          <w:szCs w:val="22"/>
          <w:lang w:val="en-US" w:eastAsia="en-US"/>
        </w:rPr>
        <w:t xml:space="preserve"> (Armenia) was also signed.</w:t>
      </w:r>
    </w:p>
    <w:p w14:paraId="1FBFAA43" w14:textId="77777777" w:rsidR="00681ADC" w:rsidRPr="002A1C61" w:rsidRDefault="0054690A" w:rsidP="00E074E4">
      <w:pPr>
        <w:spacing w:after="120" w:line="240" w:lineRule="auto"/>
        <w:jc w:val="both"/>
        <w:rPr>
          <w:rFonts w:ascii="Times New Roman" w:hAnsi="Times New Roman" w:cs="Times New Roman"/>
        </w:rPr>
      </w:pPr>
      <w:r w:rsidRPr="002A1C61">
        <w:rPr>
          <w:rFonts w:ascii="Times New Roman" w:hAnsi="Times New Roman" w:cs="Times New Roman"/>
        </w:rPr>
        <w:t>Thus, having studied and considered the issues related to the overall results of participation in the M4EG Initiative, a number of conclusions can be made (the ranking of districts as for the first part of the survey is presented in Annex 3):</w:t>
      </w:r>
    </w:p>
    <w:p w14:paraId="16F39446" w14:textId="77777777" w:rsidR="004926E4" w:rsidRPr="002A1C61" w:rsidRDefault="0054690A" w:rsidP="00C25FDF">
      <w:pPr>
        <w:pStyle w:val="ListParagraph"/>
        <w:numPr>
          <w:ilvl w:val="0"/>
          <w:numId w:val="15"/>
        </w:numPr>
        <w:spacing w:after="120" w:line="240" w:lineRule="auto"/>
        <w:ind w:left="714" w:hanging="357"/>
        <w:contextualSpacing w:val="0"/>
        <w:jc w:val="both"/>
        <w:rPr>
          <w:rFonts w:ascii="Times New Roman" w:hAnsi="Times New Roman" w:cs="Times New Roman"/>
          <w:lang w:val="ru-RU"/>
        </w:rPr>
      </w:pPr>
      <w:r w:rsidRPr="002A1C61">
        <w:rPr>
          <w:rFonts w:ascii="Times New Roman" w:hAnsi="Times New Roman" w:cs="Times New Roman"/>
        </w:rPr>
        <w:t xml:space="preserve">In modern conditions, the key growth factor is the competence of local authorities in </w:t>
      </w:r>
      <w:r w:rsidR="000D762D" w:rsidRPr="002A1C61">
        <w:rPr>
          <w:rFonts w:ascii="Times New Roman" w:hAnsi="Times New Roman" w:cs="Times New Roman"/>
        </w:rPr>
        <w:t>solving issues connected with</w:t>
      </w:r>
      <w:r w:rsidR="000D762D" w:rsidRPr="002A1C61">
        <w:rPr>
          <w:rFonts w:ascii="Times New Roman" w:hAnsi="Times New Roman" w:cs="Times New Roman"/>
          <w:lang w:val="ru-RU"/>
        </w:rPr>
        <w:t xml:space="preserve"> </w:t>
      </w:r>
      <w:r w:rsidRPr="002A1C61">
        <w:rPr>
          <w:rFonts w:ascii="Times New Roman" w:hAnsi="Times New Roman" w:cs="Times New Roman"/>
        </w:rPr>
        <w:t>economic growth of the territory. The M4EG Initiative has become a driver for</w:t>
      </w:r>
      <w:r w:rsidR="002E07D4" w:rsidRPr="002A1C61">
        <w:rPr>
          <w:rFonts w:ascii="Times New Roman" w:hAnsi="Times New Roman" w:cs="Times New Roman"/>
        </w:rPr>
        <w:t xml:space="preserve"> the</w:t>
      </w:r>
      <w:r w:rsidRPr="002A1C61">
        <w:rPr>
          <w:rFonts w:ascii="Times New Roman" w:hAnsi="Times New Roman" w:cs="Times New Roman"/>
        </w:rPr>
        <w:t xml:space="preserve"> LAs, helped to learn the most effective tools used by LEDOs in the LEDPs development and implementation, increased </w:t>
      </w:r>
      <w:r w:rsidR="002E07D4" w:rsidRPr="002A1C61">
        <w:rPr>
          <w:rFonts w:ascii="Times New Roman" w:hAnsi="Times New Roman" w:cs="Times New Roman"/>
        </w:rPr>
        <w:t xml:space="preserve">the </w:t>
      </w:r>
      <w:r w:rsidRPr="002A1C61">
        <w:rPr>
          <w:rFonts w:ascii="Times New Roman" w:hAnsi="Times New Roman" w:cs="Times New Roman"/>
        </w:rPr>
        <w:t xml:space="preserve">LAs awareness of their importance in local development as they are one of the defining </w:t>
      </w:r>
      <w:r w:rsidR="000D762D" w:rsidRPr="002A1C61">
        <w:rPr>
          <w:rFonts w:ascii="Times New Roman" w:hAnsi="Times New Roman" w:cs="Times New Roman"/>
        </w:rPr>
        <w:t>bodies</w:t>
      </w:r>
      <w:r w:rsidR="00E230F2" w:rsidRPr="002A1C61">
        <w:rPr>
          <w:rFonts w:ascii="Times New Roman" w:hAnsi="Times New Roman" w:cs="Times New Roman"/>
        </w:rPr>
        <w:t xml:space="preserve"> that form</w:t>
      </w:r>
      <w:r w:rsidRPr="002A1C61">
        <w:rPr>
          <w:rFonts w:ascii="Times New Roman" w:hAnsi="Times New Roman" w:cs="Times New Roman"/>
        </w:rPr>
        <w:t xml:space="preserve"> the competitive environment by applying the strategic planning tools based on the principles of inclusive and sustainable economic growth, creating jobs, supporting the development of business initiatives, and improving the level and quality of life of the local population.</w:t>
      </w:r>
      <w:r w:rsidR="00955007" w:rsidRPr="002A1C61">
        <w:rPr>
          <w:rFonts w:ascii="Times New Roman" w:hAnsi="Times New Roman" w:cs="Times New Roman"/>
        </w:rPr>
        <w:t xml:space="preserve"> </w:t>
      </w:r>
    </w:p>
    <w:p w14:paraId="198C034B" w14:textId="77777777" w:rsidR="00F47B18" w:rsidRPr="002A1C61" w:rsidRDefault="0054690A" w:rsidP="00E074E4">
      <w:pPr>
        <w:pStyle w:val="ListParagraph"/>
        <w:numPr>
          <w:ilvl w:val="0"/>
          <w:numId w:val="15"/>
        </w:num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success of local economic development is based on the public-private partnership. Local authorities, the business community, and proactive citizens are the main participants in local economic development. A central role in </w:t>
      </w:r>
      <w:r w:rsidR="00764F4F" w:rsidRPr="002A1C61">
        <w:rPr>
          <w:rFonts w:ascii="Times New Roman" w:hAnsi="Times New Roman" w:cs="Times New Roman"/>
        </w:rPr>
        <w:t>local development is played by the</w:t>
      </w:r>
      <w:r w:rsidRPr="002A1C61">
        <w:rPr>
          <w:rFonts w:ascii="Times New Roman" w:hAnsi="Times New Roman" w:cs="Times New Roman"/>
        </w:rPr>
        <w:t xml:space="preserve"> dialogue between the government, business and local community, who are equally interested in creating competitive economy, developing their territory and improving the standard of living. Three quarters of all jobs in the world are created in the private sector. The growth of the private sector is a prerequisite for broad economic and social development and increased employment. Participation in the Initiative has led to the establishment of the constructive dialogue between the government, </w:t>
      </w:r>
      <w:r w:rsidR="00764F4F" w:rsidRPr="002A1C61">
        <w:rPr>
          <w:rFonts w:ascii="Times New Roman" w:hAnsi="Times New Roman" w:cs="Times New Roman"/>
        </w:rPr>
        <w:t xml:space="preserve">the </w:t>
      </w:r>
      <w:r w:rsidRPr="002A1C61">
        <w:rPr>
          <w:rFonts w:ascii="Times New Roman" w:hAnsi="Times New Roman" w:cs="Times New Roman"/>
        </w:rPr>
        <w:t>business community and civil society in Belarus. Within the Initiative, there are successful examples of partnership, collaboration and implementation of LEDP</w:t>
      </w:r>
      <w:r w:rsidR="00D90B10" w:rsidRPr="002A1C61">
        <w:rPr>
          <w:rFonts w:ascii="Times New Roman" w:hAnsi="Times New Roman" w:cs="Times New Roman"/>
        </w:rPr>
        <w:t>s</w:t>
      </w:r>
      <w:r w:rsidRPr="002A1C61">
        <w:rPr>
          <w:rFonts w:ascii="Times New Roman" w:hAnsi="Times New Roman" w:cs="Times New Roman"/>
        </w:rPr>
        <w:t xml:space="preserve"> aimed at stimulating economic growth which have already resulted in high achievements, job creation, elaboration of strategic documents on development of territories, and attraction of investment to the districts. </w:t>
      </w:r>
    </w:p>
    <w:p w14:paraId="2B672120" w14:textId="77777777" w:rsidR="002805E5" w:rsidRPr="002A1C61" w:rsidRDefault="0054690A" w:rsidP="00E074E4">
      <w:pPr>
        <w:pStyle w:val="NormalWeb"/>
        <w:spacing w:before="0" w:beforeAutospacing="0" w:after="120" w:afterAutospacing="0"/>
        <w:ind w:left="708"/>
        <w:jc w:val="both"/>
        <w:rPr>
          <w:sz w:val="22"/>
          <w:szCs w:val="22"/>
        </w:rPr>
      </w:pPr>
      <w:r w:rsidRPr="002A1C61">
        <w:rPr>
          <w:sz w:val="22"/>
          <w:szCs w:val="22"/>
        </w:rPr>
        <w:t xml:space="preserve">Initially, most civil servants were wary of developing the Plans, but they turned into successful tools </w:t>
      </w:r>
      <w:r w:rsidRPr="002A1C61">
        <w:rPr>
          <w:rFonts w:eastAsiaTheme="minorHAnsi"/>
          <w:sz w:val="22"/>
          <w:szCs w:val="22"/>
          <w:lang w:val="en-US" w:eastAsia="en-US"/>
        </w:rPr>
        <w:t>for</w:t>
      </w:r>
      <w:r w:rsidRPr="002A1C61">
        <w:rPr>
          <w:sz w:val="22"/>
          <w:szCs w:val="22"/>
        </w:rPr>
        <w:t xml:space="preserve"> stimulating local economic growth in most cases later. </w:t>
      </w:r>
      <w:r w:rsidR="002E07D4" w:rsidRPr="002A1C61">
        <w:rPr>
          <w:sz w:val="22"/>
          <w:szCs w:val="22"/>
          <w:lang w:val="en-US"/>
        </w:rPr>
        <w:t xml:space="preserve">The </w:t>
      </w:r>
      <w:r w:rsidRPr="002A1C61">
        <w:rPr>
          <w:sz w:val="22"/>
          <w:szCs w:val="22"/>
        </w:rPr>
        <w:t xml:space="preserve">LAs constructively and positively assess their experience in implementing LEDPs, show interest in their implementation, and strive for additional analysis of topical issues of local economic development using a number of new tools studied and mastered during </w:t>
      </w:r>
      <w:r w:rsidR="008C3F23" w:rsidRPr="002A1C61">
        <w:rPr>
          <w:sz w:val="22"/>
          <w:szCs w:val="22"/>
        </w:rPr>
        <w:t>the study tours in the country and abroad</w:t>
      </w:r>
      <w:r w:rsidRPr="002A1C61">
        <w:rPr>
          <w:sz w:val="22"/>
          <w:szCs w:val="22"/>
        </w:rPr>
        <w:t>.</w:t>
      </w:r>
      <w:r w:rsidR="00955007" w:rsidRPr="002A1C61">
        <w:rPr>
          <w:sz w:val="22"/>
          <w:szCs w:val="22"/>
        </w:rPr>
        <w:t xml:space="preserve"> </w:t>
      </w:r>
    </w:p>
    <w:p w14:paraId="2E6E8A0A" w14:textId="77777777" w:rsidR="00F47B18" w:rsidRPr="002A1C61" w:rsidRDefault="0054690A" w:rsidP="00C25FDF">
      <w:pPr>
        <w:pStyle w:val="ListParagraph"/>
        <w:numPr>
          <w:ilvl w:val="0"/>
          <w:numId w:val="15"/>
        </w:numPr>
        <w:spacing w:after="120" w:line="240" w:lineRule="auto"/>
        <w:ind w:left="714" w:hanging="357"/>
        <w:contextualSpacing w:val="0"/>
        <w:jc w:val="both"/>
        <w:rPr>
          <w:rFonts w:ascii="Times New Roman" w:hAnsi="Times New Roman" w:cs="Times New Roman"/>
          <w:lang w:val="ru-RU"/>
        </w:rPr>
      </w:pPr>
      <w:r w:rsidRPr="002A1C61">
        <w:rPr>
          <w:rFonts w:ascii="Times New Roman" w:hAnsi="Times New Roman" w:cs="Times New Roman"/>
        </w:rPr>
        <w:t>Through participation in the Initiative, the signatory districts</w:t>
      </w:r>
      <w:r w:rsidR="006F6942" w:rsidRPr="002A1C61">
        <w:rPr>
          <w:rFonts w:ascii="Times New Roman" w:hAnsi="Times New Roman" w:cs="Times New Roman"/>
        </w:rPr>
        <w:t>’</w:t>
      </w:r>
      <w:r w:rsidR="008C3F23" w:rsidRPr="002A1C61">
        <w:rPr>
          <w:rFonts w:ascii="Times New Roman" w:hAnsi="Times New Roman" w:cs="Times New Roman"/>
        </w:rPr>
        <w:t xml:space="preserve"> representatives</w:t>
      </w:r>
      <w:r w:rsidRPr="002A1C61">
        <w:rPr>
          <w:rFonts w:ascii="Times New Roman" w:hAnsi="Times New Roman" w:cs="Times New Roman"/>
        </w:rPr>
        <w:t xml:space="preserve"> studied a number of local economic development tools used in the </w:t>
      </w:r>
      <w:proofErr w:type="spellStart"/>
      <w:r w:rsidRPr="002A1C61">
        <w:rPr>
          <w:rFonts w:ascii="Times New Roman" w:hAnsi="Times New Roman" w:cs="Times New Roman"/>
        </w:rPr>
        <w:t>EaP</w:t>
      </w:r>
      <w:proofErr w:type="spellEnd"/>
      <w:r w:rsidRPr="002A1C61">
        <w:rPr>
          <w:rFonts w:ascii="Times New Roman" w:hAnsi="Times New Roman" w:cs="Times New Roman"/>
        </w:rPr>
        <w:t xml:space="preserve"> countries, reviewed the experience of their use in the Republic of Belarus and effectively introduce</w:t>
      </w:r>
      <w:r w:rsidR="008C3F23" w:rsidRPr="002A1C61">
        <w:rPr>
          <w:rFonts w:ascii="Times New Roman" w:hAnsi="Times New Roman" w:cs="Times New Roman"/>
        </w:rPr>
        <w:t>d</w:t>
      </w:r>
      <w:r w:rsidRPr="002A1C61">
        <w:rPr>
          <w:rFonts w:ascii="Times New Roman" w:hAnsi="Times New Roman" w:cs="Times New Roman"/>
        </w:rPr>
        <w:t xml:space="preserve"> them in their districts. Among the main tools actively used in the Republic of Belarus by the Initiative members are the following: SWOT analysis in general and identification of weaknesses and strengths for setting development priorities, surveys, various elements of strategic analysis and planning related to objective setting, development of activities with clear identification of results at different levels, some methods of financial planning and monitoring, information support, online training, participation in thematic conferences and meetings to share experience, and implementation of </w:t>
      </w:r>
      <w:r w:rsidRPr="002A1C61">
        <w:rPr>
          <w:rFonts w:ascii="Times New Roman" w:hAnsi="Times New Roman" w:cs="Times New Roman"/>
        </w:rPr>
        <w:lastRenderedPageBreak/>
        <w:t xml:space="preserve">pilot projects as the main platforms for </w:t>
      </w:r>
      <w:r w:rsidR="008C3F23" w:rsidRPr="002A1C61">
        <w:rPr>
          <w:rFonts w:ascii="Times New Roman" w:hAnsi="Times New Roman" w:cs="Times New Roman"/>
        </w:rPr>
        <w:t xml:space="preserve">the use of </w:t>
      </w:r>
      <w:r w:rsidRPr="002A1C61">
        <w:rPr>
          <w:rFonts w:ascii="Times New Roman" w:hAnsi="Times New Roman" w:cs="Times New Roman"/>
        </w:rPr>
        <w:t>innovative tools to promote local economic growth.</w:t>
      </w:r>
    </w:p>
    <w:p w14:paraId="61B26B10" w14:textId="790FAFFD" w:rsidR="00F47B18" w:rsidRPr="002A1C61" w:rsidRDefault="006F6942" w:rsidP="00E074E4">
      <w:pPr>
        <w:pStyle w:val="ListParagraph"/>
        <w:numPr>
          <w:ilvl w:val="0"/>
          <w:numId w:val="15"/>
        </w:numPr>
        <w:spacing w:after="120" w:line="240" w:lineRule="auto"/>
        <w:jc w:val="both"/>
        <w:rPr>
          <w:rFonts w:ascii="Times New Roman" w:hAnsi="Times New Roman" w:cs="Times New Roman"/>
          <w:sz w:val="26"/>
          <w:szCs w:val="26"/>
          <w:lang w:val="ru-RU"/>
        </w:rPr>
      </w:pPr>
      <w:r w:rsidRPr="002A1C61">
        <w:rPr>
          <w:rFonts w:ascii="Times New Roman" w:hAnsi="Times New Roman" w:cs="Times New Roman"/>
        </w:rPr>
        <w:t>All the districts that participated in the Initiative established close contact</w:t>
      </w:r>
      <w:r w:rsidR="00247F41" w:rsidRPr="002A1C61">
        <w:rPr>
          <w:rFonts w:ascii="Times New Roman" w:hAnsi="Times New Roman" w:cs="Times New Roman"/>
        </w:rPr>
        <w:t>s with each other within their o</w:t>
      </w:r>
      <w:r w:rsidRPr="002A1C61">
        <w:rPr>
          <w:rFonts w:ascii="Times New Roman" w:hAnsi="Times New Roman" w:cs="Times New Roman"/>
        </w:rPr>
        <w:t xml:space="preserve">blasts and with other oblasts. Some districts established contacts with foreign partners and became members of the professional network of the international </w:t>
      </w:r>
      <w:r w:rsidR="0054690A" w:rsidRPr="002A1C61">
        <w:rPr>
          <w:rFonts w:ascii="Times New Roman" w:hAnsi="Times New Roman" w:cs="Times New Roman"/>
        </w:rPr>
        <w:t>M4EG Club. This type of interaction will provide access to international experts on local economic development as consultants in solving problems of territorial development, help to disseminate information about the results achieved in order to attract investment and win grants, assist</w:t>
      </w:r>
      <w:r w:rsidR="00DB5DFB" w:rsidRPr="002A1C61">
        <w:rPr>
          <w:rFonts w:ascii="Times New Roman" w:hAnsi="Times New Roman" w:cs="Times New Roman"/>
        </w:rPr>
        <w:t xml:space="preserve"> in preparing project proposals, establish</w:t>
      </w:r>
      <w:r w:rsidR="0054690A" w:rsidRPr="002A1C61">
        <w:rPr>
          <w:rFonts w:ascii="Times New Roman" w:hAnsi="Times New Roman" w:cs="Times New Roman"/>
        </w:rPr>
        <w:t xml:space="preserve"> relations with international financial organizations and potential investors, encourage professional interaction with foreign colleagues and partners, and promote cooperation between the LAs of the </w:t>
      </w:r>
      <w:proofErr w:type="spellStart"/>
      <w:r w:rsidR="0054690A" w:rsidRPr="002A1C61">
        <w:rPr>
          <w:rFonts w:ascii="Times New Roman" w:hAnsi="Times New Roman" w:cs="Times New Roman"/>
        </w:rPr>
        <w:t>EaP</w:t>
      </w:r>
      <w:proofErr w:type="spellEnd"/>
      <w:r w:rsidR="0054690A" w:rsidRPr="002A1C61">
        <w:rPr>
          <w:rFonts w:ascii="Times New Roman" w:hAnsi="Times New Roman" w:cs="Times New Roman"/>
        </w:rPr>
        <w:t xml:space="preserve"> countries.</w:t>
      </w:r>
    </w:p>
    <w:p w14:paraId="6E907A60" w14:textId="77777777" w:rsidR="002A1C61" w:rsidRPr="002A1C61" w:rsidRDefault="002A1C61" w:rsidP="002A1C61">
      <w:pPr>
        <w:spacing w:after="120" w:line="240" w:lineRule="auto"/>
        <w:jc w:val="both"/>
        <w:rPr>
          <w:rFonts w:ascii="Times New Roman" w:hAnsi="Times New Roman" w:cs="Times New Roman"/>
          <w:sz w:val="26"/>
          <w:szCs w:val="26"/>
          <w:lang w:val="ru-RU"/>
        </w:rPr>
      </w:pPr>
    </w:p>
    <w:p w14:paraId="762A3DD2" w14:textId="59CF068E" w:rsidR="00EA1351" w:rsidRPr="002A1C61" w:rsidRDefault="002A1C61" w:rsidP="002A1C61">
      <w:pPr>
        <w:spacing w:after="0" w:line="240" w:lineRule="auto"/>
        <w:rPr>
          <w:rFonts w:ascii="Times New Roman" w:hAnsi="Times New Roman" w:cs="Times New Roman"/>
          <w:bCs/>
          <w:color w:val="2E74B5" w:themeColor="accent1" w:themeShade="BF"/>
          <w:sz w:val="28"/>
          <w:szCs w:val="28"/>
          <w:lang w:val="ru-RU"/>
        </w:rPr>
      </w:pPr>
      <w:r>
        <w:rPr>
          <w:rFonts w:ascii="Times New Roman" w:hAnsi="Times New Roman" w:cs="Times New Roman"/>
          <w:bCs/>
          <w:color w:val="2E74B5" w:themeColor="accent1" w:themeShade="BF"/>
          <w:sz w:val="28"/>
          <w:szCs w:val="28"/>
        </w:rPr>
        <w:t>2</w:t>
      </w:r>
      <w:r w:rsidR="0054690A" w:rsidRPr="002A1C61">
        <w:rPr>
          <w:rFonts w:ascii="Times New Roman" w:hAnsi="Times New Roman" w:cs="Times New Roman"/>
          <w:bCs/>
          <w:color w:val="2E74B5" w:themeColor="accent1" w:themeShade="BF"/>
          <w:sz w:val="28"/>
          <w:szCs w:val="28"/>
        </w:rPr>
        <w:t xml:space="preserve">. </w:t>
      </w:r>
      <w:r w:rsidR="00B028A1" w:rsidRPr="002A1C61">
        <w:rPr>
          <w:rFonts w:ascii="Times New Roman" w:hAnsi="Times New Roman" w:cs="Times New Roman"/>
          <w:bCs/>
          <w:color w:val="2E74B5" w:themeColor="accent1" w:themeShade="BF"/>
          <w:sz w:val="28"/>
          <w:szCs w:val="28"/>
        </w:rPr>
        <w:t>Specific outcomes and results of the LEDP implementation process</w:t>
      </w:r>
    </w:p>
    <w:p w14:paraId="4D92908F" w14:textId="77777777" w:rsidR="00982469" w:rsidRPr="00C66002" w:rsidRDefault="00982469" w:rsidP="00E074E4">
      <w:pPr>
        <w:spacing w:after="0" w:line="240" w:lineRule="auto"/>
        <w:jc w:val="both"/>
        <w:rPr>
          <w:rFonts w:ascii="Times New Roman" w:hAnsi="Times New Roman" w:cs="Times New Roman"/>
          <w:b/>
          <w:sz w:val="26"/>
          <w:szCs w:val="26"/>
          <w:lang w:val="ru-RU"/>
        </w:rPr>
      </w:pPr>
    </w:p>
    <w:p w14:paraId="0AC08DC0" w14:textId="77777777" w:rsidR="00E46AB8"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The survey's part "</w:t>
      </w:r>
      <w:r w:rsidR="00B028A1" w:rsidRPr="002A1C61">
        <w:rPr>
          <w:rFonts w:ascii="Times New Roman" w:hAnsi="Times New Roman" w:cs="Times New Roman"/>
        </w:rPr>
        <w:t>Specific outcomes and results of the LEDP implementation process</w:t>
      </w:r>
      <w:r w:rsidRPr="002A1C61">
        <w:rPr>
          <w:rFonts w:ascii="Times New Roman" w:hAnsi="Times New Roman" w:cs="Times New Roman"/>
        </w:rPr>
        <w:t xml:space="preserve">" was aimed at providing summarized information about the implementation of the Local Economic Development Plans in the Republic of Belarus by the first two waves of signatories. There are a number of areas in which the survey was conducted, including: </w:t>
      </w:r>
    </w:p>
    <w:p w14:paraId="180AC363" w14:textId="77777777" w:rsidR="00E46AB8" w:rsidRPr="002A1C61" w:rsidRDefault="0054690A" w:rsidP="00E074E4">
      <w:pPr>
        <w:pStyle w:val="ListParagraph"/>
        <w:widowControl w:val="0"/>
        <w:numPr>
          <w:ilvl w:val="0"/>
          <w:numId w:val="17"/>
        </w:numPr>
        <w:spacing w:after="120" w:line="240" w:lineRule="auto"/>
        <w:jc w:val="both"/>
        <w:rPr>
          <w:rFonts w:ascii="Times New Roman" w:hAnsi="Times New Roman" w:cs="Times New Roman"/>
          <w:lang w:val="ru-RU"/>
        </w:rPr>
      </w:pPr>
      <w:r w:rsidRPr="002A1C61">
        <w:rPr>
          <w:rFonts w:ascii="Times New Roman" w:hAnsi="Times New Roman" w:cs="Times New Roman"/>
        </w:rPr>
        <w:t>identifying the biggest achievements according to the Local Economic Development Plans;</w:t>
      </w:r>
      <w:r w:rsidR="00955007" w:rsidRPr="002A1C61">
        <w:rPr>
          <w:rFonts w:ascii="Times New Roman" w:hAnsi="Times New Roman" w:cs="Times New Roman"/>
        </w:rPr>
        <w:t xml:space="preserve"> </w:t>
      </w:r>
    </w:p>
    <w:p w14:paraId="6FF66F20" w14:textId="77777777" w:rsidR="00E46AB8" w:rsidRPr="002A1C61" w:rsidRDefault="0054690A" w:rsidP="00E074E4">
      <w:pPr>
        <w:pStyle w:val="ListParagraph"/>
        <w:widowControl w:val="0"/>
        <w:numPr>
          <w:ilvl w:val="0"/>
          <w:numId w:val="17"/>
        </w:numPr>
        <w:spacing w:after="120" w:line="240" w:lineRule="auto"/>
        <w:jc w:val="both"/>
        <w:rPr>
          <w:rFonts w:ascii="Times New Roman" w:hAnsi="Times New Roman" w:cs="Times New Roman"/>
          <w:lang w:val="ru-RU"/>
        </w:rPr>
      </w:pPr>
      <w:r w:rsidRPr="002A1C61">
        <w:rPr>
          <w:rFonts w:ascii="Times New Roman" w:hAnsi="Times New Roman" w:cs="Times New Roman"/>
        </w:rPr>
        <w:t xml:space="preserve">identifying constraints that slow down the implementation of the main activities of the Local Economic Development Plans; </w:t>
      </w:r>
    </w:p>
    <w:p w14:paraId="5C120760" w14:textId="77777777" w:rsidR="00E46AB8" w:rsidRPr="002A1C61" w:rsidRDefault="0054690A" w:rsidP="00E074E4">
      <w:pPr>
        <w:pStyle w:val="ListParagraph"/>
        <w:widowControl w:val="0"/>
        <w:numPr>
          <w:ilvl w:val="0"/>
          <w:numId w:val="17"/>
        </w:numPr>
        <w:spacing w:after="120" w:line="240" w:lineRule="auto"/>
        <w:jc w:val="both"/>
        <w:rPr>
          <w:rFonts w:ascii="Times New Roman" w:hAnsi="Times New Roman" w:cs="Times New Roman"/>
          <w:lang w:val="ru-RU"/>
        </w:rPr>
      </w:pPr>
      <w:r w:rsidRPr="002A1C61">
        <w:rPr>
          <w:rFonts w:ascii="Times New Roman" w:hAnsi="Times New Roman" w:cs="Times New Roman"/>
        </w:rPr>
        <w:t>identifying effective tools that contribute to the implementation of the</w:t>
      </w:r>
      <w:r w:rsidR="00955007" w:rsidRPr="002A1C61">
        <w:rPr>
          <w:rFonts w:ascii="Times New Roman" w:hAnsi="Times New Roman" w:cs="Times New Roman"/>
        </w:rPr>
        <w:t xml:space="preserve"> </w:t>
      </w:r>
      <w:r w:rsidRPr="002A1C61">
        <w:rPr>
          <w:rFonts w:ascii="Times New Roman" w:hAnsi="Times New Roman" w:cs="Times New Roman"/>
        </w:rPr>
        <w:t xml:space="preserve">Local Economic Development Plans' objectives; </w:t>
      </w:r>
    </w:p>
    <w:p w14:paraId="3AB1C551" w14:textId="77777777" w:rsidR="002343DD" w:rsidRPr="002A1C61" w:rsidRDefault="0054690A" w:rsidP="00E074E4">
      <w:pPr>
        <w:pStyle w:val="ListParagraph"/>
        <w:widowControl w:val="0"/>
        <w:numPr>
          <w:ilvl w:val="0"/>
          <w:numId w:val="17"/>
        </w:numPr>
        <w:spacing w:after="120" w:line="240" w:lineRule="auto"/>
        <w:jc w:val="both"/>
        <w:rPr>
          <w:rFonts w:ascii="Times New Roman" w:hAnsi="Times New Roman" w:cs="Times New Roman"/>
          <w:lang w:val="ru-RU"/>
        </w:rPr>
      </w:pPr>
      <w:r w:rsidRPr="002A1C61">
        <w:rPr>
          <w:rFonts w:ascii="Times New Roman" w:hAnsi="Times New Roman" w:cs="Times New Roman"/>
        </w:rPr>
        <w:t>identifying the percentage of im</w:t>
      </w:r>
      <w:r w:rsidR="00D7766D" w:rsidRPr="002A1C61">
        <w:rPr>
          <w:rFonts w:ascii="Times New Roman" w:hAnsi="Times New Roman" w:cs="Times New Roman"/>
        </w:rPr>
        <w:t>plementation of the Plan itself</w:t>
      </w:r>
      <w:r w:rsidRPr="002A1C61">
        <w:rPr>
          <w:rFonts w:ascii="Times New Roman" w:hAnsi="Times New Roman" w:cs="Times New Roman"/>
        </w:rPr>
        <w:t xml:space="preserve"> as well as areas that could be further added to the Plan or excluded from it in order to implement it more effectively.</w:t>
      </w:r>
    </w:p>
    <w:p w14:paraId="50EB8D4A" w14:textId="77777777" w:rsidR="00E074E4" w:rsidRPr="002A1C61" w:rsidRDefault="00E074E4" w:rsidP="00E074E4">
      <w:pPr>
        <w:pStyle w:val="ListParagraph"/>
        <w:spacing w:after="120" w:line="240" w:lineRule="auto"/>
        <w:ind w:left="0"/>
        <w:jc w:val="both"/>
        <w:rPr>
          <w:rFonts w:ascii="Times New Roman" w:hAnsi="Times New Roman" w:cs="Times New Roman"/>
        </w:rPr>
      </w:pPr>
    </w:p>
    <w:p w14:paraId="77983A0E" w14:textId="77777777" w:rsidR="002114DF" w:rsidRPr="00C66002" w:rsidRDefault="0054690A" w:rsidP="00E074E4">
      <w:pPr>
        <w:pStyle w:val="ListParagraph"/>
        <w:spacing w:after="120" w:line="240" w:lineRule="auto"/>
        <w:ind w:left="0"/>
        <w:jc w:val="both"/>
        <w:rPr>
          <w:rFonts w:ascii="Times New Roman" w:hAnsi="Times New Roman" w:cs="Times New Roman"/>
          <w:sz w:val="26"/>
          <w:szCs w:val="26"/>
          <w:lang w:val="ru-RU"/>
        </w:rPr>
      </w:pPr>
      <w:r w:rsidRPr="002A1C61">
        <w:rPr>
          <w:rFonts w:ascii="Times New Roman" w:hAnsi="Times New Roman" w:cs="Times New Roman"/>
        </w:rPr>
        <w:t xml:space="preserve">The results of the survey of respondents participating in </w:t>
      </w:r>
      <w:r w:rsidR="00D7766D" w:rsidRPr="002A1C61">
        <w:rPr>
          <w:rFonts w:ascii="Times New Roman" w:hAnsi="Times New Roman" w:cs="Times New Roman"/>
        </w:rPr>
        <w:t xml:space="preserve">the </w:t>
      </w:r>
      <w:r w:rsidRPr="002A1C61">
        <w:rPr>
          <w:rFonts w:ascii="Times New Roman" w:hAnsi="Times New Roman" w:cs="Times New Roman"/>
        </w:rPr>
        <w:t>M4EG Initiative in the Republic of Belarus under the "</w:t>
      </w:r>
      <w:r w:rsidR="00B028A1" w:rsidRPr="002A1C61">
        <w:rPr>
          <w:rFonts w:ascii="Times New Roman" w:hAnsi="Times New Roman" w:cs="Times New Roman"/>
        </w:rPr>
        <w:t>Specific outcomes and results of the LEDP implementation process</w:t>
      </w:r>
      <w:r w:rsidRPr="002A1C61">
        <w:rPr>
          <w:rFonts w:ascii="Times New Roman" w:hAnsi="Times New Roman" w:cs="Times New Roman"/>
        </w:rPr>
        <w:t xml:space="preserve">" part </w:t>
      </w:r>
      <w:r w:rsidR="00790D96" w:rsidRPr="002A1C61">
        <w:rPr>
          <w:rFonts w:ascii="Times New Roman" w:hAnsi="Times New Roman" w:cs="Times New Roman"/>
        </w:rPr>
        <w:t>revealed</w:t>
      </w:r>
      <w:r w:rsidRPr="002A1C61">
        <w:rPr>
          <w:rFonts w:ascii="Times New Roman" w:hAnsi="Times New Roman" w:cs="Times New Roman"/>
        </w:rPr>
        <w:t xml:space="preserve"> the following.</w:t>
      </w:r>
      <w:r w:rsidRPr="00C66002">
        <w:rPr>
          <w:rFonts w:ascii="Times New Roman" w:hAnsi="Times New Roman" w:cs="Times New Roman"/>
          <w:sz w:val="26"/>
          <w:szCs w:val="26"/>
        </w:rPr>
        <w:t xml:space="preserve"> </w:t>
      </w:r>
    </w:p>
    <w:p w14:paraId="25F813B0" w14:textId="77777777" w:rsidR="00982469" w:rsidRPr="00C66002" w:rsidRDefault="00982469" w:rsidP="002114DF">
      <w:pPr>
        <w:pStyle w:val="ListParagraph"/>
        <w:spacing w:after="0" w:line="240" w:lineRule="auto"/>
        <w:ind w:left="0" w:firstLine="709"/>
        <w:jc w:val="both"/>
        <w:rPr>
          <w:rFonts w:ascii="Times New Roman" w:hAnsi="Times New Roman" w:cs="Times New Roman"/>
          <w:sz w:val="26"/>
          <w:szCs w:val="26"/>
          <w:lang w:val="ru-RU"/>
        </w:rPr>
      </w:pPr>
    </w:p>
    <w:p w14:paraId="3918104B" w14:textId="60BE2817" w:rsidR="00EA1351" w:rsidRPr="002A1C61" w:rsidRDefault="002A1C61" w:rsidP="00E074E4">
      <w:pPr>
        <w:spacing w:after="0" w:line="240" w:lineRule="auto"/>
        <w:contextualSpacing/>
        <w:jc w:val="both"/>
        <w:rPr>
          <w:rFonts w:ascii="Times New Roman" w:hAnsi="Times New Roman" w:cs="Times New Roman"/>
          <w:color w:val="2E74B5" w:themeColor="accent1" w:themeShade="BF"/>
          <w:sz w:val="26"/>
          <w:szCs w:val="26"/>
          <w:lang w:val="ru-RU"/>
        </w:rPr>
      </w:pPr>
      <w:r w:rsidRPr="002A1C61">
        <w:rPr>
          <w:rFonts w:ascii="Times New Roman" w:hAnsi="Times New Roman" w:cs="Times New Roman"/>
          <w:color w:val="2E74B5" w:themeColor="accent1" w:themeShade="BF"/>
          <w:sz w:val="26"/>
          <w:szCs w:val="26"/>
        </w:rPr>
        <w:t>2</w:t>
      </w:r>
      <w:r w:rsidR="0054690A" w:rsidRPr="002A1C61">
        <w:rPr>
          <w:rFonts w:ascii="Times New Roman" w:hAnsi="Times New Roman" w:cs="Times New Roman"/>
          <w:color w:val="2E74B5" w:themeColor="accent1" w:themeShade="BF"/>
          <w:sz w:val="26"/>
          <w:szCs w:val="26"/>
        </w:rPr>
        <w:t xml:space="preserve">.1. </w:t>
      </w:r>
      <w:bookmarkStart w:id="5" w:name="_Hlk54022623"/>
      <w:r w:rsidR="0054690A" w:rsidRPr="002A1C61">
        <w:rPr>
          <w:rFonts w:ascii="Times New Roman" w:hAnsi="Times New Roman" w:cs="Times New Roman"/>
          <w:color w:val="2E74B5" w:themeColor="accent1" w:themeShade="BF"/>
          <w:sz w:val="26"/>
          <w:szCs w:val="26"/>
        </w:rPr>
        <w:t>Name your biggest achievements so far in implementing your LEDP (name activities or objectives). Support this claim with measurable numbers. Explain why they are important for your municipality</w:t>
      </w:r>
      <w:bookmarkEnd w:id="5"/>
      <w:r w:rsidR="0054690A" w:rsidRPr="002A1C61">
        <w:rPr>
          <w:rFonts w:ascii="Times New Roman" w:hAnsi="Times New Roman" w:cs="Times New Roman"/>
          <w:color w:val="2E74B5" w:themeColor="accent1" w:themeShade="BF"/>
          <w:sz w:val="26"/>
          <w:szCs w:val="26"/>
        </w:rPr>
        <w:t>.</w:t>
      </w:r>
    </w:p>
    <w:p w14:paraId="6B35E06A" w14:textId="77777777" w:rsidR="00E074E4" w:rsidRPr="00C66002" w:rsidRDefault="00E074E4" w:rsidP="00C40519">
      <w:pPr>
        <w:spacing w:after="0" w:line="240" w:lineRule="auto"/>
        <w:ind w:firstLine="709"/>
        <w:contextualSpacing/>
        <w:jc w:val="both"/>
        <w:rPr>
          <w:rFonts w:ascii="Times New Roman" w:hAnsi="Times New Roman" w:cs="Times New Roman"/>
          <w:sz w:val="26"/>
          <w:szCs w:val="26"/>
        </w:rPr>
      </w:pPr>
    </w:p>
    <w:p w14:paraId="0CEF342D" w14:textId="77777777" w:rsidR="000F136A" w:rsidRPr="002A1C61" w:rsidRDefault="0054690A" w:rsidP="00E074E4">
      <w:pPr>
        <w:spacing w:after="0" w:line="240" w:lineRule="auto"/>
        <w:contextualSpacing/>
        <w:jc w:val="both"/>
        <w:rPr>
          <w:rFonts w:ascii="Times New Roman" w:hAnsi="Times New Roman" w:cs="Times New Roman"/>
          <w:lang w:val="ru-RU"/>
        </w:rPr>
      </w:pPr>
      <w:r w:rsidRPr="002A1C61">
        <w:rPr>
          <w:rFonts w:ascii="Times New Roman" w:hAnsi="Times New Roman" w:cs="Times New Roman"/>
        </w:rPr>
        <w:t>Among the biggest achievements of the signatories are the following:</w:t>
      </w:r>
    </w:p>
    <w:p w14:paraId="4FB16AF4" w14:textId="77777777" w:rsidR="00522458"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 as part of the implementation of the LEDP's strategic objective "Promoting entrepreneurship development", there was an increase in the number of small businesses to 54 (by 1.5 %) and individual entrepreneurs to 250 (by 6.8%);</w:t>
      </w:r>
    </w:p>
    <w:p w14:paraId="6460ECDA" w14:textId="77777777" w:rsidR="000F136A"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Slavgorod</w:t>
      </w:r>
      <w:proofErr w:type="spellEnd"/>
      <w:r w:rsidRPr="002A1C61">
        <w:rPr>
          <w:rFonts w:ascii="Times New Roman" w:hAnsi="Times New Roman" w:cs="Times New Roman"/>
        </w:rPr>
        <w:t xml:space="preserve"> district, under the strategic objective "Creating conditions for the development of small and medium-sized businesses" a cluster of cheese-makers is being created thanks to the networking between three districts of Mogilev Oblast.</w:t>
      </w:r>
      <w:r w:rsidR="00955007" w:rsidRPr="002A1C61">
        <w:rPr>
          <w:rFonts w:ascii="Times New Roman" w:hAnsi="Times New Roman" w:cs="Times New Roman"/>
        </w:rPr>
        <w:t xml:space="preserve"> </w:t>
      </w:r>
      <w:r w:rsidR="00D7766D" w:rsidRPr="002A1C61">
        <w:rPr>
          <w:rFonts w:ascii="Times New Roman" w:hAnsi="Times New Roman" w:cs="Times New Roman"/>
        </w:rPr>
        <w:t>The</w:t>
      </w:r>
      <w:r w:rsidRPr="002A1C61">
        <w:rPr>
          <w:rFonts w:ascii="Times New Roman" w:hAnsi="Times New Roman" w:cs="Times New Roman"/>
        </w:rPr>
        <w:t xml:space="preserve"> joint project "At the crossroads of tastes!" was developed and received financial support. This project is aimed at developing networking and increasing sustainable development of the homemade cheese production (organic products) in smallholders operating in three or more districts, using the competitive advantages of the territories, in particular the registration of the trademark "</w:t>
      </w:r>
      <w:proofErr w:type="spellStart"/>
      <w:r w:rsidRPr="002A1C61">
        <w:rPr>
          <w:rFonts w:ascii="Times New Roman" w:hAnsi="Times New Roman" w:cs="Times New Roman"/>
        </w:rPr>
        <w:t>Gaspadarchy</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syr</w:t>
      </w:r>
      <w:proofErr w:type="spellEnd"/>
      <w:r w:rsidRPr="002A1C61">
        <w:rPr>
          <w:rFonts w:ascii="Times New Roman" w:hAnsi="Times New Roman" w:cs="Times New Roman"/>
        </w:rPr>
        <w:t>";</w:t>
      </w:r>
    </w:p>
    <w:p w14:paraId="756B5BB5" w14:textId="77777777" w:rsidR="000F136A"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Bereza</w:t>
      </w:r>
      <w:proofErr w:type="spellEnd"/>
      <w:r w:rsidRPr="002A1C61">
        <w:rPr>
          <w:rFonts w:ascii="Times New Roman" w:hAnsi="Times New Roman" w:cs="Times New Roman"/>
        </w:rPr>
        <w:t xml:space="preserve"> district, a number of planned activities were implemented to modernize the existing enterprises and production facilities: 22 new organizations were registered, 222 jobs were created, and 9 export markets were entered. As part of the planned activities to strengthen investment attractiveness and improve the investment environment, 4 investment proposals were developed and submitted, 2 meetings with investors were held, and a business incubator hosting 20 SMEs was established;</w:t>
      </w:r>
    </w:p>
    <w:p w14:paraId="32AA19E7" w14:textId="77777777" w:rsidR="00336265"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lastRenderedPageBreak/>
        <w:t xml:space="preserve">in </w:t>
      </w:r>
      <w:proofErr w:type="spellStart"/>
      <w:r w:rsidRPr="002A1C61">
        <w:rPr>
          <w:rFonts w:ascii="Times New Roman" w:hAnsi="Times New Roman" w:cs="Times New Roman"/>
        </w:rPr>
        <w:t>Bykhov</w:t>
      </w:r>
      <w:proofErr w:type="spellEnd"/>
      <w:r w:rsidRPr="002A1C61">
        <w:rPr>
          <w:rFonts w:ascii="Times New Roman" w:hAnsi="Times New Roman" w:cs="Times New Roman"/>
        </w:rPr>
        <w:t xml:space="preserve"> district, within the activity "Attracting investments into expansion and modernization of the poultry farm (production of day-old chicks)" of the strategic objective "Facilitating the effective contribution of the private sector in agricultural development", the investment project "Construction of production site No.8 of the SZAO </w:t>
      </w:r>
      <w:proofErr w:type="spellStart"/>
      <w:r w:rsidRPr="002A1C61">
        <w:rPr>
          <w:rFonts w:ascii="Times New Roman" w:hAnsi="Times New Roman" w:cs="Times New Roman"/>
        </w:rPr>
        <w:t>Agrolink</w:t>
      </w:r>
      <w:proofErr w:type="spellEnd"/>
      <w:r w:rsidRPr="002A1C61">
        <w:rPr>
          <w:rFonts w:ascii="Times New Roman" w:hAnsi="Times New Roman" w:cs="Times New Roman"/>
        </w:rPr>
        <w:t>" was successfully implemented, and more than 18 jobs were created;</w:t>
      </w:r>
    </w:p>
    <w:p w14:paraId="42B0832B" w14:textId="77777777" w:rsidR="000F136A"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Vileyka</w:t>
      </w:r>
      <w:proofErr w:type="spellEnd"/>
      <w:r w:rsidRPr="002A1C61">
        <w:rPr>
          <w:rFonts w:ascii="Times New Roman" w:hAnsi="Times New Roman" w:cs="Times New Roman"/>
        </w:rPr>
        <w:t xml:space="preserve"> district, within the framework of the strategic objectives "Supporting business and creating conditions for business development" and "Increasing the tourist attractiveness of the district and developing tourism", 61 people were registered as individual entrepreneurs, 2 agricultural enterprises and 3 new eco-hotels were established. The share of tax revenues to the budg</w:t>
      </w:r>
      <w:r w:rsidR="00D7766D" w:rsidRPr="002A1C61">
        <w:rPr>
          <w:rFonts w:ascii="Times New Roman" w:hAnsi="Times New Roman" w:cs="Times New Roman"/>
        </w:rPr>
        <w:t xml:space="preserve">et from the business sector has </w:t>
      </w:r>
      <w:r w:rsidRPr="002A1C61">
        <w:rPr>
          <w:rFonts w:ascii="Times New Roman" w:hAnsi="Times New Roman" w:cs="Times New Roman"/>
        </w:rPr>
        <w:t>increased and exceeds 31%;</w:t>
      </w:r>
    </w:p>
    <w:p w14:paraId="08A4D0B5" w14:textId="77777777" w:rsidR="00336265"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in Korma District, within the strategic objective "Promotion of the development and diversification of private agricultural production</w:t>
      </w:r>
      <w:r w:rsidR="00D7766D" w:rsidRPr="002A1C61">
        <w:rPr>
          <w:rFonts w:ascii="Times New Roman" w:hAnsi="Times New Roman" w:cs="Times New Roman"/>
        </w:rPr>
        <w:t xml:space="preserve">", 1 </w:t>
      </w:r>
      <w:r w:rsidR="00C82A96" w:rsidRPr="002A1C61">
        <w:rPr>
          <w:rFonts w:ascii="Times New Roman" w:hAnsi="Times New Roman" w:cs="Times New Roman"/>
        </w:rPr>
        <w:t>farm was registered and obtained</w:t>
      </w:r>
      <w:r w:rsidR="0040548C" w:rsidRPr="002A1C61">
        <w:rPr>
          <w:rFonts w:ascii="Times New Roman" w:hAnsi="Times New Roman" w:cs="Times New Roman"/>
        </w:rPr>
        <w:t xml:space="preserve"> 3 </w:t>
      </w:r>
      <w:r w:rsidRPr="002A1C61">
        <w:rPr>
          <w:rFonts w:ascii="Times New Roman" w:hAnsi="Times New Roman" w:cs="Times New Roman"/>
        </w:rPr>
        <w:t>land plots for farming with a total area of 13.6 hectares;</w:t>
      </w:r>
    </w:p>
    <w:p w14:paraId="35E75931" w14:textId="77777777" w:rsidR="00B136F6"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Zelvа</w:t>
      </w:r>
      <w:proofErr w:type="spellEnd"/>
      <w:r w:rsidRPr="002A1C61">
        <w:rPr>
          <w:rFonts w:ascii="Times New Roman" w:hAnsi="Times New Roman" w:cs="Times New Roman"/>
        </w:rPr>
        <w:t xml:space="preserve"> district, within the strategic objective "Improving the economic efficiency of the water resources management through attracting investment", the beach infrastructure of </w:t>
      </w:r>
      <w:proofErr w:type="spellStart"/>
      <w:r w:rsidRPr="002A1C61">
        <w:rPr>
          <w:rFonts w:ascii="Times New Roman" w:hAnsi="Times New Roman" w:cs="Times New Roman"/>
        </w:rPr>
        <w:t>Zelva</w:t>
      </w:r>
      <w:proofErr w:type="spellEnd"/>
      <w:r w:rsidRPr="002A1C61">
        <w:rPr>
          <w:rFonts w:ascii="Times New Roman" w:hAnsi="Times New Roman" w:cs="Times New Roman"/>
        </w:rPr>
        <w:t xml:space="preserve"> urban settlement was improved. This contributes to the bringing into life the vision of </w:t>
      </w:r>
      <w:proofErr w:type="spellStart"/>
      <w:r w:rsidRPr="002A1C61">
        <w:rPr>
          <w:rFonts w:ascii="Times New Roman" w:hAnsi="Times New Roman" w:cs="Times New Roman"/>
        </w:rPr>
        <w:t>Zelva</w:t>
      </w:r>
      <w:proofErr w:type="spellEnd"/>
      <w:r w:rsidRPr="002A1C61">
        <w:rPr>
          <w:rFonts w:ascii="Times New Roman" w:hAnsi="Times New Roman" w:cs="Times New Roman"/>
        </w:rPr>
        <w:t xml:space="preserve"> district as a territory of successful and inclusive green entrepreneurship in agriculture and tourism, attractive place to visit, and comfortable place for living and recreation;</w:t>
      </w:r>
    </w:p>
    <w:p w14:paraId="07557170" w14:textId="77777777" w:rsidR="000A21E1" w:rsidRPr="002A1C61" w:rsidRDefault="0054690A" w:rsidP="00E074E4">
      <w:pPr>
        <w:pStyle w:val="ListParagraph"/>
        <w:widowControl w:val="0"/>
        <w:numPr>
          <w:ilvl w:val="0"/>
          <w:numId w:val="18"/>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district, as part of the implementation of the strategic objective "Increasing the investment attractiveness of the district", specialists of the Economic Department of the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District Executive Committee held 8 meetings with entrepreneurs and stakeholders to search for investment requests and proposals; 127 jobs were created, a pellet production facility was put into operation, and 9 organizations were registered; </w:t>
      </w:r>
    </w:p>
    <w:p w14:paraId="73ED97D9" w14:textId="77777777" w:rsidR="006D4C9E" w:rsidRPr="002A1C61" w:rsidRDefault="0054690A" w:rsidP="00E074E4">
      <w:pPr>
        <w:pStyle w:val="ListParagraph"/>
        <w:widowControl w:val="0"/>
        <w:numPr>
          <w:ilvl w:val="0"/>
          <w:numId w:val="18"/>
        </w:numPr>
        <w:spacing w:after="0" w:line="240" w:lineRule="auto"/>
        <w:jc w:val="both"/>
        <w:rPr>
          <w:rFonts w:ascii="Times New Roman" w:hAnsi="Times New Roman" w:cs="Times New Roman"/>
          <w:iCs/>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Novogrudok</w:t>
      </w:r>
      <w:proofErr w:type="spellEnd"/>
      <w:r w:rsidRPr="002A1C61">
        <w:rPr>
          <w:rFonts w:ascii="Times New Roman" w:hAnsi="Times New Roman" w:cs="Times New Roman"/>
        </w:rPr>
        <w:t xml:space="preserve"> district, under the strategic objective "Attraction of investments and donor assistance for the development of the green economy of the district"</w:t>
      </w:r>
      <w:r w:rsidR="00955007" w:rsidRPr="002A1C61">
        <w:rPr>
          <w:rFonts w:ascii="Times New Roman" w:hAnsi="Times New Roman" w:cs="Times New Roman"/>
        </w:rPr>
        <w:t xml:space="preserve"> </w:t>
      </w:r>
      <w:r w:rsidRPr="002A1C61">
        <w:rPr>
          <w:rFonts w:ascii="Times New Roman" w:hAnsi="Times New Roman" w:cs="Times New Roman"/>
        </w:rPr>
        <w:t xml:space="preserve">the SMART control systems for street lighting is being introduced. For the first half of 2020 this entailed the savings in the amount of 15.6 </w:t>
      </w:r>
      <w:r w:rsidR="00955007" w:rsidRPr="002A1C61">
        <w:rPr>
          <w:rFonts w:ascii="Times New Roman" w:hAnsi="Times New Roman" w:cs="Times New Roman"/>
        </w:rPr>
        <w:t>tons</w:t>
      </w:r>
      <w:r w:rsidRPr="002A1C61">
        <w:rPr>
          <w:rFonts w:ascii="Times New Roman" w:hAnsi="Times New Roman" w:cs="Times New Roman"/>
        </w:rPr>
        <w:t xml:space="preserve"> of oil equivalent and 3354 USD. Within this objective the Plan for green urban development was elaborated, and the investment catalog on the basis of the strategy "Roadmap for an environmentally friendly territory" was developed. These documents were posted on the interactive portal "Investor's Roadmap" (https://map.investinbelarus.by/). </w:t>
      </w:r>
    </w:p>
    <w:p w14:paraId="7CE74894" w14:textId="77777777" w:rsidR="00E074E4" w:rsidRPr="002A1C61" w:rsidRDefault="00E074E4" w:rsidP="00E074E4">
      <w:pPr>
        <w:widowControl w:val="0"/>
        <w:spacing w:after="0" w:line="240" w:lineRule="auto"/>
        <w:jc w:val="both"/>
        <w:rPr>
          <w:rFonts w:ascii="Times New Roman" w:hAnsi="Times New Roman" w:cs="Times New Roman"/>
          <w:iCs/>
        </w:rPr>
      </w:pPr>
    </w:p>
    <w:p w14:paraId="4FD85392" w14:textId="77777777" w:rsidR="00137B4F" w:rsidRPr="002A1C61" w:rsidRDefault="0054690A" w:rsidP="00E074E4">
      <w:pPr>
        <w:widowControl w:val="0"/>
        <w:spacing w:after="0" w:line="240" w:lineRule="auto"/>
        <w:jc w:val="both"/>
        <w:rPr>
          <w:rFonts w:ascii="Times New Roman" w:hAnsi="Times New Roman" w:cs="Times New Roman"/>
          <w:iCs/>
          <w:lang w:val="ru-RU"/>
        </w:rPr>
      </w:pPr>
      <w:r w:rsidRPr="002A1C61">
        <w:rPr>
          <w:rFonts w:ascii="Times New Roman" w:hAnsi="Times New Roman" w:cs="Times New Roman"/>
          <w:iCs/>
        </w:rPr>
        <w:t xml:space="preserve">Moreover, among the biggest achievements in the implementation of the LEDPs are the following: </w:t>
      </w:r>
    </w:p>
    <w:p w14:paraId="390AE0FB" w14:textId="77777777" w:rsidR="00137B4F"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the basis for the forest and agriculture cluster of </w:t>
      </w:r>
      <w:proofErr w:type="spellStart"/>
      <w:r w:rsidRPr="002A1C61">
        <w:rPr>
          <w:rFonts w:ascii="Times New Roman" w:hAnsi="Times New Roman" w:cs="Times New Roman"/>
        </w:rPr>
        <w:t>Klichev</w:t>
      </w:r>
      <w:proofErr w:type="spellEnd"/>
      <w:r w:rsidRPr="002A1C61">
        <w:rPr>
          <w:rFonts w:ascii="Times New Roman" w:hAnsi="Times New Roman" w:cs="Times New Roman"/>
        </w:rPr>
        <w:t xml:space="preserve"> distri</w:t>
      </w:r>
      <w:r w:rsidR="00560A84" w:rsidRPr="002A1C61">
        <w:rPr>
          <w:rFonts w:ascii="Times New Roman" w:hAnsi="Times New Roman" w:cs="Times New Roman"/>
        </w:rPr>
        <w:t>ct and adjacent territories wa</w:t>
      </w:r>
      <w:r w:rsidR="00D7766D" w:rsidRPr="002A1C61">
        <w:rPr>
          <w:rFonts w:ascii="Times New Roman" w:hAnsi="Times New Roman" w:cs="Times New Roman"/>
        </w:rPr>
        <w:t>s</w:t>
      </w:r>
      <w:r w:rsidRPr="002A1C61">
        <w:rPr>
          <w:rFonts w:ascii="Times New Roman" w:hAnsi="Times New Roman" w:cs="Times New Roman"/>
        </w:rPr>
        <w:t xml:space="preserve"> created. There are plans for the further extension of the cluster to Mogilev Oblast and creation of a woodworking cluster with the association of loggers and woodworkers for their subsequent training in new technologies and types of wood use w</w:t>
      </w:r>
      <w:r w:rsidR="00D7766D" w:rsidRPr="002A1C61">
        <w:rPr>
          <w:rFonts w:ascii="Times New Roman" w:hAnsi="Times New Roman" w:cs="Times New Roman"/>
        </w:rPr>
        <w:t xml:space="preserve">ithin the implementation of the </w:t>
      </w:r>
      <w:r w:rsidRPr="002A1C61">
        <w:rPr>
          <w:rFonts w:ascii="Times New Roman" w:hAnsi="Times New Roman" w:cs="Times New Roman"/>
        </w:rPr>
        <w:t>strategic objective "Support and development of entrepreneurship" of the LEDP;</w:t>
      </w:r>
    </w:p>
    <w:p w14:paraId="7165C7F6" w14:textId="77777777" w:rsidR="00137B4F"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in Korma district, within the strategic objective "Strengthening the capacity of tourism and services", the festival "</w:t>
      </w:r>
      <w:proofErr w:type="spellStart"/>
      <w:r w:rsidRPr="002A1C61">
        <w:rPr>
          <w:rFonts w:ascii="Times New Roman" w:hAnsi="Times New Roman" w:cs="Times New Roman"/>
        </w:rPr>
        <w:t>L'nyanaya</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karusel</w:t>
      </w:r>
      <w:proofErr w:type="spellEnd"/>
      <w:r w:rsidRPr="002A1C61">
        <w:rPr>
          <w:rFonts w:ascii="Times New Roman" w:hAnsi="Times New Roman" w:cs="Times New Roman"/>
        </w:rPr>
        <w:t>" (Flax carousel) was held to promote the potential brand of the district. The festival was attended by delegations from near and far abroad: Russia, Ukraine, Belgium, and Austria. Applications for the event were submitted by more than 70 artisans and craftsmen</w:t>
      </w:r>
      <w:r w:rsidR="000E35F8" w:rsidRPr="002A1C61">
        <w:rPr>
          <w:rFonts w:ascii="Times New Roman" w:hAnsi="Times New Roman" w:cs="Times New Roman"/>
        </w:rPr>
        <w:t xml:space="preserve"> and</w:t>
      </w:r>
      <w:r w:rsidRPr="002A1C61">
        <w:rPr>
          <w:rFonts w:ascii="Times New Roman" w:hAnsi="Times New Roman" w:cs="Times New Roman"/>
        </w:rPr>
        <w:t xml:space="preserve"> 15 creative teams. This festival promotes the district as a tourist destination, facilitates the creation of its brand, and contributes not only to increasing the tourist attractiveness of the district in general, but also to searching for potential partners and investors;</w:t>
      </w:r>
    </w:p>
    <w:p w14:paraId="68B50CD8" w14:textId="77777777" w:rsidR="00137B4F"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Miory</w:t>
      </w:r>
      <w:proofErr w:type="spellEnd"/>
      <w:r w:rsidRPr="002A1C61">
        <w:rPr>
          <w:rFonts w:ascii="Times New Roman" w:hAnsi="Times New Roman" w:cs="Times New Roman"/>
        </w:rPr>
        <w:t xml:space="preserve"> district, within the </w:t>
      </w:r>
      <w:r w:rsidR="00782479" w:rsidRPr="002A1C61">
        <w:rPr>
          <w:rFonts w:ascii="Times New Roman" w:hAnsi="Times New Roman" w:cs="Times New Roman"/>
        </w:rPr>
        <w:t xml:space="preserve">LEDP’s </w:t>
      </w:r>
      <w:r w:rsidRPr="002A1C61">
        <w:rPr>
          <w:rFonts w:ascii="Times New Roman" w:hAnsi="Times New Roman" w:cs="Times New Roman"/>
        </w:rPr>
        <w:t>strategic objective "Support for the diversification of the privat</w:t>
      </w:r>
      <w:r w:rsidR="00782479" w:rsidRPr="002A1C61">
        <w:rPr>
          <w:rFonts w:ascii="Times New Roman" w:hAnsi="Times New Roman" w:cs="Times New Roman"/>
        </w:rPr>
        <w:t>e sector of the district"</w:t>
      </w:r>
      <w:r w:rsidRPr="002A1C61">
        <w:rPr>
          <w:rFonts w:ascii="Times New Roman" w:hAnsi="Times New Roman" w:cs="Times New Roman"/>
        </w:rPr>
        <w:t>, the investment site for the construction of a recyclables processing facility with adequate infrastructure (road and railways, electricity, water supply, and sewerage) was created;</w:t>
      </w:r>
    </w:p>
    <w:p w14:paraId="04BAAAA4" w14:textId="77777777" w:rsidR="00137B4F"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Mosty</w:t>
      </w:r>
      <w:proofErr w:type="spellEnd"/>
      <w:r w:rsidRPr="002A1C61">
        <w:rPr>
          <w:rFonts w:ascii="Times New Roman" w:hAnsi="Times New Roman" w:cs="Times New Roman"/>
        </w:rPr>
        <w:t xml:space="preserve"> district, within the strategic objective "Preserving the labor potential of the district based on the development of business initiatives and support for entrepreneurship", a business support center was established; 2 grants were issued for starting a business; 3 seminars and 2 training seminars were held for 66 participants;</w:t>
      </w:r>
    </w:p>
    <w:p w14:paraId="083105D6" w14:textId="77777777" w:rsidR="00137B4F"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 within the strategic objective "Supporting the realization of the cultural and historical potential for tourism development", the festival of medieval culture "Knight Fest" </w:t>
      </w:r>
      <w:r w:rsidRPr="002A1C61">
        <w:rPr>
          <w:rFonts w:ascii="Times New Roman" w:hAnsi="Times New Roman" w:cs="Times New Roman"/>
        </w:rPr>
        <w:lastRenderedPageBreak/>
        <w:t xml:space="preserve">as the basis for the development of the historical reconstruction of the district as a unique marketing offer was held; the tourist product "Spiritual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Land" was developed: 23 knight clubs took part in its development; 15</w:t>
      </w:r>
      <w:r w:rsidR="00D609FD" w:rsidRPr="002A1C61">
        <w:rPr>
          <w:rFonts w:ascii="Times New Roman" w:hAnsi="Times New Roman" w:cs="Times New Roman"/>
        </w:rPr>
        <w:t>,</w:t>
      </w:r>
      <w:r w:rsidRPr="002A1C61">
        <w:rPr>
          <w:rFonts w:ascii="Times New Roman" w:hAnsi="Times New Roman" w:cs="Times New Roman"/>
        </w:rPr>
        <w:t xml:space="preserve">000 visitors; 1 religious procession in the Holy Dormition Desert Monastery – the Alexander </w:t>
      </w:r>
      <w:proofErr w:type="spellStart"/>
      <w:r w:rsidRPr="002A1C61">
        <w:rPr>
          <w:rFonts w:ascii="Times New Roman" w:hAnsi="Times New Roman" w:cs="Times New Roman"/>
        </w:rPr>
        <w:t>Nevsky</w:t>
      </w:r>
      <w:proofErr w:type="spellEnd"/>
      <w:r w:rsidRPr="002A1C61">
        <w:rPr>
          <w:rFonts w:ascii="Times New Roman" w:hAnsi="Times New Roman" w:cs="Times New Roman"/>
        </w:rPr>
        <w:t xml:space="preserve"> Cathedral (165 pilgrims) was held; 1 fair-sale of church utensils was held; the pilgrimage to the relics of the Saints was organized. Thus, cultural, historical and spiritual tourism becomes one of the main competitive advantages of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w:t>
      </w:r>
    </w:p>
    <w:p w14:paraId="5BB99551" w14:textId="77777777" w:rsidR="004B0581"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within the strategic objective of </w:t>
      </w:r>
      <w:proofErr w:type="spellStart"/>
      <w:r w:rsidRPr="002A1C61">
        <w:rPr>
          <w:rFonts w:ascii="Times New Roman" w:hAnsi="Times New Roman" w:cs="Times New Roman"/>
        </w:rPr>
        <w:t>Novogrudok</w:t>
      </w:r>
      <w:proofErr w:type="spellEnd"/>
      <w:r w:rsidRPr="002A1C61">
        <w:rPr>
          <w:rFonts w:ascii="Times New Roman" w:hAnsi="Times New Roman" w:cs="Times New Roman"/>
        </w:rPr>
        <w:t xml:space="preserve"> district's LEDP "Promotion of the development of the tourist industry and its infrastructure", the infrastructure in the recreational area of the </w:t>
      </w:r>
      <w:proofErr w:type="spellStart"/>
      <w:r w:rsidRPr="002A1C61">
        <w:rPr>
          <w:rFonts w:ascii="Times New Roman" w:hAnsi="Times New Roman" w:cs="Times New Roman"/>
        </w:rPr>
        <w:t>Svityazyansky</w:t>
      </w:r>
      <w:proofErr w:type="spellEnd"/>
      <w:r w:rsidRPr="002A1C61">
        <w:rPr>
          <w:rFonts w:ascii="Times New Roman" w:hAnsi="Times New Roman" w:cs="Times New Roman"/>
        </w:rPr>
        <w:t xml:space="preserve"> Reserve is being developed. On the territory of the Reserve</w:t>
      </w:r>
      <w:r w:rsidR="00E92BA1" w:rsidRPr="002A1C61">
        <w:rPr>
          <w:rFonts w:ascii="Times New Roman" w:hAnsi="Times New Roman" w:cs="Times New Roman"/>
        </w:rPr>
        <w:t>,</w:t>
      </w:r>
      <w:r w:rsidRPr="002A1C61">
        <w:rPr>
          <w:rFonts w:ascii="Times New Roman" w:hAnsi="Times New Roman" w:cs="Times New Roman"/>
        </w:rPr>
        <w:t xml:space="preserve"> the international Bicycle route "</w:t>
      </w:r>
      <w:proofErr w:type="spellStart"/>
      <w:r w:rsidRPr="002A1C61">
        <w:rPr>
          <w:rFonts w:ascii="Times New Roman" w:hAnsi="Times New Roman" w:cs="Times New Roman"/>
        </w:rPr>
        <w:t>EuroVelo</w:t>
      </w:r>
      <w:proofErr w:type="spellEnd"/>
      <w:r w:rsidRPr="002A1C61">
        <w:rPr>
          <w:rFonts w:ascii="Times New Roman" w:hAnsi="Times New Roman" w:cs="Times New Roman"/>
        </w:rPr>
        <w:t xml:space="preserve"> 2" w</w:t>
      </w:r>
      <w:r w:rsidR="00501B57" w:rsidRPr="002A1C61">
        <w:rPr>
          <w:rFonts w:ascii="Times New Roman" w:hAnsi="Times New Roman" w:cs="Times New Roman"/>
        </w:rPr>
        <w:t>as mapped,</w:t>
      </w:r>
      <w:r w:rsidR="00D609FD" w:rsidRPr="002A1C61">
        <w:rPr>
          <w:rFonts w:ascii="Times New Roman" w:hAnsi="Times New Roman" w:cs="Times New Roman"/>
        </w:rPr>
        <w:t xml:space="preserve"> route pointers and 1 </w:t>
      </w:r>
      <w:r w:rsidRPr="002A1C61">
        <w:rPr>
          <w:rFonts w:ascii="Times New Roman" w:hAnsi="Times New Roman" w:cs="Times New Roman"/>
        </w:rPr>
        <w:t>information board were installed, the infrastru</w:t>
      </w:r>
      <w:r w:rsidR="00E92BA1" w:rsidRPr="002A1C61">
        <w:rPr>
          <w:rFonts w:ascii="Times New Roman" w:hAnsi="Times New Roman" w:cs="Times New Roman"/>
        </w:rPr>
        <w:t>cture of the existing tent camps</w:t>
      </w:r>
      <w:r w:rsidRPr="002A1C61">
        <w:rPr>
          <w:rFonts w:ascii="Times New Roman" w:hAnsi="Times New Roman" w:cs="Times New Roman"/>
        </w:rPr>
        <w:t xml:space="preserve"> was updated, an initiative of the Youth Parliament under the </w:t>
      </w:r>
      <w:proofErr w:type="spellStart"/>
      <w:r w:rsidRPr="002A1C61">
        <w:rPr>
          <w:rFonts w:ascii="Times New Roman" w:hAnsi="Times New Roman" w:cs="Times New Roman"/>
        </w:rPr>
        <w:t>Novogrudok</w:t>
      </w:r>
      <w:proofErr w:type="spellEnd"/>
      <w:r w:rsidRPr="002A1C61">
        <w:rPr>
          <w:rFonts w:ascii="Times New Roman" w:hAnsi="Times New Roman" w:cs="Times New Roman"/>
        </w:rPr>
        <w:t xml:space="preserve"> District Council of Deputies to install plaques with historical street names in the town was implemented; </w:t>
      </w:r>
    </w:p>
    <w:p w14:paraId="79A23590" w14:textId="77777777" w:rsidR="00930C41" w:rsidRPr="002A1C61" w:rsidRDefault="0054690A" w:rsidP="00E074E4">
      <w:pPr>
        <w:pStyle w:val="ListParagraph"/>
        <w:widowControl w:val="0"/>
        <w:numPr>
          <w:ilvl w:val="0"/>
          <w:numId w:val="19"/>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Sharkovshchina</w:t>
      </w:r>
      <w:proofErr w:type="spellEnd"/>
      <w:r w:rsidRPr="002A1C61">
        <w:rPr>
          <w:rFonts w:ascii="Times New Roman" w:hAnsi="Times New Roman" w:cs="Times New Roman"/>
        </w:rPr>
        <w:t xml:space="preserve"> district, within the activity "Promotion of the youth entrepreneurship through the creation of a school business incubator", the project "Promotion of the youth entrepreneurship" is</w:t>
      </w:r>
      <w:r w:rsidR="00E92BA1" w:rsidRPr="002A1C61">
        <w:rPr>
          <w:rFonts w:ascii="Times New Roman" w:hAnsi="Times New Roman" w:cs="Times New Roman"/>
        </w:rPr>
        <w:t xml:space="preserve"> being implemented. It is aimed</w:t>
      </w:r>
      <w:r w:rsidRPr="002A1C61">
        <w:rPr>
          <w:rFonts w:ascii="Times New Roman" w:hAnsi="Times New Roman" w:cs="Times New Roman"/>
        </w:rPr>
        <w:t xml:space="preserve"> at sustain</w:t>
      </w:r>
      <w:r w:rsidR="00E92BA1" w:rsidRPr="002A1C61">
        <w:rPr>
          <w:rFonts w:ascii="Times New Roman" w:hAnsi="Times New Roman" w:cs="Times New Roman"/>
        </w:rPr>
        <w:t>able development of rural areas</w:t>
      </w:r>
      <w:r w:rsidRPr="002A1C61">
        <w:rPr>
          <w:rFonts w:ascii="Times New Roman" w:hAnsi="Times New Roman" w:cs="Times New Roman"/>
        </w:rPr>
        <w:t xml:space="preserve"> and promotion of the youth entrepreneurship as a driver of sustainable economic development </w:t>
      </w:r>
      <w:r w:rsidR="00E92BA1" w:rsidRPr="002A1C61">
        <w:rPr>
          <w:rFonts w:ascii="Times New Roman" w:hAnsi="Times New Roman" w:cs="Times New Roman"/>
        </w:rPr>
        <w:t>through</w:t>
      </w:r>
      <w:r w:rsidRPr="002A1C61">
        <w:rPr>
          <w:rFonts w:ascii="Times New Roman" w:hAnsi="Times New Roman" w:cs="Times New Roman"/>
        </w:rPr>
        <w:t xml:space="preserve"> the example of</w:t>
      </w:r>
      <w:r w:rsidR="00D609FD" w:rsidRPr="002A1C61">
        <w:rPr>
          <w:rFonts w:ascii="Times New Roman" w:hAnsi="Times New Roman" w:cs="Times New Roman"/>
        </w:rPr>
        <w:t xml:space="preserve"> </w:t>
      </w:r>
      <w:r w:rsidRPr="002A1C61">
        <w:rPr>
          <w:rFonts w:ascii="Times New Roman" w:hAnsi="Times New Roman" w:cs="Times New Roman"/>
        </w:rPr>
        <w:t xml:space="preserve">the school business incubator for growing sugar blueberry on the basis of </w:t>
      </w:r>
      <w:proofErr w:type="spellStart"/>
      <w:r w:rsidRPr="002A1C61">
        <w:rPr>
          <w:rFonts w:ascii="Times New Roman" w:hAnsi="Times New Roman" w:cs="Times New Roman"/>
        </w:rPr>
        <w:t>Stanislaviv</w:t>
      </w:r>
      <w:proofErr w:type="spellEnd"/>
      <w:r w:rsidRPr="002A1C61">
        <w:rPr>
          <w:rFonts w:ascii="Times New Roman" w:hAnsi="Times New Roman" w:cs="Times New Roman"/>
        </w:rPr>
        <w:t xml:space="preserve"> primary</w:t>
      </w:r>
      <w:r w:rsidR="00D609FD" w:rsidRPr="002A1C61">
        <w:rPr>
          <w:rFonts w:ascii="Times New Roman" w:hAnsi="Times New Roman" w:cs="Times New Roman"/>
        </w:rPr>
        <w:t xml:space="preserve"> </w:t>
      </w:r>
      <w:r w:rsidRPr="002A1C61">
        <w:rPr>
          <w:rFonts w:ascii="Times New Roman" w:hAnsi="Times New Roman" w:cs="Times New Roman"/>
        </w:rPr>
        <w:t>school. Within the project, the following activities were held: trainings on producing ideas, marketing and</w:t>
      </w:r>
      <w:r w:rsidR="00955007" w:rsidRPr="002A1C61">
        <w:rPr>
          <w:rFonts w:ascii="Times New Roman" w:hAnsi="Times New Roman" w:cs="Times New Roman"/>
        </w:rPr>
        <w:t xml:space="preserve"> </w:t>
      </w:r>
      <w:r w:rsidRPr="002A1C61">
        <w:rPr>
          <w:rFonts w:ascii="Times New Roman" w:hAnsi="Times New Roman" w:cs="Times New Roman"/>
        </w:rPr>
        <w:t>business plan</w:t>
      </w:r>
      <w:r w:rsidR="000E35F8" w:rsidRPr="002A1C61">
        <w:rPr>
          <w:rFonts w:ascii="Times New Roman" w:hAnsi="Times New Roman" w:cs="Times New Roman"/>
        </w:rPr>
        <w:t>s development, the</w:t>
      </w:r>
      <w:r w:rsidRPr="002A1C61">
        <w:rPr>
          <w:rFonts w:ascii="Times New Roman" w:hAnsi="Times New Roman" w:cs="Times New Roman"/>
        </w:rPr>
        <w:t xml:space="preserve"> competition of business ideas "from A to Z" at the Meeting of schoo</w:t>
      </w:r>
      <w:r w:rsidR="000E35F8" w:rsidRPr="002A1C61">
        <w:rPr>
          <w:rFonts w:ascii="Times New Roman" w:hAnsi="Times New Roman" w:cs="Times New Roman"/>
        </w:rPr>
        <w:t>l teams on entrepreneurship</w:t>
      </w:r>
      <w:r w:rsidRPr="002A1C61">
        <w:rPr>
          <w:rFonts w:ascii="Times New Roman" w:hAnsi="Times New Roman" w:cs="Times New Roman"/>
        </w:rPr>
        <w:t xml:space="preserve"> which was attend</w:t>
      </w:r>
      <w:r w:rsidR="000E35F8" w:rsidRPr="002A1C61">
        <w:rPr>
          <w:rFonts w:ascii="Times New Roman" w:hAnsi="Times New Roman" w:cs="Times New Roman"/>
        </w:rPr>
        <w:t>ed by 8 schools of the district</w:t>
      </w:r>
      <w:r w:rsidRPr="002A1C61">
        <w:rPr>
          <w:rFonts w:ascii="Times New Roman" w:hAnsi="Times New Roman" w:cs="Times New Roman"/>
        </w:rPr>
        <w:t xml:space="preserve"> </w:t>
      </w:r>
      <w:r w:rsidR="00B87DB1" w:rsidRPr="002A1C61">
        <w:rPr>
          <w:rFonts w:ascii="Times New Roman" w:hAnsi="Times New Roman" w:cs="Times New Roman"/>
        </w:rPr>
        <w:t>and</w:t>
      </w:r>
      <w:r w:rsidRPr="002A1C61">
        <w:rPr>
          <w:rFonts w:ascii="Times New Roman" w:hAnsi="Times New Roman" w:cs="Times New Roman"/>
        </w:rPr>
        <w:t xml:space="preserve"> education institutions of </w:t>
      </w:r>
      <w:proofErr w:type="spellStart"/>
      <w:r w:rsidRPr="002A1C61">
        <w:rPr>
          <w:rFonts w:ascii="Times New Roman" w:hAnsi="Times New Roman" w:cs="Times New Roman"/>
        </w:rPr>
        <w:t>Miory</w:t>
      </w:r>
      <w:proofErr w:type="spellEnd"/>
      <w:r w:rsidRPr="002A1C61">
        <w:rPr>
          <w:rFonts w:ascii="Times New Roman" w:hAnsi="Times New Roman" w:cs="Times New Roman"/>
        </w:rPr>
        <w:t xml:space="preserve"> and </w:t>
      </w:r>
      <w:proofErr w:type="spellStart"/>
      <w:r w:rsidRPr="002A1C61">
        <w:rPr>
          <w:rFonts w:ascii="Times New Roman" w:hAnsi="Times New Roman" w:cs="Times New Roman"/>
        </w:rPr>
        <w:t>Postavy</w:t>
      </w:r>
      <w:proofErr w:type="spellEnd"/>
      <w:r w:rsidRPr="002A1C61">
        <w:rPr>
          <w:rFonts w:ascii="Times New Roman" w:hAnsi="Times New Roman" w:cs="Times New Roman"/>
        </w:rPr>
        <w:t xml:space="preserve"> districts where teams presented business ideas developed at the trainings;</w:t>
      </w:r>
    </w:p>
    <w:p w14:paraId="5EEDE027" w14:textId="77777777" w:rsidR="00D41AF5" w:rsidRPr="00C66002" w:rsidRDefault="0054690A" w:rsidP="00E074E4">
      <w:pPr>
        <w:pStyle w:val="ListParagraph"/>
        <w:widowControl w:val="0"/>
        <w:numPr>
          <w:ilvl w:val="0"/>
          <w:numId w:val="19"/>
        </w:numPr>
        <w:spacing w:after="0" w:line="240" w:lineRule="auto"/>
        <w:jc w:val="both"/>
        <w:rPr>
          <w:rFonts w:ascii="Times New Roman" w:hAnsi="Times New Roman" w:cs="Times New Roman"/>
          <w:sz w:val="26"/>
          <w:szCs w:val="26"/>
          <w:lang w:val="ru-RU"/>
        </w:rPr>
      </w:pPr>
      <w:r w:rsidRPr="002A1C61">
        <w:rPr>
          <w:rFonts w:ascii="Times New Roman" w:hAnsi="Times New Roman" w:cs="Times New Roman"/>
        </w:rPr>
        <w:t xml:space="preserve">in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district, within the strategic objective "Support and stimulation of small businesses in public catering and tourism" the following activities took place: a network of public catering was created (funding amount – 160 thousand euro), the contest </w:t>
      </w:r>
      <w:r w:rsidR="00D609FD" w:rsidRPr="002A1C61">
        <w:rPr>
          <w:rFonts w:ascii="Times New Roman" w:hAnsi="Times New Roman" w:cs="Times New Roman"/>
        </w:rPr>
        <w:t>"</w:t>
      </w:r>
      <w:r w:rsidRPr="002A1C61">
        <w:rPr>
          <w:rFonts w:ascii="Times New Roman" w:hAnsi="Times New Roman" w:cs="Times New Roman"/>
        </w:rPr>
        <w:t xml:space="preserve">Culinary heritage" was held and 3 prize winners were identified (funding amount – 1.9 million euro), and the catalog of recipes of the authentic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district cuisine’s dishes was created (funding amount – 2000 euro).</w:t>
      </w:r>
    </w:p>
    <w:p w14:paraId="66BD2855" w14:textId="77777777" w:rsidR="00C56706" w:rsidRPr="00C66002" w:rsidRDefault="00C56706" w:rsidP="005E05F2">
      <w:pPr>
        <w:spacing w:after="0" w:line="240" w:lineRule="auto"/>
        <w:ind w:firstLine="709"/>
        <w:contextualSpacing/>
        <w:jc w:val="both"/>
        <w:rPr>
          <w:rFonts w:ascii="Times New Roman" w:hAnsi="Times New Roman" w:cs="Times New Roman"/>
          <w:b/>
          <w:sz w:val="26"/>
          <w:szCs w:val="26"/>
          <w:lang w:val="ru-RU"/>
        </w:rPr>
      </w:pPr>
    </w:p>
    <w:p w14:paraId="01C141DD" w14:textId="60F790BA" w:rsidR="00EA1351" w:rsidRPr="002A1C61" w:rsidRDefault="002A1C61" w:rsidP="00E074E4">
      <w:pPr>
        <w:spacing w:after="0" w:line="240" w:lineRule="auto"/>
        <w:contextualSpacing/>
        <w:jc w:val="both"/>
        <w:rPr>
          <w:rFonts w:ascii="Times New Roman" w:hAnsi="Times New Roman" w:cs="Times New Roman"/>
          <w:bCs/>
          <w:color w:val="2E74B5" w:themeColor="accent1" w:themeShade="BF"/>
          <w:sz w:val="26"/>
          <w:szCs w:val="26"/>
          <w:lang w:val="ru-RU"/>
        </w:rPr>
      </w:pPr>
      <w:r>
        <w:rPr>
          <w:rFonts w:ascii="Times New Roman" w:hAnsi="Times New Roman" w:cs="Times New Roman"/>
          <w:bCs/>
          <w:color w:val="2E74B5" w:themeColor="accent1" w:themeShade="BF"/>
          <w:sz w:val="26"/>
          <w:szCs w:val="26"/>
        </w:rPr>
        <w:t>2</w:t>
      </w:r>
      <w:r w:rsidR="0054690A" w:rsidRPr="002A1C61">
        <w:rPr>
          <w:rFonts w:ascii="Times New Roman" w:hAnsi="Times New Roman" w:cs="Times New Roman"/>
          <w:bCs/>
          <w:color w:val="2E74B5" w:themeColor="accent1" w:themeShade="BF"/>
          <w:sz w:val="26"/>
          <w:szCs w:val="26"/>
        </w:rPr>
        <w:t xml:space="preserve">.2. </w:t>
      </w:r>
      <w:bookmarkStart w:id="6" w:name="_Hlk54022691"/>
      <w:r w:rsidR="0054690A" w:rsidRPr="002A1C61">
        <w:rPr>
          <w:rFonts w:ascii="Times New Roman" w:hAnsi="Times New Roman" w:cs="Times New Roman"/>
          <w:bCs/>
          <w:color w:val="2E74B5" w:themeColor="accent1" w:themeShade="BF"/>
          <w:sz w:val="26"/>
          <w:szCs w:val="26"/>
        </w:rPr>
        <w:t>What were the biggest challenges/failures in implementing your LEDP (apart from the delays and disruptions caused by COVID-19 pandemic)? Try to identify reasons why things didn’t work.</w:t>
      </w:r>
      <w:bookmarkEnd w:id="6"/>
    </w:p>
    <w:p w14:paraId="6E086DDC" w14:textId="77777777" w:rsidR="00E074E4" w:rsidRPr="00C66002" w:rsidRDefault="00E074E4" w:rsidP="00E074E4">
      <w:pPr>
        <w:spacing w:after="0" w:line="240" w:lineRule="auto"/>
        <w:contextualSpacing/>
        <w:jc w:val="both"/>
        <w:rPr>
          <w:rFonts w:ascii="Times New Roman" w:hAnsi="Times New Roman" w:cs="Times New Roman"/>
          <w:sz w:val="26"/>
          <w:szCs w:val="26"/>
        </w:rPr>
      </w:pPr>
    </w:p>
    <w:p w14:paraId="546B8211" w14:textId="77777777" w:rsidR="00F97E3A" w:rsidRPr="002A1C61" w:rsidRDefault="00DD6292" w:rsidP="00E074E4">
      <w:pPr>
        <w:spacing w:after="0" w:line="240" w:lineRule="auto"/>
        <w:contextualSpacing/>
        <w:jc w:val="both"/>
        <w:rPr>
          <w:rFonts w:ascii="Times New Roman" w:hAnsi="Times New Roman" w:cs="Times New Roman"/>
          <w:lang w:val="ru-RU"/>
        </w:rPr>
      </w:pPr>
      <w:r w:rsidRPr="002A1C61">
        <w:rPr>
          <w:rFonts w:ascii="Times New Roman" w:hAnsi="Times New Roman" w:cs="Times New Roman"/>
        </w:rPr>
        <w:t>Among the biggest challenges which</w:t>
      </w:r>
      <w:r w:rsidR="0054690A" w:rsidRPr="002A1C61">
        <w:rPr>
          <w:rFonts w:ascii="Times New Roman" w:hAnsi="Times New Roman" w:cs="Times New Roman"/>
        </w:rPr>
        <w:t xml:space="preserve"> the majority of respondents </w:t>
      </w:r>
      <w:r w:rsidR="00955007" w:rsidRPr="002A1C61">
        <w:rPr>
          <w:rFonts w:ascii="Times New Roman" w:hAnsi="Times New Roman" w:cs="Times New Roman"/>
        </w:rPr>
        <w:t>emphasized</w:t>
      </w:r>
      <w:r w:rsidRPr="002A1C61">
        <w:rPr>
          <w:rFonts w:ascii="Times New Roman" w:hAnsi="Times New Roman" w:cs="Times New Roman"/>
        </w:rPr>
        <w:t>,</w:t>
      </w:r>
      <w:r w:rsidR="0054690A" w:rsidRPr="002A1C61">
        <w:rPr>
          <w:rFonts w:ascii="Times New Roman" w:hAnsi="Times New Roman" w:cs="Times New Roman"/>
        </w:rPr>
        <w:t xml:space="preserve"> </w:t>
      </w:r>
      <w:r w:rsidRPr="002A1C61">
        <w:rPr>
          <w:rFonts w:ascii="Times New Roman" w:hAnsi="Times New Roman" w:cs="Times New Roman"/>
        </w:rPr>
        <w:t xml:space="preserve">were </w:t>
      </w:r>
      <w:r w:rsidR="0054690A" w:rsidRPr="002A1C61">
        <w:rPr>
          <w:rFonts w:ascii="Times New Roman" w:hAnsi="Times New Roman" w:cs="Times New Roman"/>
        </w:rPr>
        <w:t xml:space="preserve">the following: </w:t>
      </w:r>
    </w:p>
    <w:p w14:paraId="3B699B5F" w14:textId="77777777" w:rsidR="00F97E3A"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insufficient financial resources (7 districts or 22% of respo</w:t>
      </w:r>
      <w:r w:rsidR="00DD6292" w:rsidRPr="002A1C61">
        <w:rPr>
          <w:rFonts w:ascii="Times New Roman" w:hAnsi="Times New Roman" w:cs="Times New Roman"/>
        </w:rPr>
        <w:t>ndents),</w:t>
      </w:r>
      <w:r w:rsidRPr="002A1C61">
        <w:rPr>
          <w:rFonts w:ascii="Times New Roman" w:hAnsi="Times New Roman" w:cs="Times New Roman"/>
        </w:rPr>
        <w:t xml:space="preserve"> changes in the management structure and optimization of government bodies (5 districts or 23% of respondents) which caused difficulties in the implementation of certain activities within the strategic objectives of the Local Economic Development Plans, and difficulties in organizing tender procedures and participating </w:t>
      </w:r>
      <w:r w:rsidR="00DD6292" w:rsidRPr="002A1C61">
        <w:rPr>
          <w:rFonts w:ascii="Times New Roman" w:hAnsi="Times New Roman" w:cs="Times New Roman"/>
        </w:rPr>
        <w:t>in them (</w:t>
      </w:r>
      <w:proofErr w:type="spellStart"/>
      <w:r w:rsidRPr="002A1C61">
        <w:rPr>
          <w:rFonts w:ascii="Times New Roman" w:hAnsi="Times New Roman" w:cs="Times New Roman"/>
        </w:rPr>
        <w:t>Slavgorod</w:t>
      </w:r>
      <w:proofErr w:type="spellEnd"/>
      <w:r w:rsidRPr="002A1C61">
        <w:rPr>
          <w:rFonts w:ascii="Times New Roman" w:hAnsi="Times New Roman" w:cs="Times New Roman"/>
        </w:rPr>
        <w:t xml:space="preserve"> district). Three districts or 14% of respondents didn't experience any difficulties with</w:t>
      </w:r>
      <w:r w:rsidR="00FD4729" w:rsidRPr="002A1C61">
        <w:rPr>
          <w:rFonts w:ascii="Times New Roman" w:hAnsi="Times New Roman" w:cs="Times New Roman"/>
        </w:rPr>
        <w:t xml:space="preserve"> the</w:t>
      </w:r>
      <w:r w:rsidRPr="002A1C61">
        <w:rPr>
          <w:rFonts w:ascii="Times New Roman" w:hAnsi="Times New Roman" w:cs="Times New Roman"/>
        </w:rPr>
        <w:t xml:space="preserve"> LEDPs implementation</w:t>
      </w:r>
      <w:r w:rsidR="00E074E4" w:rsidRPr="002A1C61">
        <w:rPr>
          <w:rFonts w:ascii="Times New Roman" w:hAnsi="Times New Roman" w:cs="Times New Roman"/>
        </w:rPr>
        <w:t>;</w:t>
      </w:r>
    </w:p>
    <w:p w14:paraId="5D7A5324" w14:textId="77777777" w:rsidR="00522458"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difficulties </w:t>
      </w:r>
      <w:r w:rsidR="00FD4729" w:rsidRPr="002A1C61">
        <w:rPr>
          <w:rFonts w:ascii="Times New Roman" w:hAnsi="Times New Roman" w:cs="Times New Roman"/>
        </w:rPr>
        <w:t>in</w:t>
      </w:r>
      <w:r w:rsidRPr="002A1C61">
        <w:rPr>
          <w:rFonts w:ascii="Times New Roman" w:hAnsi="Times New Roman" w:cs="Times New Roman"/>
        </w:rPr>
        <w:t xml:space="preserve"> registering projects with the Ministry of Economy of the Republic of Belarus (</w:t>
      </w:r>
      <w:proofErr w:type="spellStart"/>
      <w:r w:rsidRPr="002A1C61">
        <w:rPr>
          <w:rFonts w:ascii="Times New Roman" w:hAnsi="Times New Roman" w:cs="Times New Roman"/>
        </w:rPr>
        <w:t>Novogrudok</w:t>
      </w:r>
      <w:proofErr w:type="spellEnd"/>
      <w:r w:rsidRPr="002A1C61">
        <w:rPr>
          <w:rFonts w:ascii="Times New Roman" w:hAnsi="Times New Roman" w:cs="Times New Roman"/>
        </w:rPr>
        <w:t xml:space="preserve"> district) which explained the lack of co-financing for some planned activities; lack of experience in participating in international projects and in some specific areas, for example</w:t>
      </w:r>
      <w:r w:rsidR="00DD6292" w:rsidRPr="002A1C61">
        <w:rPr>
          <w:rFonts w:ascii="Times New Roman" w:hAnsi="Times New Roman" w:cs="Times New Roman"/>
        </w:rPr>
        <w:t>, limited knowledge of</w:t>
      </w:r>
      <w:r w:rsidRPr="002A1C61">
        <w:rPr>
          <w:rFonts w:ascii="Times New Roman" w:hAnsi="Times New Roman" w:cs="Times New Roman"/>
        </w:rPr>
        <w:t xml:space="preserve"> foreign language</w:t>
      </w:r>
      <w:r w:rsidR="00DD6292" w:rsidRPr="002A1C61">
        <w:rPr>
          <w:rFonts w:ascii="Times New Roman" w:hAnsi="Times New Roman" w:cs="Times New Roman"/>
        </w:rPr>
        <w:t>s</w:t>
      </w:r>
      <w:r w:rsidRPr="002A1C61">
        <w:rPr>
          <w:rFonts w:ascii="Times New Roman" w:hAnsi="Times New Roman" w:cs="Times New Roman"/>
        </w:rPr>
        <w:t xml:space="preserve"> by representatives of public catering and tourist infrastructure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district), and a number of other constraints;</w:t>
      </w:r>
    </w:p>
    <w:p w14:paraId="38D47ECB" w14:textId="77777777" w:rsidR="005A7F6E"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t</w:t>
      </w:r>
      <w:r w:rsidR="00DD6292" w:rsidRPr="002A1C61">
        <w:rPr>
          <w:rFonts w:ascii="Times New Roman" w:hAnsi="Times New Roman" w:cs="Times New Roman"/>
        </w:rPr>
        <w:t>he problem of access to finance</w:t>
      </w:r>
      <w:r w:rsidRPr="002A1C61">
        <w:rPr>
          <w:rFonts w:ascii="Times New Roman" w:hAnsi="Times New Roman" w:cs="Times New Roman"/>
        </w:rPr>
        <w:t xml:space="preserve"> which is one of the main problems at the district level, hinders the implementation of Local Economic Development Plans. Unfortunately, all the signatory districts of the first and second waves are subsidized. None of the districts introduced </w:t>
      </w:r>
      <w:proofErr w:type="gramStart"/>
      <w:r w:rsidRPr="002A1C61">
        <w:rPr>
          <w:rFonts w:ascii="Times New Roman" w:hAnsi="Times New Roman" w:cs="Times New Roman"/>
        </w:rPr>
        <w:t>performance based</w:t>
      </w:r>
      <w:proofErr w:type="gramEnd"/>
      <w:r w:rsidR="00FD4729" w:rsidRPr="002A1C61">
        <w:rPr>
          <w:rFonts w:ascii="Times New Roman" w:hAnsi="Times New Roman" w:cs="Times New Roman"/>
        </w:rPr>
        <w:t xml:space="preserve"> </w:t>
      </w:r>
      <w:r w:rsidRPr="002A1C61">
        <w:rPr>
          <w:rFonts w:ascii="Times New Roman" w:hAnsi="Times New Roman" w:cs="Times New Roman"/>
        </w:rPr>
        <w:t>budgeting system; there is no financial independence of local authorities. Reallocation of resources to districts is carried out by centralized reallocation of tax revenues from the upper-level budget in accordance with the budget bill of the Republic of Belarus;</w:t>
      </w:r>
    </w:p>
    <w:p w14:paraId="4B110F1B" w14:textId="77777777" w:rsidR="00A241EE"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the constant optimization of the structure of governing institutions, and rotation of specialists </w:t>
      </w:r>
      <w:r w:rsidRPr="002A1C61">
        <w:rPr>
          <w:rFonts w:ascii="Times New Roman" w:hAnsi="Times New Roman" w:cs="Times New Roman"/>
        </w:rPr>
        <w:lastRenderedPageBreak/>
        <w:t>of variou</w:t>
      </w:r>
      <w:r w:rsidR="00DD6292" w:rsidRPr="002A1C61">
        <w:rPr>
          <w:rFonts w:ascii="Times New Roman" w:hAnsi="Times New Roman" w:cs="Times New Roman"/>
        </w:rPr>
        <w:t>s levels and areas in district</w:t>
      </w:r>
      <w:r w:rsidR="00FD4729" w:rsidRPr="002A1C61">
        <w:rPr>
          <w:rFonts w:ascii="Times New Roman" w:hAnsi="Times New Roman" w:cs="Times New Roman"/>
        </w:rPr>
        <w:t>s’</w:t>
      </w:r>
      <w:r w:rsidR="00DD6292" w:rsidRPr="002A1C61">
        <w:rPr>
          <w:rFonts w:ascii="Times New Roman" w:hAnsi="Times New Roman" w:cs="Times New Roman"/>
        </w:rPr>
        <w:t xml:space="preserve"> Executive C</w:t>
      </w:r>
      <w:r w:rsidRPr="002A1C61">
        <w:rPr>
          <w:rFonts w:ascii="Times New Roman" w:hAnsi="Times New Roman" w:cs="Times New Roman"/>
        </w:rPr>
        <w:t>ommittees are</w:t>
      </w:r>
      <w:r w:rsidR="00955007" w:rsidRPr="002A1C61">
        <w:rPr>
          <w:rFonts w:ascii="Times New Roman" w:hAnsi="Times New Roman" w:cs="Times New Roman"/>
        </w:rPr>
        <w:t xml:space="preserve"> </w:t>
      </w:r>
      <w:r w:rsidRPr="002A1C61">
        <w:rPr>
          <w:rFonts w:ascii="Times New Roman" w:hAnsi="Times New Roman" w:cs="Times New Roman"/>
        </w:rPr>
        <w:t>constraining factors and undermine the implementation of LEDPs (this is explained by the need for time to adapt and understand the main objectives of the Plans, and to search for tools and mechanisms that co</w:t>
      </w:r>
      <w:r w:rsidR="00DD6292" w:rsidRPr="002A1C61">
        <w:rPr>
          <w:rFonts w:ascii="Times New Roman" w:hAnsi="Times New Roman" w:cs="Times New Roman"/>
        </w:rPr>
        <w:t xml:space="preserve">ntribute to economic growth and </w:t>
      </w:r>
      <w:r w:rsidRPr="002A1C61">
        <w:rPr>
          <w:rFonts w:ascii="Times New Roman" w:hAnsi="Times New Roman" w:cs="Times New Roman"/>
        </w:rPr>
        <w:t>well-being of citizens);</w:t>
      </w:r>
    </w:p>
    <w:p w14:paraId="687D6515" w14:textId="77777777" w:rsidR="00A241EE"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personnel changes that occurred during the participation in the Project in some districts. This caused difficulties in implementing the LEDPs in terms of individual activities (for example, in </w:t>
      </w:r>
      <w:proofErr w:type="spellStart"/>
      <w:r w:rsidRPr="002A1C61">
        <w:rPr>
          <w:rFonts w:ascii="Times New Roman" w:hAnsi="Times New Roman" w:cs="Times New Roman"/>
        </w:rPr>
        <w:t>Slavgorod</w:t>
      </w:r>
      <w:proofErr w:type="spellEnd"/>
      <w:r w:rsidRPr="002A1C61">
        <w:rPr>
          <w:rFonts w:ascii="Times New Roman" w:hAnsi="Times New Roman" w:cs="Times New Roman"/>
        </w:rPr>
        <w:t xml:space="preserve"> district, three Chairmen of the District Executive Committee were replaced during the Project implementation and in a number of districts those responsible for implementing the LEDPs changed); </w:t>
      </w:r>
    </w:p>
    <w:p w14:paraId="2D9BD483" w14:textId="77777777" w:rsidR="00A241EE" w:rsidRPr="002A1C61" w:rsidRDefault="0054690A" w:rsidP="00E074E4">
      <w:pPr>
        <w:pStyle w:val="ListParagraph"/>
        <w:widowControl w:val="0"/>
        <w:numPr>
          <w:ilvl w:val="0"/>
          <w:numId w:val="20"/>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concern about the lack of opportunities to participate in sharing experience, face-to-face meetings, festivals, </w:t>
      </w:r>
      <w:r w:rsidR="000E35F8" w:rsidRPr="002A1C61">
        <w:rPr>
          <w:rFonts w:ascii="Times New Roman" w:hAnsi="Times New Roman" w:cs="Times New Roman"/>
        </w:rPr>
        <w:t xml:space="preserve">and </w:t>
      </w:r>
      <w:r w:rsidRPr="002A1C61">
        <w:rPr>
          <w:rFonts w:ascii="Times New Roman" w:hAnsi="Times New Roman" w:cs="Times New Roman"/>
        </w:rPr>
        <w:t xml:space="preserve">forums, </w:t>
      </w:r>
      <w:r w:rsidR="000E35F8" w:rsidRPr="002A1C61">
        <w:rPr>
          <w:rFonts w:ascii="Times New Roman" w:hAnsi="Times New Roman" w:cs="Times New Roman"/>
        </w:rPr>
        <w:t>and</w:t>
      </w:r>
      <w:r w:rsidRPr="002A1C61">
        <w:rPr>
          <w:rFonts w:ascii="Times New Roman" w:hAnsi="Times New Roman" w:cs="Times New Roman"/>
        </w:rPr>
        <w:t xml:space="preserve"> to organize such off-line activities in the light of the COVID-19 pandemic.</w:t>
      </w:r>
    </w:p>
    <w:p w14:paraId="4E345F0F" w14:textId="77777777" w:rsidR="00E074E4" w:rsidRPr="002A1C61" w:rsidRDefault="00E074E4" w:rsidP="00E074E4">
      <w:pPr>
        <w:widowControl w:val="0"/>
        <w:spacing w:after="0" w:line="240" w:lineRule="auto"/>
        <w:jc w:val="both"/>
        <w:rPr>
          <w:rFonts w:ascii="Times New Roman" w:hAnsi="Times New Roman" w:cs="Times New Roman"/>
        </w:rPr>
      </w:pPr>
    </w:p>
    <w:p w14:paraId="4A2FA880" w14:textId="77777777" w:rsidR="003B316D" w:rsidRPr="00C66002" w:rsidRDefault="0054690A" w:rsidP="00E074E4">
      <w:pPr>
        <w:widowControl w:val="0"/>
        <w:spacing w:after="0" w:line="240" w:lineRule="auto"/>
        <w:jc w:val="both"/>
        <w:rPr>
          <w:rFonts w:ascii="Times New Roman" w:hAnsi="Times New Roman" w:cs="Times New Roman"/>
          <w:sz w:val="26"/>
          <w:szCs w:val="26"/>
          <w:lang w:val="ru-RU"/>
        </w:rPr>
      </w:pPr>
      <w:r w:rsidRPr="002A1C61">
        <w:rPr>
          <w:rFonts w:ascii="Times New Roman" w:hAnsi="Times New Roman" w:cs="Times New Roman"/>
        </w:rPr>
        <w:t xml:space="preserve">Tatiana </w:t>
      </w:r>
      <w:proofErr w:type="spellStart"/>
      <w:r w:rsidRPr="002A1C61">
        <w:rPr>
          <w:rFonts w:ascii="Times New Roman" w:hAnsi="Times New Roman" w:cs="Times New Roman"/>
        </w:rPr>
        <w:t>Mechal</w:t>
      </w:r>
      <w:proofErr w:type="spellEnd"/>
      <w:r w:rsidRPr="002A1C61">
        <w:rPr>
          <w:rFonts w:ascii="Times New Roman" w:hAnsi="Times New Roman" w:cs="Times New Roman"/>
        </w:rPr>
        <w:t>, LEDO,</w:t>
      </w:r>
      <w:r w:rsidR="00955007" w:rsidRPr="002A1C61">
        <w:rPr>
          <w:rFonts w:ascii="Times New Roman" w:hAnsi="Times New Roman" w:cs="Times New Roman"/>
        </w:rPr>
        <w:t xml:space="preserve"> </w:t>
      </w:r>
      <w:proofErr w:type="spellStart"/>
      <w:r w:rsidRPr="002A1C61">
        <w:rPr>
          <w:rFonts w:ascii="Times New Roman" w:hAnsi="Times New Roman" w:cs="Times New Roman"/>
        </w:rPr>
        <w:t>Sharkovshchina</w:t>
      </w:r>
      <w:proofErr w:type="spellEnd"/>
      <w:r w:rsidRPr="002A1C61">
        <w:rPr>
          <w:rFonts w:ascii="Times New Roman" w:hAnsi="Times New Roman" w:cs="Times New Roman"/>
        </w:rPr>
        <w:t xml:space="preserve"> district noted:</w:t>
      </w:r>
      <w:r w:rsidR="00955007" w:rsidRPr="002A1C61">
        <w:rPr>
          <w:rFonts w:ascii="Times New Roman" w:hAnsi="Times New Roman" w:cs="Times New Roman"/>
        </w:rPr>
        <w:t xml:space="preserve"> </w:t>
      </w:r>
      <w:r w:rsidRPr="002A1C61">
        <w:rPr>
          <w:rFonts w:ascii="Times New Roman" w:hAnsi="Times New Roman" w:cs="Times New Roman"/>
          <w:i/>
        </w:rPr>
        <w:t>"</w:t>
      </w:r>
      <w:r w:rsidR="00887E10" w:rsidRPr="002A1C61">
        <w:rPr>
          <w:rFonts w:ascii="Times New Roman" w:hAnsi="Times New Roman" w:cs="Times New Roman"/>
          <w:i/>
        </w:rPr>
        <w:t xml:space="preserve">I believe that the LEDP of </w:t>
      </w:r>
      <w:proofErr w:type="spellStart"/>
      <w:r w:rsidR="00887E10" w:rsidRPr="002A1C61">
        <w:rPr>
          <w:rFonts w:ascii="Times New Roman" w:hAnsi="Times New Roman" w:cs="Times New Roman"/>
          <w:i/>
        </w:rPr>
        <w:t>Sharkovshchina</w:t>
      </w:r>
      <w:proofErr w:type="spellEnd"/>
      <w:r w:rsidR="00887E10" w:rsidRPr="002A1C61">
        <w:rPr>
          <w:rFonts w:ascii="Times New Roman" w:hAnsi="Times New Roman" w:cs="Times New Roman"/>
          <w:i/>
        </w:rPr>
        <w:t xml:space="preserve"> district is being implemented in order to develop the SME sector, encourage actions in the interest of equitable economic growth, increase employment, ensure greater participation of citizens in economic, social and cultural processes, </w:t>
      </w:r>
      <w:r w:rsidR="000E35F8" w:rsidRPr="002A1C61">
        <w:rPr>
          <w:rFonts w:ascii="Times New Roman" w:hAnsi="Times New Roman" w:cs="Times New Roman"/>
          <w:i/>
        </w:rPr>
        <w:t>and</w:t>
      </w:r>
      <w:r w:rsidR="00887E10" w:rsidRPr="002A1C61">
        <w:rPr>
          <w:rFonts w:ascii="Times New Roman" w:hAnsi="Times New Roman" w:cs="Times New Roman"/>
          <w:i/>
        </w:rPr>
        <w:t xml:space="preserve"> improve their well-being and quality of life. It has been developed and is being implemented based on the interaction of all sectors of the community of the district, but the current conditions for implementing the Plan's activities are largely complicated by the COVID-19 pandemic."</w:t>
      </w:r>
      <w:r w:rsidR="00887E10" w:rsidRPr="00C66002">
        <w:rPr>
          <w:rFonts w:ascii="Times New Roman" w:hAnsi="Times New Roman" w:cs="Times New Roman"/>
          <w:i/>
          <w:sz w:val="26"/>
          <w:szCs w:val="26"/>
        </w:rPr>
        <w:t xml:space="preserve"> </w:t>
      </w:r>
    </w:p>
    <w:p w14:paraId="21601F7A" w14:textId="77777777" w:rsidR="00E074E4" w:rsidRPr="00C66002" w:rsidRDefault="00E074E4" w:rsidP="00E074E4">
      <w:pPr>
        <w:spacing w:after="0" w:line="240" w:lineRule="auto"/>
        <w:contextualSpacing/>
        <w:jc w:val="both"/>
        <w:rPr>
          <w:rFonts w:ascii="Times New Roman" w:hAnsi="Times New Roman" w:cs="Times New Roman"/>
          <w:b/>
          <w:sz w:val="26"/>
          <w:szCs w:val="26"/>
          <w:lang w:val="ru-RU"/>
        </w:rPr>
      </w:pPr>
    </w:p>
    <w:p w14:paraId="7FA45126" w14:textId="2BF0804B" w:rsidR="00EA1351" w:rsidRPr="002A1C61" w:rsidRDefault="002A1C61" w:rsidP="00E074E4">
      <w:pPr>
        <w:spacing w:after="0" w:line="240" w:lineRule="auto"/>
        <w:contextualSpacing/>
        <w:jc w:val="both"/>
        <w:rPr>
          <w:rFonts w:ascii="Times New Roman" w:hAnsi="Times New Roman" w:cs="Times New Roman"/>
          <w:bCs/>
          <w:sz w:val="26"/>
          <w:szCs w:val="26"/>
          <w:lang w:val="ru-RU"/>
        </w:rPr>
      </w:pPr>
      <w:r w:rsidRPr="002A1C61">
        <w:rPr>
          <w:rFonts w:ascii="Times New Roman" w:hAnsi="Times New Roman" w:cs="Times New Roman"/>
          <w:bCs/>
          <w:color w:val="2E74B5" w:themeColor="accent1" w:themeShade="BF"/>
          <w:sz w:val="26"/>
          <w:szCs w:val="26"/>
        </w:rPr>
        <w:t>2</w:t>
      </w:r>
      <w:r w:rsidR="0054690A" w:rsidRPr="002A1C61">
        <w:rPr>
          <w:rFonts w:ascii="Times New Roman" w:hAnsi="Times New Roman" w:cs="Times New Roman"/>
          <w:bCs/>
          <w:color w:val="2E74B5" w:themeColor="accent1" w:themeShade="BF"/>
          <w:sz w:val="26"/>
          <w:szCs w:val="26"/>
        </w:rPr>
        <w:t xml:space="preserve">.3. </w:t>
      </w:r>
      <w:bookmarkStart w:id="7" w:name="_Hlk54022757"/>
      <w:r w:rsidR="0054690A" w:rsidRPr="002A1C61">
        <w:rPr>
          <w:rFonts w:ascii="Times New Roman" w:hAnsi="Times New Roman" w:cs="Times New Roman"/>
          <w:bCs/>
          <w:color w:val="2E74B5" w:themeColor="accent1" w:themeShade="BF"/>
          <w:sz w:val="26"/>
          <w:szCs w:val="26"/>
        </w:rPr>
        <w:t>What is the probability of achieving the major objectives of your LEDP within the remaining implementation period of your LEDPs?</w:t>
      </w:r>
      <w:bookmarkEnd w:id="7"/>
    </w:p>
    <w:p w14:paraId="5DCA2A18" w14:textId="77777777" w:rsidR="00E074E4" w:rsidRPr="00C66002" w:rsidRDefault="00E074E4" w:rsidP="00E074E4">
      <w:pPr>
        <w:spacing w:after="0" w:line="240" w:lineRule="auto"/>
        <w:contextualSpacing/>
        <w:jc w:val="both"/>
        <w:rPr>
          <w:rFonts w:ascii="Times New Roman" w:hAnsi="Times New Roman" w:cs="Times New Roman"/>
          <w:sz w:val="26"/>
          <w:szCs w:val="26"/>
        </w:rPr>
      </w:pPr>
    </w:p>
    <w:p w14:paraId="2FBDCE56" w14:textId="77777777" w:rsidR="0037197D"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average value indicated by the respondents in terms of the probability of achieving the major objectives of the Local Economic Development Plan was 85%. </w:t>
      </w:r>
    </w:p>
    <w:p w14:paraId="1FA17723" w14:textId="77777777" w:rsidR="003B316D"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Such districts as </w:t>
      </w:r>
      <w:proofErr w:type="spellStart"/>
      <w:r w:rsidRPr="002A1C61">
        <w:rPr>
          <w:rFonts w:ascii="Times New Roman" w:hAnsi="Times New Roman" w:cs="Times New Roman"/>
        </w:rPr>
        <w:t>Braslau</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Bykhov</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Glubokoye</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Zelva</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Polotsk</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Slavgorod</w:t>
      </w:r>
      <w:proofErr w:type="spellEnd"/>
      <w:r w:rsidRPr="002A1C61">
        <w:rPr>
          <w:rFonts w:ascii="Times New Roman" w:hAnsi="Times New Roman" w:cs="Times New Roman"/>
        </w:rPr>
        <w:t xml:space="preserve">, Slonim, </w:t>
      </w:r>
      <w:proofErr w:type="spellStart"/>
      <w:r w:rsidRPr="002A1C61">
        <w:rPr>
          <w:rFonts w:ascii="Times New Roman" w:hAnsi="Times New Roman" w:cs="Times New Roman"/>
        </w:rPr>
        <w:t>Chausy</w:t>
      </w:r>
      <w:proofErr w:type="spellEnd"/>
      <w:r w:rsidRPr="002A1C61">
        <w:rPr>
          <w:rFonts w:ascii="Times New Roman" w:hAnsi="Times New Roman" w:cs="Times New Roman"/>
        </w:rPr>
        <w:t xml:space="preserve">, and </w:t>
      </w:r>
      <w:proofErr w:type="spellStart"/>
      <w:r w:rsidRPr="002A1C61">
        <w:rPr>
          <w:rFonts w:ascii="Times New Roman" w:hAnsi="Times New Roman" w:cs="Times New Roman"/>
        </w:rPr>
        <w:t>Shchuchin</w:t>
      </w:r>
      <w:proofErr w:type="spellEnd"/>
      <w:r w:rsidRPr="002A1C61">
        <w:rPr>
          <w:rFonts w:ascii="Times New Roman" w:hAnsi="Times New Roman" w:cs="Times New Roman"/>
        </w:rPr>
        <w:t xml:space="preserve"> indicated the achievement of strategic objectives in the range of 90-100%, i.e. we can talk about almost complete implementation of the Plan. A number of districts have difficulties in achieving the objectives, e.g. in </w:t>
      </w:r>
      <w:proofErr w:type="spellStart"/>
      <w:r w:rsidRPr="002A1C61">
        <w:rPr>
          <w:rFonts w:ascii="Times New Roman" w:hAnsi="Times New Roman" w:cs="Times New Roman"/>
        </w:rPr>
        <w:t>Vetka</w:t>
      </w:r>
      <w:proofErr w:type="spellEnd"/>
      <w:r w:rsidRPr="002A1C61">
        <w:rPr>
          <w:rFonts w:ascii="Times New Roman" w:hAnsi="Times New Roman" w:cs="Times New Roman"/>
        </w:rPr>
        <w:t xml:space="preserve"> and </w:t>
      </w:r>
      <w:proofErr w:type="spellStart"/>
      <w:r w:rsidRPr="002A1C61">
        <w:rPr>
          <w:rFonts w:ascii="Times New Roman" w:hAnsi="Times New Roman" w:cs="Times New Roman"/>
        </w:rPr>
        <w:t>Sharkovshchina</w:t>
      </w:r>
      <w:proofErr w:type="spellEnd"/>
      <w:r w:rsidRPr="002A1C61">
        <w:rPr>
          <w:rFonts w:ascii="Times New Roman" w:hAnsi="Times New Roman" w:cs="Times New Roman"/>
        </w:rPr>
        <w:t xml:space="preserve"> districts the range is 60-65%. In </w:t>
      </w:r>
      <w:proofErr w:type="spellStart"/>
      <w:r w:rsidRPr="002A1C61">
        <w:rPr>
          <w:rFonts w:ascii="Times New Roman" w:hAnsi="Times New Roman" w:cs="Times New Roman"/>
        </w:rPr>
        <w:t>Vetka</w:t>
      </w:r>
      <w:proofErr w:type="spellEnd"/>
      <w:r w:rsidRPr="002A1C61">
        <w:rPr>
          <w:rFonts w:ascii="Times New Roman" w:hAnsi="Times New Roman" w:cs="Times New Roman"/>
        </w:rPr>
        <w:t xml:space="preserve"> district, the percentage of achieving the objectives is associated with the lack of financial resources for the implementation of the certain Plan activities and the inability to conclude a number of previously planned investment contracts because of the current situation with COVID-19. The representative of </w:t>
      </w:r>
      <w:proofErr w:type="spellStart"/>
      <w:r w:rsidRPr="002A1C61">
        <w:rPr>
          <w:rFonts w:ascii="Times New Roman" w:hAnsi="Times New Roman" w:cs="Times New Roman"/>
        </w:rPr>
        <w:t>Sharkovshchina</w:t>
      </w:r>
      <w:proofErr w:type="spellEnd"/>
      <w:r w:rsidRPr="002A1C61">
        <w:rPr>
          <w:rFonts w:ascii="Times New Roman" w:hAnsi="Times New Roman" w:cs="Times New Roman"/>
        </w:rPr>
        <w:t xml:space="preserve"> district, along with the problem of attracting funds for the implementation of the objectives set in the Plan, noted the difficulties arising due to the lack of experience of the district in participation in</w:t>
      </w:r>
      <w:r w:rsidR="007D5A59" w:rsidRPr="002A1C61">
        <w:rPr>
          <w:rFonts w:ascii="Times New Roman" w:hAnsi="Times New Roman" w:cs="Times New Roman"/>
        </w:rPr>
        <w:t xml:space="preserve"> the </w:t>
      </w:r>
      <w:proofErr w:type="spellStart"/>
      <w:r w:rsidRPr="002A1C61">
        <w:rPr>
          <w:rFonts w:ascii="Times New Roman" w:hAnsi="Times New Roman" w:cs="Times New Roman"/>
        </w:rPr>
        <w:t>EaP's</w:t>
      </w:r>
      <w:proofErr w:type="spellEnd"/>
      <w:r w:rsidRPr="002A1C61">
        <w:rPr>
          <w:rFonts w:ascii="Times New Roman" w:hAnsi="Times New Roman" w:cs="Times New Roman"/>
        </w:rPr>
        <w:t xml:space="preserve"> initiatives. </w:t>
      </w:r>
    </w:p>
    <w:p w14:paraId="10642E8B" w14:textId="77777777" w:rsidR="000A21E1" w:rsidRPr="00C66002" w:rsidRDefault="0054690A" w:rsidP="00E074E4">
      <w:pPr>
        <w:spacing w:after="120" w:line="240" w:lineRule="auto"/>
        <w:jc w:val="both"/>
        <w:rPr>
          <w:rFonts w:ascii="Times New Roman" w:hAnsi="Times New Roman" w:cs="Times New Roman"/>
          <w:i/>
          <w:sz w:val="26"/>
          <w:szCs w:val="26"/>
          <w:lang w:val="ru-RU"/>
        </w:rPr>
      </w:pPr>
      <w:proofErr w:type="spellStart"/>
      <w:r w:rsidRPr="002A1C61">
        <w:rPr>
          <w:rFonts w:ascii="Times New Roman" w:hAnsi="Times New Roman" w:cs="Times New Roman"/>
        </w:rPr>
        <w:t>Sviatlana</w:t>
      </w:r>
      <w:proofErr w:type="spellEnd"/>
      <w:r w:rsidRPr="002A1C61">
        <w:rPr>
          <w:rFonts w:ascii="Times New Roman" w:hAnsi="Times New Roman" w:cs="Times New Roman"/>
        </w:rPr>
        <w:t xml:space="preserve"> </w:t>
      </w:r>
      <w:proofErr w:type="spellStart"/>
      <w:r w:rsidRPr="002A1C61">
        <w:rPr>
          <w:rFonts w:ascii="Times New Roman" w:hAnsi="Times New Roman" w:cs="Times New Roman"/>
        </w:rPr>
        <w:t>Viarbitskaya</w:t>
      </w:r>
      <w:proofErr w:type="spellEnd"/>
      <w:r w:rsidRPr="002A1C61">
        <w:rPr>
          <w:rFonts w:ascii="Times New Roman" w:hAnsi="Times New Roman" w:cs="Times New Roman"/>
        </w:rPr>
        <w:t>, LEDO,</w:t>
      </w:r>
      <w:r w:rsidR="00955007" w:rsidRPr="002A1C61">
        <w:rPr>
          <w:rFonts w:ascii="Times New Roman" w:hAnsi="Times New Roman" w:cs="Times New Roman"/>
        </w:rPr>
        <w:t xml:space="preserve"> </w:t>
      </w:r>
      <w:proofErr w:type="spellStart"/>
      <w:r w:rsidRPr="002A1C61">
        <w:rPr>
          <w:rFonts w:ascii="Times New Roman" w:hAnsi="Times New Roman" w:cs="Times New Roman"/>
        </w:rPr>
        <w:t>Vileyka</w:t>
      </w:r>
      <w:proofErr w:type="spellEnd"/>
      <w:r w:rsidRPr="002A1C61">
        <w:rPr>
          <w:rFonts w:ascii="Times New Roman" w:hAnsi="Times New Roman" w:cs="Times New Roman"/>
        </w:rPr>
        <w:t xml:space="preserve"> district, said:</w:t>
      </w:r>
      <w:r w:rsidRPr="002A1C61">
        <w:rPr>
          <w:rFonts w:ascii="Times New Roman" w:hAnsi="Times New Roman" w:cs="Times New Roman"/>
          <w:i/>
        </w:rPr>
        <w:t xml:space="preserve"> "Thanks to the Initiative and the Local Economic Development Plan, the entrepreneurship in the district begins to develop rapidly (production of cheese, onions, vegetables, and women's entrepreneurship), which is very encouraging and gives hope for the development of the district's economy and the implementation of the majority of objectives."</w:t>
      </w:r>
    </w:p>
    <w:p w14:paraId="6E5A4024" w14:textId="77777777" w:rsidR="00C56706" w:rsidRPr="00C66002" w:rsidRDefault="00C56706" w:rsidP="00C40519">
      <w:pPr>
        <w:spacing w:after="0" w:line="240" w:lineRule="auto"/>
        <w:ind w:firstLine="709"/>
        <w:contextualSpacing/>
        <w:jc w:val="both"/>
        <w:rPr>
          <w:rFonts w:ascii="Times New Roman" w:hAnsi="Times New Roman" w:cs="Times New Roman"/>
          <w:sz w:val="26"/>
          <w:szCs w:val="26"/>
          <w:lang w:val="ru-RU"/>
        </w:rPr>
      </w:pPr>
    </w:p>
    <w:p w14:paraId="175BA762" w14:textId="0EC08AB8" w:rsidR="00EA1351" w:rsidRPr="002A1C61" w:rsidRDefault="002A1C61" w:rsidP="00E074E4">
      <w:pPr>
        <w:spacing w:after="120" w:line="240" w:lineRule="auto"/>
        <w:jc w:val="both"/>
        <w:rPr>
          <w:rFonts w:ascii="Times New Roman" w:hAnsi="Times New Roman" w:cs="Times New Roman"/>
          <w:bCs/>
          <w:color w:val="2E74B5" w:themeColor="accent1" w:themeShade="BF"/>
          <w:sz w:val="26"/>
          <w:szCs w:val="26"/>
          <w:lang w:val="ru-RU"/>
        </w:rPr>
      </w:pPr>
      <w:r w:rsidRPr="002A1C61">
        <w:rPr>
          <w:rFonts w:ascii="Times New Roman" w:hAnsi="Times New Roman" w:cs="Times New Roman"/>
          <w:bCs/>
          <w:color w:val="2E74B5" w:themeColor="accent1" w:themeShade="BF"/>
          <w:sz w:val="26"/>
          <w:szCs w:val="26"/>
        </w:rPr>
        <w:t>2</w:t>
      </w:r>
      <w:r w:rsidR="0054690A" w:rsidRPr="002A1C61">
        <w:rPr>
          <w:rFonts w:ascii="Times New Roman" w:hAnsi="Times New Roman" w:cs="Times New Roman"/>
          <w:bCs/>
          <w:color w:val="2E74B5" w:themeColor="accent1" w:themeShade="BF"/>
          <w:sz w:val="26"/>
          <w:szCs w:val="26"/>
        </w:rPr>
        <w:t>.4. What are the main positive things you have learnt while planning and implementing measures for stimulating local economic growth?</w:t>
      </w:r>
    </w:p>
    <w:p w14:paraId="32310948" w14:textId="77777777" w:rsidR="00982469"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According to the survey, planning is recognized by the signatories as one of the most important tools for stimulating economic growth. Among the tools that will be used in future planning, SWOT analysis (5 districts or 23% of respondents) and planning based on the "bottom-up" initiative involving the local and business commu</w:t>
      </w:r>
      <w:r w:rsidR="00962118" w:rsidRPr="002A1C61">
        <w:rPr>
          <w:rFonts w:ascii="Times New Roman" w:hAnsi="Times New Roman" w:cs="Times New Roman"/>
        </w:rPr>
        <w:t>nity in the LEDP development (4 </w:t>
      </w:r>
      <w:r w:rsidRPr="002A1C61">
        <w:rPr>
          <w:rFonts w:ascii="Times New Roman" w:hAnsi="Times New Roman" w:cs="Times New Roman"/>
        </w:rPr>
        <w:t>districts or 18% of respondents) were noted. Some respondents (</w:t>
      </w:r>
      <w:proofErr w:type="spellStart"/>
      <w:r w:rsidRPr="002A1C61">
        <w:rPr>
          <w:rFonts w:ascii="Times New Roman" w:hAnsi="Times New Roman" w:cs="Times New Roman"/>
        </w:rPr>
        <w:t>Ushachy</w:t>
      </w:r>
      <w:proofErr w:type="spellEnd"/>
      <w:r w:rsidRPr="002A1C61">
        <w:rPr>
          <w:rFonts w:ascii="Times New Roman" w:hAnsi="Times New Roman" w:cs="Times New Roman"/>
        </w:rPr>
        <w:t xml:space="preserve"> and Slonim districts) indicated the process of developing the Plan as one of the most effective tools for the public-private dialogue and local development in general. </w:t>
      </w:r>
    </w:p>
    <w:p w14:paraId="1E3DEF37" w14:textId="77777777" w:rsidR="00522458" w:rsidRPr="002A1C61" w:rsidRDefault="00962118"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During </w:t>
      </w:r>
      <w:r w:rsidR="0054690A" w:rsidRPr="002A1C61">
        <w:rPr>
          <w:rFonts w:ascii="Times New Roman" w:hAnsi="Times New Roman" w:cs="Times New Roman"/>
        </w:rPr>
        <w:t xml:space="preserve">studying abroad, sharing experience and </w:t>
      </w:r>
      <w:r w:rsidR="0025121D" w:rsidRPr="002A1C61">
        <w:rPr>
          <w:rFonts w:ascii="Times New Roman" w:hAnsi="Times New Roman" w:cs="Times New Roman"/>
        </w:rPr>
        <w:t xml:space="preserve">the </w:t>
      </w:r>
      <w:r w:rsidR="0054690A" w:rsidRPr="002A1C61">
        <w:rPr>
          <w:rFonts w:ascii="Times New Roman" w:hAnsi="Times New Roman" w:cs="Times New Roman"/>
        </w:rPr>
        <w:t xml:space="preserve">online meetings at the national level, the districts also noted the importance of a number of new territorial marketing tools (positioning, developing the </w:t>
      </w:r>
      <w:r w:rsidR="0054690A" w:rsidRPr="002A1C61">
        <w:rPr>
          <w:rFonts w:ascii="Times New Roman" w:hAnsi="Times New Roman" w:cs="Times New Roman"/>
        </w:rPr>
        <w:lastRenderedPageBreak/>
        <w:t>brand of the territory, identifying the competitive marketing advantages of districts, etc.) and the significantly important role of online platforms for sharing experience in connection with today's impossibility of</w:t>
      </w:r>
      <w:r w:rsidR="00955007" w:rsidRPr="002A1C61">
        <w:rPr>
          <w:rFonts w:ascii="Times New Roman" w:hAnsi="Times New Roman" w:cs="Times New Roman"/>
        </w:rPr>
        <w:t xml:space="preserve"> </w:t>
      </w:r>
      <w:r w:rsidR="0054690A" w:rsidRPr="002A1C61">
        <w:rPr>
          <w:rFonts w:ascii="Times New Roman" w:hAnsi="Times New Roman" w:cs="Times New Roman"/>
        </w:rPr>
        <w:t xml:space="preserve">participation in meetings and activities in person. The implementation of </w:t>
      </w:r>
      <w:r w:rsidR="00A45DD3" w:rsidRPr="002A1C61">
        <w:rPr>
          <w:rFonts w:ascii="Times New Roman" w:hAnsi="Times New Roman" w:cs="Times New Roman"/>
        </w:rPr>
        <w:t xml:space="preserve">the </w:t>
      </w:r>
      <w:r w:rsidR="0054690A" w:rsidRPr="002A1C61">
        <w:rPr>
          <w:rFonts w:ascii="Times New Roman" w:hAnsi="Times New Roman" w:cs="Times New Roman"/>
        </w:rPr>
        <w:t>pilot projects as one of the possible tools to stimulate the local development, support business initiatives and create infrastructure conditions for economic development within the M4EG Initiative will contribute to the development of business support services in the districts as well as ensure the sustainability of local initiatives.</w:t>
      </w:r>
    </w:p>
    <w:p w14:paraId="490EE593" w14:textId="77777777" w:rsidR="003B316D" w:rsidRPr="002A1C61" w:rsidRDefault="0054690A" w:rsidP="00E074E4">
      <w:pPr>
        <w:widowControl w:val="0"/>
        <w:spacing w:after="0" w:line="240" w:lineRule="auto"/>
        <w:jc w:val="both"/>
        <w:rPr>
          <w:rFonts w:ascii="Times New Roman" w:hAnsi="Times New Roman" w:cs="Times New Roman"/>
          <w:lang w:val="ru-RU"/>
        </w:rPr>
      </w:pPr>
      <w:r w:rsidRPr="002A1C61">
        <w:rPr>
          <w:rFonts w:ascii="Times New Roman" w:hAnsi="Times New Roman" w:cs="Times New Roman"/>
        </w:rPr>
        <w:t xml:space="preserve">Olga </w:t>
      </w:r>
      <w:proofErr w:type="spellStart"/>
      <w:r w:rsidRPr="002A1C61">
        <w:rPr>
          <w:rFonts w:ascii="Times New Roman" w:hAnsi="Times New Roman" w:cs="Times New Roman"/>
        </w:rPr>
        <w:t>Sudilovskaya</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Mstislavl</w:t>
      </w:r>
      <w:proofErr w:type="spellEnd"/>
      <w:r w:rsidRPr="002A1C61">
        <w:rPr>
          <w:rFonts w:ascii="Times New Roman" w:hAnsi="Times New Roman" w:cs="Times New Roman"/>
        </w:rPr>
        <w:t xml:space="preserve"> district said:</w:t>
      </w:r>
      <w:r w:rsidRPr="002A1C61">
        <w:rPr>
          <w:rFonts w:ascii="Times New Roman" w:hAnsi="Times New Roman" w:cs="Times New Roman"/>
          <w:i/>
        </w:rPr>
        <w:t xml:space="preserve"> "The development of the Plan allowed for a comprehensive approach to identifying and solving problematic issues in the development of business initiative and entrepreneurship, to determining priorities and practical steps necessary to ensure the economic growth of the territory for the next two years. The Plan is most focused on developing entrepreneurship in rural areas, increasing the role of the private secto</w:t>
      </w:r>
      <w:r w:rsidR="0025121D" w:rsidRPr="002A1C61">
        <w:rPr>
          <w:rFonts w:ascii="Times New Roman" w:hAnsi="Times New Roman" w:cs="Times New Roman"/>
          <w:i/>
        </w:rPr>
        <w:t xml:space="preserve">r in local economic development, </w:t>
      </w:r>
      <w:r w:rsidRPr="002A1C61">
        <w:rPr>
          <w:rFonts w:ascii="Times New Roman" w:hAnsi="Times New Roman" w:cs="Times New Roman"/>
          <w:i/>
        </w:rPr>
        <w:t>and increasing its participation in the public-private dialogue and partnership</w:t>
      </w:r>
      <w:r w:rsidRPr="002A1C61">
        <w:rPr>
          <w:rFonts w:ascii="Times New Roman" w:hAnsi="Times New Roman" w:cs="Times New Roman"/>
        </w:rPr>
        <w:t>.</w:t>
      </w:r>
      <w:r w:rsidRPr="002A1C61">
        <w:rPr>
          <w:rFonts w:ascii="Times New Roman" w:hAnsi="Times New Roman" w:cs="Times New Roman"/>
          <w:i/>
        </w:rPr>
        <w:t>"</w:t>
      </w:r>
      <w:r w:rsidRPr="002A1C61">
        <w:rPr>
          <w:rFonts w:ascii="Times New Roman" w:hAnsi="Times New Roman" w:cs="Times New Roman"/>
        </w:rPr>
        <w:t xml:space="preserve"> </w:t>
      </w:r>
    </w:p>
    <w:p w14:paraId="5B8A1503" w14:textId="77777777" w:rsidR="00C56706" w:rsidRPr="00C66002" w:rsidRDefault="00C56706" w:rsidP="003B316D">
      <w:pPr>
        <w:spacing w:after="0" w:line="240" w:lineRule="auto"/>
        <w:ind w:firstLine="709"/>
        <w:contextualSpacing/>
        <w:jc w:val="both"/>
        <w:rPr>
          <w:rFonts w:ascii="Times New Roman" w:hAnsi="Times New Roman" w:cs="Times New Roman"/>
          <w:b/>
          <w:sz w:val="26"/>
          <w:szCs w:val="26"/>
          <w:lang w:val="ru-RU"/>
        </w:rPr>
      </w:pPr>
    </w:p>
    <w:p w14:paraId="5B550169" w14:textId="70A9E190" w:rsidR="00EA1351" w:rsidRPr="002A1C61" w:rsidRDefault="002A1C61" w:rsidP="00E074E4">
      <w:pPr>
        <w:spacing w:after="0" w:line="240" w:lineRule="auto"/>
        <w:contextualSpacing/>
        <w:jc w:val="both"/>
        <w:rPr>
          <w:rFonts w:ascii="Times New Roman" w:hAnsi="Times New Roman" w:cs="Times New Roman"/>
          <w:bCs/>
          <w:sz w:val="26"/>
          <w:szCs w:val="26"/>
          <w:lang w:val="ru-RU"/>
        </w:rPr>
      </w:pPr>
      <w:r w:rsidRPr="002A1C61">
        <w:rPr>
          <w:rFonts w:ascii="Times New Roman" w:hAnsi="Times New Roman" w:cs="Times New Roman"/>
          <w:bCs/>
          <w:color w:val="2E74B5" w:themeColor="accent1" w:themeShade="BF"/>
          <w:sz w:val="26"/>
          <w:szCs w:val="26"/>
        </w:rPr>
        <w:t>2</w:t>
      </w:r>
      <w:r w:rsidR="0054690A" w:rsidRPr="002A1C61">
        <w:rPr>
          <w:rFonts w:ascii="Times New Roman" w:hAnsi="Times New Roman" w:cs="Times New Roman"/>
          <w:bCs/>
          <w:color w:val="2E74B5" w:themeColor="accent1" w:themeShade="BF"/>
          <w:sz w:val="26"/>
          <w:szCs w:val="26"/>
        </w:rPr>
        <w:t>.5. What would you have done differently next time? Try to formulate lessons learnt from this experience.</w:t>
      </w:r>
    </w:p>
    <w:p w14:paraId="6723F382" w14:textId="77777777" w:rsidR="00E074E4" w:rsidRPr="00C66002" w:rsidRDefault="00E074E4" w:rsidP="00E074E4">
      <w:pPr>
        <w:spacing w:after="0" w:line="240" w:lineRule="auto"/>
        <w:jc w:val="both"/>
        <w:rPr>
          <w:rFonts w:ascii="Times New Roman" w:hAnsi="Times New Roman" w:cs="Times New Roman"/>
          <w:sz w:val="26"/>
          <w:szCs w:val="26"/>
        </w:rPr>
      </w:pPr>
    </w:p>
    <w:p w14:paraId="69419E50" w14:textId="77777777" w:rsidR="00927475" w:rsidRPr="002A1C61" w:rsidRDefault="0054690A" w:rsidP="00E074E4">
      <w:pPr>
        <w:spacing w:after="0" w:line="240" w:lineRule="auto"/>
        <w:jc w:val="both"/>
        <w:rPr>
          <w:rFonts w:ascii="Times New Roman" w:hAnsi="Times New Roman" w:cs="Times New Roman"/>
          <w:lang w:val="ru-RU"/>
        </w:rPr>
      </w:pPr>
      <w:r w:rsidRPr="002A1C61">
        <w:rPr>
          <w:rFonts w:ascii="Times New Roman" w:hAnsi="Times New Roman" w:cs="Times New Roman"/>
        </w:rPr>
        <w:t xml:space="preserve">15 districts, or 68% of respondents, said that they would not change anything in the existing Plan, but would only add some new objectives and appropriate activities. This indicates correctly developed Plans and activities defined in them to achieve the appropriate objectives. </w:t>
      </w:r>
      <w:proofErr w:type="spellStart"/>
      <w:r w:rsidRPr="002A1C61">
        <w:rPr>
          <w:rFonts w:ascii="Times New Roman" w:hAnsi="Times New Roman" w:cs="Times New Roman"/>
        </w:rPr>
        <w:t>Vetka</w:t>
      </w:r>
      <w:proofErr w:type="spellEnd"/>
      <w:r w:rsidRPr="002A1C61">
        <w:rPr>
          <w:rFonts w:ascii="Times New Roman" w:hAnsi="Times New Roman" w:cs="Times New Roman"/>
        </w:rPr>
        <w:t xml:space="preserve"> district would partially change the Plan and develop new objectives and activities.</w:t>
      </w:r>
    </w:p>
    <w:p w14:paraId="156345F9" w14:textId="77777777" w:rsidR="00927475"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Raisa </w:t>
      </w:r>
      <w:proofErr w:type="spellStart"/>
      <w:r w:rsidRPr="002A1C61">
        <w:rPr>
          <w:rFonts w:ascii="Times New Roman" w:hAnsi="Times New Roman" w:cs="Times New Roman"/>
        </w:rPr>
        <w:t>Lakotko</w:t>
      </w:r>
      <w:proofErr w:type="spellEnd"/>
      <w:r w:rsidRPr="002A1C61">
        <w:rPr>
          <w:rFonts w:ascii="Times New Roman" w:hAnsi="Times New Roman" w:cs="Times New Roman"/>
        </w:rPr>
        <w:t xml:space="preserve">, LEDO, </w:t>
      </w:r>
      <w:proofErr w:type="spellStart"/>
      <w:r w:rsidRPr="002A1C61">
        <w:rPr>
          <w:rFonts w:ascii="Times New Roman" w:hAnsi="Times New Roman" w:cs="Times New Roman"/>
        </w:rPr>
        <w:t>Miory</w:t>
      </w:r>
      <w:proofErr w:type="spellEnd"/>
      <w:r w:rsidRPr="002A1C61">
        <w:rPr>
          <w:rFonts w:ascii="Times New Roman" w:hAnsi="Times New Roman" w:cs="Times New Roman"/>
        </w:rPr>
        <w:t xml:space="preserve"> district said: </w:t>
      </w:r>
      <w:r w:rsidRPr="002A1C61">
        <w:rPr>
          <w:rFonts w:ascii="Times New Roman" w:hAnsi="Times New Roman" w:cs="Times New Roman"/>
          <w:i/>
        </w:rPr>
        <w:t xml:space="preserve">"It is not advisable to develop a LEDP for a year, it is more correct to develop </w:t>
      </w:r>
      <w:r w:rsidR="006B6C83" w:rsidRPr="002A1C61">
        <w:rPr>
          <w:rFonts w:ascii="Times New Roman" w:hAnsi="Times New Roman" w:cs="Times New Roman"/>
          <w:i/>
        </w:rPr>
        <w:t xml:space="preserve">a </w:t>
      </w:r>
      <w:r w:rsidRPr="002A1C61">
        <w:rPr>
          <w:rFonts w:ascii="Times New Roman" w:hAnsi="Times New Roman" w:cs="Times New Roman"/>
          <w:i/>
        </w:rPr>
        <w:t xml:space="preserve">mid-term </w:t>
      </w:r>
      <w:r w:rsidR="006B6C83" w:rsidRPr="002A1C61">
        <w:rPr>
          <w:rFonts w:ascii="Times New Roman" w:hAnsi="Times New Roman" w:cs="Times New Roman"/>
          <w:i/>
        </w:rPr>
        <w:t xml:space="preserve">Plan </w:t>
      </w:r>
      <w:r w:rsidRPr="002A1C61">
        <w:rPr>
          <w:rFonts w:ascii="Times New Roman" w:hAnsi="Times New Roman" w:cs="Times New Roman"/>
          <w:i/>
        </w:rPr>
        <w:t>(2-5 y</w:t>
      </w:r>
      <w:r w:rsidR="006B6C83" w:rsidRPr="002A1C61">
        <w:rPr>
          <w:rFonts w:ascii="Times New Roman" w:hAnsi="Times New Roman" w:cs="Times New Roman"/>
          <w:i/>
        </w:rPr>
        <w:t xml:space="preserve">ears), while annually analyzing it, </w:t>
      </w:r>
      <w:r w:rsidRPr="002A1C61">
        <w:rPr>
          <w:rFonts w:ascii="Times New Roman" w:hAnsi="Times New Roman" w:cs="Times New Roman"/>
          <w:i/>
        </w:rPr>
        <w:t>considering alternative options for future developments</w:t>
      </w:r>
      <w:r w:rsidR="006B6C83" w:rsidRPr="002A1C61">
        <w:rPr>
          <w:rFonts w:ascii="Times New Roman" w:hAnsi="Times New Roman" w:cs="Times New Roman"/>
          <w:i/>
        </w:rPr>
        <w:t>,</w:t>
      </w:r>
      <w:r w:rsidRPr="002A1C61">
        <w:rPr>
          <w:rFonts w:ascii="Times New Roman" w:hAnsi="Times New Roman" w:cs="Times New Roman"/>
          <w:i/>
        </w:rPr>
        <w:t xml:space="preserve"> and adjusting </w:t>
      </w:r>
      <w:r w:rsidR="00D81C19" w:rsidRPr="002A1C61">
        <w:rPr>
          <w:rFonts w:ascii="Times New Roman" w:hAnsi="Times New Roman" w:cs="Times New Roman"/>
          <w:i/>
        </w:rPr>
        <w:t>it</w:t>
      </w:r>
      <w:r w:rsidRPr="002A1C61">
        <w:rPr>
          <w:rFonts w:ascii="Times New Roman" w:hAnsi="Times New Roman" w:cs="Times New Roman"/>
          <w:i/>
        </w:rPr>
        <w:t xml:space="preserve"> </w:t>
      </w:r>
      <w:r w:rsidR="006B6C83" w:rsidRPr="002A1C61">
        <w:rPr>
          <w:rFonts w:ascii="Times New Roman" w:hAnsi="Times New Roman" w:cs="Times New Roman"/>
          <w:i/>
        </w:rPr>
        <w:t>in accordance with</w:t>
      </w:r>
      <w:r w:rsidRPr="002A1C61">
        <w:rPr>
          <w:rFonts w:ascii="Times New Roman" w:hAnsi="Times New Roman" w:cs="Times New Roman"/>
          <w:i/>
        </w:rPr>
        <w:t xml:space="preserve"> economic changes in the country</w:t>
      </w:r>
      <w:r w:rsidRPr="002A1C61">
        <w:rPr>
          <w:rFonts w:ascii="Times New Roman" w:hAnsi="Times New Roman" w:cs="Times New Roman"/>
        </w:rPr>
        <w:t>.</w:t>
      </w:r>
      <w:r w:rsidRPr="002A1C61">
        <w:rPr>
          <w:rFonts w:ascii="Times New Roman" w:hAnsi="Times New Roman" w:cs="Times New Roman"/>
          <w:i/>
        </w:rPr>
        <w:t>"</w:t>
      </w:r>
    </w:p>
    <w:p w14:paraId="1C800BF2" w14:textId="77777777" w:rsidR="00BB2EC3"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districts noted that it would be reasonable to add activities on </w:t>
      </w:r>
      <w:r w:rsidRPr="002A1C61">
        <w:rPr>
          <w:rFonts w:ascii="Times New Roman" w:hAnsi="Times New Roman" w:cs="Times New Roman"/>
          <w:color w:val="000000" w:themeColor="text1"/>
        </w:rPr>
        <w:t>stimulating the development</w:t>
      </w:r>
      <w:r w:rsidRPr="002A1C61">
        <w:rPr>
          <w:rFonts w:ascii="Times New Roman" w:hAnsi="Times New Roman" w:cs="Times New Roman"/>
        </w:rPr>
        <w:t xml:space="preserve"> of organic agriculture, green urban development, and further development of tourist attractiveness of the territories to </w:t>
      </w:r>
      <w:r w:rsidR="007D1251" w:rsidRPr="002A1C61">
        <w:rPr>
          <w:rFonts w:ascii="Times New Roman" w:hAnsi="Times New Roman" w:cs="Times New Roman"/>
        </w:rPr>
        <w:t xml:space="preserve">the </w:t>
      </w:r>
      <w:r w:rsidRPr="002A1C61">
        <w:rPr>
          <w:rFonts w:ascii="Times New Roman" w:hAnsi="Times New Roman" w:cs="Times New Roman"/>
        </w:rPr>
        <w:t>LEDPs.</w:t>
      </w:r>
    </w:p>
    <w:p w14:paraId="7756F603" w14:textId="77777777" w:rsidR="00F93E5D" w:rsidRPr="002A1C61" w:rsidRDefault="0054690A" w:rsidP="00E074E4">
      <w:pPr>
        <w:spacing w:after="120" w:line="240" w:lineRule="auto"/>
        <w:jc w:val="both"/>
        <w:rPr>
          <w:rFonts w:ascii="Times New Roman" w:hAnsi="Times New Roman" w:cs="Times New Roman"/>
          <w:lang w:val="ru-RU"/>
        </w:rPr>
      </w:pPr>
      <w:r w:rsidRPr="002A1C61">
        <w:rPr>
          <w:rFonts w:ascii="Times New Roman" w:hAnsi="Times New Roman" w:cs="Times New Roman"/>
        </w:rPr>
        <w:t>Thus, in general, we can draw a number of conclusions based on the results of the LEDPs implementation by the signatories of the first and second waves:</w:t>
      </w:r>
    </w:p>
    <w:p w14:paraId="5E28CCA5" w14:textId="77777777" w:rsidR="00D01D12" w:rsidRPr="002A1C61" w:rsidRDefault="0054690A" w:rsidP="00E074E4">
      <w:pPr>
        <w:pStyle w:val="ListParagraph"/>
        <w:widowControl w:val="0"/>
        <w:numPr>
          <w:ilvl w:val="0"/>
          <w:numId w:val="21"/>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the Plans were developed at a </w:t>
      </w:r>
      <w:proofErr w:type="gramStart"/>
      <w:r w:rsidRPr="002A1C61">
        <w:rPr>
          <w:rFonts w:ascii="Times New Roman" w:hAnsi="Times New Roman" w:cs="Times New Roman"/>
        </w:rPr>
        <w:t>high quality</w:t>
      </w:r>
      <w:proofErr w:type="gramEnd"/>
      <w:r w:rsidRPr="002A1C61">
        <w:rPr>
          <w:rFonts w:ascii="Times New Roman" w:hAnsi="Times New Roman" w:cs="Times New Roman"/>
        </w:rPr>
        <w:t xml:space="preserve"> level, the average expected </w:t>
      </w:r>
      <w:r w:rsidR="006B6C83" w:rsidRPr="002A1C61">
        <w:rPr>
          <w:rFonts w:ascii="Times New Roman" w:hAnsi="Times New Roman" w:cs="Times New Roman"/>
        </w:rPr>
        <w:t>rate</w:t>
      </w:r>
      <w:r w:rsidRPr="002A1C61">
        <w:rPr>
          <w:rFonts w:ascii="Times New Roman" w:hAnsi="Times New Roman" w:cs="Times New Roman"/>
        </w:rPr>
        <w:t xml:space="preserve"> of achieving the Plans is 85%;</w:t>
      </w:r>
    </w:p>
    <w:p w14:paraId="5E3FC402" w14:textId="77777777" w:rsidR="000F136A" w:rsidRPr="002A1C61" w:rsidRDefault="0054690A" w:rsidP="00E074E4">
      <w:pPr>
        <w:pStyle w:val="ListParagraph"/>
        <w:widowControl w:val="0"/>
        <w:numPr>
          <w:ilvl w:val="0"/>
          <w:numId w:val="21"/>
        </w:numPr>
        <w:spacing w:after="0" w:line="240" w:lineRule="auto"/>
        <w:jc w:val="both"/>
        <w:rPr>
          <w:rFonts w:ascii="Times New Roman" w:hAnsi="Times New Roman" w:cs="Times New Roman"/>
          <w:lang w:val="ru-RU"/>
        </w:rPr>
      </w:pPr>
      <w:r w:rsidRPr="002A1C61">
        <w:rPr>
          <w:rFonts w:ascii="Times New Roman" w:hAnsi="Times New Roman" w:cs="Times New Roman"/>
        </w:rPr>
        <w:t>most of the activities defined as tools for implementing LEDP</w:t>
      </w:r>
      <w:r w:rsidR="006B6C83" w:rsidRPr="002A1C61">
        <w:rPr>
          <w:rFonts w:ascii="Times New Roman" w:hAnsi="Times New Roman" w:cs="Times New Roman"/>
        </w:rPr>
        <w:t>s</w:t>
      </w:r>
      <w:r w:rsidRPr="002A1C61">
        <w:rPr>
          <w:rFonts w:ascii="Times New Roman" w:hAnsi="Times New Roman" w:cs="Times New Roman"/>
        </w:rPr>
        <w:t xml:space="preserve"> objectives have been implemented; </w:t>
      </w:r>
    </w:p>
    <w:p w14:paraId="4F4F7A69" w14:textId="77777777" w:rsidR="000F136A" w:rsidRPr="002A1C61" w:rsidRDefault="0054690A" w:rsidP="00E074E4">
      <w:pPr>
        <w:pStyle w:val="ListParagraph"/>
        <w:widowControl w:val="0"/>
        <w:numPr>
          <w:ilvl w:val="0"/>
          <w:numId w:val="21"/>
        </w:numPr>
        <w:spacing w:after="0" w:line="240" w:lineRule="auto"/>
        <w:jc w:val="both"/>
        <w:rPr>
          <w:rFonts w:ascii="Times New Roman" w:hAnsi="Times New Roman" w:cs="Times New Roman"/>
          <w:lang w:val="ru-RU"/>
        </w:rPr>
      </w:pPr>
      <w:r w:rsidRPr="002A1C61">
        <w:rPr>
          <w:rFonts w:ascii="Times New Roman" w:hAnsi="Times New Roman" w:cs="Times New Roman"/>
        </w:rPr>
        <w:t>the planned funds raised by most districts have been successfully disbursed. Thanks to well-developed LEDPs, most of them are funds of private investors. As part of the LEDPs implementation, some districts were able to adapt in time, change some of the declared activities, and attract additional funding for local economic growth objectives;</w:t>
      </w:r>
    </w:p>
    <w:p w14:paraId="3717E763" w14:textId="77777777" w:rsidR="00E074E4" w:rsidRPr="002A1C61" w:rsidRDefault="00E074E4" w:rsidP="00E074E4">
      <w:pPr>
        <w:spacing w:after="120" w:line="240" w:lineRule="auto"/>
        <w:jc w:val="both"/>
        <w:rPr>
          <w:rFonts w:ascii="Times New Roman" w:hAnsi="Times New Roman" w:cs="Times New Roman"/>
        </w:rPr>
      </w:pPr>
    </w:p>
    <w:p w14:paraId="2B148141" w14:textId="77777777" w:rsidR="00732124" w:rsidRPr="002A1C61" w:rsidRDefault="0054690A" w:rsidP="00E074E4">
      <w:pPr>
        <w:spacing w:after="120" w:line="240" w:lineRule="auto"/>
        <w:jc w:val="both"/>
        <w:rPr>
          <w:rFonts w:ascii="Times New Roman" w:hAnsi="Times New Roman" w:cs="Times New Roman"/>
        </w:rPr>
      </w:pPr>
      <w:r w:rsidRPr="002A1C61">
        <w:rPr>
          <w:rFonts w:ascii="Times New Roman" w:hAnsi="Times New Roman" w:cs="Times New Roman"/>
        </w:rPr>
        <w:t xml:space="preserve">Thanks to the Initiative, according to LEDOs reports for the period of participation in the M4EG Initiative and the </w:t>
      </w:r>
      <w:r w:rsidR="004566BE" w:rsidRPr="002A1C61">
        <w:rPr>
          <w:rFonts w:ascii="Times New Roman" w:hAnsi="Times New Roman" w:cs="Times New Roman"/>
        </w:rPr>
        <w:t xml:space="preserve">LEDPs </w:t>
      </w:r>
      <w:r w:rsidRPr="002A1C61">
        <w:rPr>
          <w:rFonts w:ascii="Times New Roman" w:hAnsi="Times New Roman" w:cs="Times New Roman"/>
        </w:rPr>
        <w:t xml:space="preserve">implementation, the signatory districts of the first and second waves created 564 jobs, which is one of the most effective instruments for increasing the level and quality of life in </w:t>
      </w:r>
      <w:r w:rsidR="004566BE" w:rsidRPr="002A1C61">
        <w:rPr>
          <w:rFonts w:ascii="Times New Roman" w:hAnsi="Times New Roman" w:cs="Times New Roman"/>
        </w:rPr>
        <w:t xml:space="preserve">the </w:t>
      </w:r>
      <w:r w:rsidRPr="002A1C61">
        <w:rPr>
          <w:rFonts w:ascii="Times New Roman" w:hAnsi="Times New Roman" w:cs="Times New Roman"/>
        </w:rPr>
        <w:t xml:space="preserve">districts </w:t>
      </w:r>
      <w:r w:rsidR="004566BE" w:rsidRPr="002A1C61">
        <w:rPr>
          <w:rFonts w:ascii="Times New Roman" w:hAnsi="Times New Roman" w:cs="Times New Roman"/>
        </w:rPr>
        <w:t xml:space="preserve">of Belarus </w:t>
      </w:r>
      <w:r w:rsidRPr="002A1C61">
        <w:rPr>
          <w:rFonts w:ascii="Times New Roman" w:hAnsi="Times New Roman" w:cs="Times New Roman"/>
        </w:rPr>
        <w:t xml:space="preserve">contributing to the </w:t>
      </w:r>
      <w:r w:rsidR="004566BE" w:rsidRPr="002A1C61">
        <w:rPr>
          <w:rFonts w:ascii="Times New Roman" w:hAnsi="Times New Roman" w:cs="Times New Roman"/>
        </w:rPr>
        <w:t xml:space="preserve">local economic growth </w:t>
      </w:r>
      <w:r w:rsidRPr="002A1C61">
        <w:rPr>
          <w:rFonts w:ascii="Times New Roman" w:hAnsi="Times New Roman" w:cs="Times New Roman"/>
        </w:rPr>
        <w:t>(the most important indicators of achieving LEDPs objectives are reflected in Annex 4).</w:t>
      </w:r>
    </w:p>
    <w:p w14:paraId="013321E7" w14:textId="3B2E8F33" w:rsidR="00C40519" w:rsidRDefault="0054690A" w:rsidP="002A1C61">
      <w:pPr>
        <w:spacing w:after="120" w:line="240" w:lineRule="auto"/>
        <w:jc w:val="both"/>
        <w:rPr>
          <w:rFonts w:ascii="Times New Roman" w:hAnsi="Times New Roman" w:cs="Times New Roman"/>
        </w:rPr>
      </w:pPr>
      <w:r w:rsidRPr="002A1C61">
        <w:rPr>
          <w:rFonts w:ascii="Times New Roman" w:hAnsi="Times New Roman" w:cs="Times New Roman"/>
        </w:rPr>
        <w:t>The LEDPs stimulated the development of business initiatives in the</w:t>
      </w:r>
      <w:r w:rsidR="006B6C83" w:rsidRPr="002A1C61">
        <w:rPr>
          <w:rFonts w:ascii="Times New Roman" w:hAnsi="Times New Roman" w:cs="Times New Roman"/>
        </w:rPr>
        <w:t xml:space="preserve"> signatory districts of the</w:t>
      </w:r>
      <w:r w:rsidRPr="002A1C61">
        <w:rPr>
          <w:rFonts w:ascii="Times New Roman" w:hAnsi="Times New Roman" w:cs="Times New Roman"/>
        </w:rPr>
        <w:t xml:space="preserve"> first and second </w:t>
      </w:r>
      <w:r w:rsidR="006B6C83" w:rsidRPr="002A1C61">
        <w:rPr>
          <w:rFonts w:ascii="Times New Roman" w:hAnsi="Times New Roman" w:cs="Times New Roman"/>
        </w:rPr>
        <w:t>waves</w:t>
      </w:r>
      <w:r w:rsidRPr="002A1C61">
        <w:rPr>
          <w:rFonts w:ascii="Times New Roman" w:hAnsi="Times New Roman" w:cs="Times New Roman"/>
        </w:rPr>
        <w:t xml:space="preserve"> which is an important achievement of the M4EG Initiative in the Republic of Belarus.</w:t>
      </w:r>
    </w:p>
    <w:p w14:paraId="04387903" w14:textId="058727A2" w:rsidR="002A1C61" w:rsidRDefault="002A1C61" w:rsidP="002A1C61">
      <w:pPr>
        <w:spacing w:after="120" w:line="240" w:lineRule="auto"/>
        <w:jc w:val="both"/>
        <w:rPr>
          <w:rFonts w:ascii="Times New Roman" w:hAnsi="Times New Roman" w:cs="Times New Roman"/>
        </w:rPr>
      </w:pPr>
    </w:p>
    <w:p w14:paraId="2D082687" w14:textId="237E437A" w:rsidR="002A1C61" w:rsidRDefault="002A1C61" w:rsidP="002A1C61">
      <w:pPr>
        <w:spacing w:after="120" w:line="240" w:lineRule="auto"/>
        <w:jc w:val="both"/>
        <w:rPr>
          <w:rFonts w:ascii="Times New Roman" w:hAnsi="Times New Roman" w:cs="Times New Roman"/>
          <w:sz w:val="26"/>
          <w:szCs w:val="26"/>
          <w:lang w:val="ru-RU"/>
        </w:rPr>
      </w:pPr>
    </w:p>
    <w:p w14:paraId="3DEF7111" w14:textId="25D17989" w:rsidR="00F11471" w:rsidRDefault="00F11471" w:rsidP="002A1C61">
      <w:pPr>
        <w:spacing w:after="120" w:line="240" w:lineRule="auto"/>
        <w:jc w:val="both"/>
        <w:rPr>
          <w:rFonts w:ascii="Times New Roman" w:hAnsi="Times New Roman" w:cs="Times New Roman"/>
          <w:sz w:val="26"/>
          <w:szCs w:val="26"/>
          <w:lang w:val="ru-RU"/>
        </w:rPr>
      </w:pPr>
    </w:p>
    <w:p w14:paraId="703046DF" w14:textId="77777777" w:rsidR="00F11471" w:rsidRPr="00C66002" w:rsidRDefault="00F11471" w:rsidP="002A1C61">
      <w:pPr>
        <w:spacing w:after="120" w:line="240" w:lineRule="auto"/>
        <w:jc w:val="both"/>
        <w:rPr>
          <w:rFonts w:ascii="Times New Roman" w:hAnsi="Times New Roman" w:cs="Times New Roman"/>
          <w:sz w:val="26"/>
          <w:szCs w:val="26"/>
          <w:lang w:val="ru-RU"/>
        </w:rPr>
      </w:pPr>
    </w:p>
    <w:p w14:paraId="21A85C7B" w14:textId="42CC6259" w:rsidR="00C40519" w:rsidRPr="002A1C61" w:rsidRDefault="002A1C61" w:rsidP="00E074E4">
      <w:pPr>
        <w:spacing w:after="120" w:line="240" w:lineRule="auto"/>
        <w:rPr>
          <w:rFonts w:ascii="Times New Roman" w:hAnsi="Times New Roman" w:cs="Times New Roman"/>
          <w:bCs/>
          <w:color w:val="2E74B5" w:themeColor="accent1" w:themeShade="BF"/>
          <w:sz w:val="28"/>
          <w:szCs w:val="28"/>
          <w:lang w:val="ru-RU"/>
        </w:rPr>
      </w:pPr>
      <w:r w:rsidRPr="002A1C61">
        <w:rPr>
          <w:rFonts w:ascii="Times New Roman" w:hAnsi="Times New Roman" w:cs="Times New Roman"/>
          <w:bCs/>
          <w:color w:val="2E74B5" w:themeColor="accent1" w:themeShade="BF"/>
          <w:sz w:val="28"/>
          <w:szCs w:val="28"/>
        </w:rPr>
        <w:lastRenderedPageBreak/>
        <w:t>3.</w:t>
      </w:r>
      <w:r w:rsidR="0054690A" w:rsidRPr="002A1C61">
        <w:rPr>
          <w:rFonts w:ascii="Times New Roman" w:hAnsi="Times New Roman" w:cs="Times New Roman"/>
          <w:bCs/>
          <w:color w:val="2E74B5" w:themeColor="accent1" w:themeShade="BF"/>
          <w:sz w:val="28"/>
          <w:szCs w:val="28"/>
        </w:rPr>
        <w:t xml:space="preserve"> Overall conclusions </w:t>
      </w:r>
    </w:p>
    <w:p w14:paraId="52F0B20D" w14:textId="77777777" w:rsidR="00A24CC7"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Currently, there is a trend of shifting the emphasis in public administration to the local leve</w:t>
      </w:r>
      <w:r w:rsidR="006F2E8A" w:rsidRPr="002A1C61">
        <w:rPr>
          <w:rFonts w:ascii="Times New Roman" w:hAnsi="Times New Roman" w:cs="Times New Roman"/>
        </w:rPr>
        <w:t>l. Setting and implementing</w:t>
      </w:r>
      <w:r w:rsidRPr="002A1C61">
        <w:rPr>
          <w:rFonts w:ascii="Times New Roman" w:hAnsi="Times New Roman" w:cs="Times New Roman"/>
        </w:rPr>
        <w:t xml:space="preserve"> long-term objectives and mechanisms of social and economic development of the Republic of Belarus at the district level is the basis for identifying strategic directions of economic development of the country as a whole. Representing the economy of a district as interrelated elements allows</w:t>
      </w:r>
      <w:r w:rsidR="00955007" w:rsidRPr="002A1C61">
        <w:rPr>
          <w:rFonts w:ascii="Times New Roman" w:hAnsi="Times New Roman" w:cs="Times New Roman"/>
        </w:rPr>
        <w:t xml:space="preserve"> </w:t>
      </w:r>
      <w:r w:rsidRPr="002A1C61">
        <w:rPr>
          <w:rFonts w:ascii="Times New Roman" w:hAnsi="Times New Roman" w:cs="Times New Roman"/>
        </w:rPr>
        <w:t>de</w:t>
      </w:r>
      <w:r w:rsidR="000E35F8" w:rsidRPr="002A1C61">
        <w:rPr>
          <w:rFonts w:ascii="Times New Roman" w:hAnsi="Times New Roman" w:cs="Times New Roman"/>
        </w:rPr>
        <w:t>signing a new management system</w:t>
      </w:r>
      <w:r w:rsidR="004566BE" w:rsidRPr="002A1C61">
        <w:rPr>
          <w:rFonts w:ascii="Times New Roman" w:hAnsi="Times New Roman" w:cs="Times New Roman"/>
        </w:rPr>
        <w:t xml:space="preserve"> and</w:t>
      </w:r>
      <w:r w:rsidRPr="002A1C61">
        <w:rPr>
          <w:rFonts w:ascii="Times New Roman" w:hAnsi="Times New Roman" w:cs="Times New Roman"/>
        </w:rPr>
        <w:t xml:space="preserve"> performing a system analysis of a district depending on the scale of management, production capacity, population size</w:t>
      </w:r>
      <w:r w:rsidR="006F2E8A" w:rsidRPr="002A1C61">
        <w:rPr>
          <w:rFonts w:ascii="Times New Roman" w:hAnsi="Times New Roman" w:cs="Times New Roman"/>
        </w:rPr>
        <w:t>,</w:t>
      </w:r>
      <w:r w:rsidRPr="002A1C61">
        <w:rPr>
          <w:rFonts w:ascii="Times New Roman" w:hAnsi="Times New Roman" w:cs="Times New Roman"/>
        </w:rPr>
        <w:t xml:space="preserve"> and existing market infrastructure.</w:t>
      </w:r>
    </w:p>
    <w:p w14:paraId="76EB7A1E" w14:textId="77777777" w:rsidR="006E1399"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basis for planning at the local level is setting reasonable objectives and criteria for the economic development of the district, seeking the resources for effective functioning of the economy based on the existing resources and identifying potential reserves, </w:t>
      </w:r>
      <w:r w:rsidR="000E35F8" w:rsidRPr="002A1C61">
        <w:rPr>
          <w:rFonts w:ascii="Times New Roman" w:hAnsi="Times New Roman" w:cs="Times New Roman"/>
        </w:rPr>
        <w:t>and</w:t>
      </w:r>
      <w:r w:rsidRPr="002A1C61">
        <w:rPr>
          <w:rFonts w:ascii="Times New Roman" w:hAnsi="Times New Roman" w:cs="Times New Roman"/>
        </w:rPr>
        <w:t xml:space="preserve"> solving practical </w:t>
      </w:r>
      <w:r w:rsidR="00D0238B" w:rsidRPr="002A1C61">
        <w:rPr>
          <w:rFonts w:ascii="Times New Roman" w:hAnsi="Times New Roman" w:cs="Times New Roman"/>
        </w:rPr>
        <w:t>tasks</w:t>
      </w:r>
      <w:r w:rsidRPr="002A1C61">
        <w:rPr>
          <w:rFonts w:ascii="Times New Roman" w:hAnsi="Times New Roman" w:cs="Times New Roman"/>
        </w:rPr>
        <w:t xml:space="preserve"> of strategic development through joint efforts of state and local authorities, the business community, academic circles</w:t>
      </w:r>
      <w:r w:rsidR="004741E4" w:rsidRPr="002A1C61">
        <w:rPr>
          <w:rFonts w:ascii="Times New Roman" w:hAnsi="Times New Roman" w:cs="Times New Roman"/>
        </w:rPr>
        <w:t>,</w:t>
      </w:r>
      <w:r w:rsidRPr="002A1C61">
        <w:rPr>
          <w:rFonts w:ascii="Times New Roman" w:hAnsi="Times New Roman" w:cs="Times New Roman"/>
        </w:rPr>
        <w:t xml:space="preserve"> and the population. The main role is played by </w:t>
      </w:r>
      <w:r w:rsidR="00C75EA9" w:rsidRPr="002A1C61">
        <w:rPr>
          <w:rFonts w:ascii="Times New Roman" w:hAnsi="Times New Roman" w:cs="Times New Roman"/>
        </w:rPr>
        <w:t>local authorities</w:t>
      </w:r>
      <w:r w:rsidRPr="002A1C61">
        <w:rPr>
          <w:rFonts w:ascii="Times New Roman" w:hAnsi="Times New Roman" w:cs="Times New Roman"/>
        </w:rPr>
        <w:t xml:space="preserve"> as </w:t>
      </w:r>
      <w:r w:rsidR="00C75EA9" w:rsidRPr="002A1C61">
        <w:rPr>
          <w:rFonts w:ascii="Times New Roman" w:hAnsi="Times New Roman" w:cs="Times New Roman"/>
        </w:rPr>
        <w:t xml:space="preserve">the </w:t>
      </w:r>
      <w:r w:rsidR="00955007" w:rsidRPr="002A1C61">
        <w:rPr>
          <w:rFonts w:ascii="Times New Roman" w:hAnsi="Times New Roman" w:cs="Times New Roman"/>
        </w:rPr>
        <w:t>implementers</w:t>
      </w:r>
      <w:r w:rsidRPr="002A1C61">
        <w:rPr>
          <w:rFonts w:ascii="Times New Roman" w:hAnsi="Times New Roman" w:cs="Times New Roman"/>
        </w:rPr>
        <w:t xml:space="preserve"> of the vision and objectives of the </w:t>
      </w:r>
      <w:r w:rsidR="00D0238B" w:rsidRPr="002A1C61">
        <w:rPr>
          <w:rFonts w:ascii="Times New Roman" w:hAnsi="Times New Roman" w:cs="Times New Roman"/>
        </w:rPr>
        <w:t>local</w:t>
      </w:r>
      <w:r w:rsidRPr="002A1C61">
        <w:rPr>
          <w:rFonts w:ascii="Times New Roman" w:hAnsi="Times New Roman" w:cs="Times New Roman"/>
        </w:rPr>
        <w:t xml:space="preserve"> econom</w:t>
      </w:r>
      <w:r w:rsidR="00D0238B" w:rsidRPr="002A1C61">
        <w:rPr>
          <w:rFonts w:ascii="Times New Roman" w:hAnsi="Times New Roman" w:cs="Times New Roman"/>
        </w:rPr>
        <w:t>ic</w:t>
      </w:r>
      <w:r w:rsidRPr="002A1C61">
        <w:rPr>
          <w:rFonts w:ascii="Times New Roman" w:hAnsi="Times New Roman" w:cs="Times New Roman"/>
        </w:rPr>
        <w:t xml:space="preserve"> development. Recently, the issue of decentralizing the public administration system and increasing the role of local authorities in making management decisions at the territorial unit level has become acute due to the large amount of information about the competitive advantages and main directions of development of the territory.</w:t>
      </w:r>
    </w:p>
    <w:p w14:paraId="42B8CDE1" w14:textId="77777777" w:rsidR="00255E57"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 xml:space="preserve">As the analysis shows, an important factor hindering the implementation of the LEDPs is the lack of financial independence of LAs and self-government (officially, there are only 3 local taxes in the country: the dog ownership tax, resort fee, and procurement fee; the rest taxes and fees are distributed and returned to the territory centrally). </w:t>
      </w:r>
    </w:p>
    <w:p w14:paraId="46BF09AE" w14:textId="77777777" w:rsidR="00E53582"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The problem that is acute at the moment and slows down the development of the districts</w:t>
      </w:r>
      <w:r w:rsidR="0043794F" w:rsidRPr="002A1C61">
        <w:rPr>
          <w:rFonts w:ascii="Times New Roman" w:hAnsi="Times New Roman" w:cs="Times New Roman"/>
        </w:rPr>
        <w:t>’</w:t>
      </w:r>
      <w:r w:rsidRPr="002A1C61">
        <w:rPr>
          <w:rFonts w:ascii="Times New Roman" w:hAnsi="Times New Roman" w:cs="Times New Roman"/>
        </w:rPr>
        <w:t xml:space="preserve"> economy is the shortage of qualified personnel in local administrations: low wages are unattractive for specialists of the district Executive Committees, w</w:t>
      </w:r>
      <w:r w:rsidR="004741E4" w:rsidRPr="002A1C61">
        <w:rPr>
          <w:rFonts w:ascii="Times New Roman" w:hAnsi="Times New Roman" w:cs="Times New Roman"/>
        </w:rPr>
        <w:t>ho for this reason prefer to seek</w:t>
      </w:r>
      <w:r w:rsidRPr="002A1C61">
        <w:rPr>
          <w:rFonts w:ascii="Times New Roman" w:hAnsi="Times New Roman" w:cs="Times New Roman"/>
        </w:rPr>
        <w:t xml:space="preserve"> job</w:t>
      </w:r>
      <w:r w:rsidR="002F629F" w:rsidRPr="002A1C61">
        <w:rPr>
          <w:rFonts w:ascii="Times New Roman" w:hAnsi="Times New Roman" w:cs="Times New Roman"/>
        </w:rPr>
        <w:t>s</w:t>
      </w:r>
      <w:r w:rsidRPr="002A1C61">
        <w:rPr>
          <w:rFonts w:ascii="Times New Roman" w:hAnsi="Times New Roman" w:cs="Times New Roman"/>
        </w:rPr>
        <w:t xml:space="preserve"> in other areas. There is an outflow of personnel to major cities and the capital due to the underdeveloped infrastructure on the ground, and this process is also affected by insufficient technical equipment of local administrations (low Internet speed, poor availability of multimedia equipment of the latest generation, and lack of communication facilities for video conferences). </w:t>
      </w:r>
    </w:p>
    <w:p w14:paraId="29E322FE" w14:textId="77777777" w:rsidR="000871DE"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 xml:space="preserve">A problematic aspect is the managerial personnel turnover which was noted by the Initiative members as one of the difficulties in implementing the LEDPs. Personnel rotation took place in a number of districts during the implementation of the Initiative (Chairmen of District Executive Committees and LEDOs). </w:t>
      </w:r>
    </w:p>
    <w:p w14:paraId="09C22865" w14:textId="77777777" w:rsidR="000871DE"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In Belarus, there are practically no tools for public participation at the local level, and a subsidiary approach to public administration is not applied. Administrative management of territories (the "top-down" approach) remains pronounced, which contradicts the principles of sustainable development.</w:t>
      </w:r>
    </w:p>
    <w:p w14:paraId="78944E0E" w14:textId="77777777" w:rsidR="000871DE"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The implementation of the LEDPs is an important tool for establishing a dialogue between LAs, the business community</w:t>
      </w:r>
      <w:r w:rsidR="006F2E8A" w:rsidRPr="002A1C61">
        <w:rPr>
          <w:rFonts w:ascii="Times New Roman" w:hAnsi="Times New Roman" w:cs="Times New Roman"/>
          <w:lang w:val="ru-RU"/>
        </w:rPr>
        <w:t xml:space="preserve"> </w:t>
      </w:r>
      <w:r w:rsidRPr="002A1C61">
        <w:rPr>
          <w:rFonts w:ascii="Times New Roman" w:hAnsi="Times New Roman" w:cs="Times New Roman"/>
        </w:rPr>
        <w:t xml:space="preserve">and civil society at the local level. </w:t>
      </w:r>
      <w:r w:rsidR="00CE56AA" w:rsidRPr="002A1C61">
        <w:rPr>
          <w:rFonts w:ascii="Times New Roman" w:hAnsi="Times New Roman" w:cs="Times New Roman"/>
        </w:rPr>
        <w:t>Due to the interaction of the above-mentioned stakeholders, the competitive advantages of the districts were determined and reflected in the LEDPs which had a positive impact on stimulating the economic growth.</w:t>
      </w:r>
    </w:p>
    <w:p w14:paraId="6C836518" w14:textId="77777777" w:rsidR="001E0A9F" w:rsidRPr="002A1C61" w:rsidRDefault="0054690A" w:rsidP="00E074E4">
      <w:pPr>
        <w:shd w:val="clear" w:color="auto" w:fill="FFFFFF"/>
        <w:spacing w:after="120" w:line="240" w:lineRule="auto"/>
        <w:jc w:val="both"/>
        <w:rPr>
          <w:rFonts w:ascii="Times New Roman" w:hAnsi="Times New Roman" w:cs="Times New Roman"/>
          <w:lang w:val="ru-RU"/>
        </w:rPr>
      </w:pPr>
      <w:r w:rsidRPr="002A1C61">
        <w:rPr>
          <w:rFonts w:ascii="Times New Roman" w:hAnsi="Times New Roman" w:cs="Times New Roman"/>
        </w:rPr>
        <w:t xml:space="preserve">The feasibility of studying the planning system at the district level and the need to change it </w:t>
      </w:r>
      <w:r w:rsidR="00B90064" w:rsidRPr="002A1C61">
        <w:rPr>
          <w:rFonts w:ascii="Times New Roman" w:hAnsi="Times New Roman" w:cs="Times New Roman"/>
        </w:rPr>
        <w:t xml:space="preserve">are </w:t>
      </w:r>
      <w:r w:rsidRPr="002A1C61">
        <w:rPr>
          <w:rFonts w:ascii="Times New Roman" w:hAnsi="Times New Roman" w:cs="Times New Roman"/>
        </w:rPr>
        <w:t xml:space="preserve">determined by a number of factors, including the following: </w:t>
      </w:r>
    </w:p>
    <w:p w14:paraId="07CA4D39" w14:textId="77777777" w:rsidR="001E0A9F" w:rsidRPr="002A1C61" w:rsidRDefault="0054690A" w:rsidP="00E074E4">
      <w:pPr>
        <w:pStyle w:val="ListParagraph"/>
        <w:widowControl w:val="0"/>
        <w:numPr>
          <w:ilvl w:val="0"/>
          <w:numId w:val="22"/>
        </w:numPr>
        <w:spacing w:after="0" w:line="240" w:lineRule="auto"/>
        <w:jc w:val="both"/>
        <w:rPr>
          <w:rFonts w:ascii="Times New Roman" w:hAnsi="Times New Roman" w:cs="Times New Roman"/>
          <w:lang w:val="ru-RU"/>
        </w:rPr>
      </w:pPr>
      <w:r w:rsidRPr="002A1C61">
        <w:rPr>
          <w:rFonts w:ascii="Times New Roman" w:hAnsi="Times New Roman" w:cs="Times New Roman"/>
        </w:rPr>
        <w:t>creation of institutional conditions in the districts to ensure the competitiveness of business entities located there</w:t>
      </w:r>
      <w:r w:rsidR="00394090" w:rsidRPr="002A1C61">
        <w:rPr>
          <w:rFonts w:ascii="Times New Roman" w:hAnsi="Times New Roman" w:cs="Times New Roman"/>
        </w:rPr>
        <w:t>. D</w:t>
      </w:r>
      <w:r w:rsidRPr="002A1C61">
        <w:rPr>
          <w:rFonts w:ascii="Times New Roman" w:hAnsi="Times New Roman" w:cs="Times New Roman"/>
        </w:rPr>
        <w:t>evelopment of market relations makes it necessary to strengthen the role of territorial administration</w:t>
      </w:r>
      <w:r w:rsidR="00B90064" w:rsidRPr="002A1C61">
        <w:rPr>
          <w:rFonts w:ascii="Times New Roman" w:hAnsi="Times New Roman" w:cs="Times New Roman"/>
        </w:rPr>
        <w:t>s</w:t>
      </w:r>
      <w:r w:rsidRPr="002A1C61">
        <w:rPr>
          <w:rFonts w:ascii="Times New Roman" w:hAnsi="Times New Roman" w:cs="Times New Roman"/>
        </w:rPr>
        <w:t xml:space="preserve"> and introduce modern indicative planning mechanisms taking into account the district</w:t>
      </w:r>
      <w:r w:rsidR="00B90064" w:rsidRPr="002A1C61">
        <w:rPr>
          <w:rFonts w:ascii="Times New Roman" w:hAnsi="Times New Roman" w:cs="Times New Roman"/>
        </w:rPr>
        <w:t>s</w:t>
      </w:r>
      <w:r w:rsidRPr="002A1C61">
        <w:rPr>
          <w:rFonts w:ascii="Times New Roman" w:hAnsi="Times New Roman" w:cs="Times New Roman"/>
        </w:rPr>
        <w:t xml:space="preserve"> interests; </w:t>
      </w:r>
    </w:p>
    <w:p w14:paraId="77012ECA" w14:textId="77777777" w:rsidR="001E0A9F" w:rsidRPr="002A1C61" w:rsidRDefault="0054690A" w:rsidP="00E074E4">
      <w:pPr>
        <w:pStyle w:val="ListParagraph"/>
        <w:widowControl w:val="0"/>
        <w:numPr>
          <w:ilvl w:val="0"/>
          <w:numId w:val="22"/>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the LEDPs </w:t>
      </w:r>
      <w:r w:rsidR="00AF2824" w:rsidRPr="002A1C61">
        <w:rPr>
          <w:rFonts w:ascii="Times New Roman" w:hAnsi="Times New Roman" w:cs="Times New Roman"/>
        </w:rPr>
        <w:t>should ensure the interests of present and future g</w:t>
      </w:r>
      <w:r w:rsidR="00394090" w:rsidRPr="002A1C61">
        <w:rPr>
          <w:rFonts w:ascii="Times New Roman" w:hAnsi="Times New Roman" w:cs="Times New Roman"/>
        </w:rPr>
        <w:t xml:space="preserve">enerations of local communities, </w:t>
      </w:r>
      <w:r w:rsidR="00AF2824" w:rsidRPr="002A1C61">
        <w:rPr>
          <w:rFonts w:ascii="Times New Roman" w:hAnsi="Times New Roman" w:cs="Times New Roman"/>
        </w:rPr>
        <w:t xml:space="preserve">take into account the individual characteristics and resources of the territories, </w:t>
      </w:r>
      <w:r w:rsidR="00394090" w:rsidRPr="002A1C61">
        <w:rPr>
          <w:rFonts w:ascii="Times New Roman" w:hAnsi="Times New Roman" w:cs="Times New Roman"/>
        </w:rPr>
        <w:t xml:space="preserve">and </w:t>
      </w:r>
      <w:r w:rsidR="00AF2824" w:rsidRPr="002A1C61">
        <w:rPr>
          <w:rFonts w:ascii="Times New Roman" w:hAnsi="Times New Roman" w:cs="Times New Roman"/>
        </w:rPr>
        <w:t>be legislatively enshrined in the planning system of the Republic of Belarus</w:t>
      </w:r>
      <w:r w:rsidRPr="002A1C61">
        <w:rPr>
          <w:rFonts w:ascii="Times New Roman" w:hAnsi="Times New Roman" w:cs="Times New Roman"/>
        </w:rPr>
        <w:t>;</w:t>
      </w:r>
    </w:p>
    <w:p w14:paraId="036CE63C" w14:textId="77777777" w:rsidR="00296A82" w:rsidRPr="002A1C61" w:rsidRDefault="0054690A" w:rsidP="00E074E4">
      <w:pPr>
        <w:pStyle w:val="ListParagraph"/>
        <w:widowControl w:val="0"/>
        <w:numPr>
          <w:ilvl w:val="0"/>
          <w:numId w:val="22"/>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strategic planning at the district level will help to accumulate resources and attract investors in accordance with the development priorities of the </w:t>
      </w:r>
      <w:r w:rsidR="00394090" w:rsidRPr="002A1C61">
        <w:rPr>
          <w:rFonts w:ascii="Times New Roman" w:hAnsi="Times New Roman" w:cs="Times New Roman"/>
        </w:rPr>
        <w:t>territories</w:t>
      </w:r>
      <w:r w:rsidRPr="002A1C61">
        <w:rPr>
          <w:rFonts w:ascii="Times New Roman" w:hAnsi="Times New Roman" w:cs="Times New Roman"/>
        </w:rPr>
        <w:t>, which will improve the level and quality of life of the population.</w:t>
      </w:r>
    </w:p>
    <w:p w14:paraId="03C9402D" w14:textId="77777777" w:rsidR="00E074E4" w:rsidRPr="002A1C61" w:rsidRDefault="00E074E4" w:rsidP="00E074E4">
      <w:pPr>
        <w:shd w:val="clear" w:color="auto" w:fill="FFFFFF"/>
        <w:spacing w:after="0" w:line="240" w:lineRule="auto"/>
        <w:jc w:val="both"/>
        <w:rPr>
          <w:rFonts w:ascii="Times New Roman" w:eastAsia="Times New Roman" w:hAnsi="Times New Roman" w:cs="Times New Roman"/>
          <w:color w:val="303030"/>
          <w:lang w:eastAsia="ru-RU"/>
        </w:rPr>
      </w:pPr>
    </w:p>
    <w:p w14:paraId="5AAFB08C" w14:textId="77777777" w:rsidR="00255E57" w:rsidRPr="002A1C61" w:rsidRDefault="00BD5E78" w:rsidP="00E074E4">
      <w:pPr>
        <w:shd w:val="clear" w:color="auto" w:fill="FFFFFF"/>
        <w:spacing w:after="0" w:line="240" w:lineRule="auto"/>
        <w:jc w:val="both"/>
        <w:rPr>
          <w:rFonts w:ascii="Times New Roman" w:eastAsia="Times New Roman" w:hAnsi="Times New Roman" w:cs="Times New Roman"/>
          <w:color w:val="303030"/>
          <w:lang w:val="ru-RU" w:eastAsia="ru-RU"/>
        </w:rPr>
      </w:pPr>
      <w:r w:rsidRPr="002A1C61">
        <w:rPr>
          <w:rFonts w:ascii="Times New Roman" w:eastAsia="Times New Roman" w:hAnsi="Times New Roman" w:cs="Times New Roman"/>
          <w:color w:val="303030"/>
          <w:lang w:eastAsia="ru-RU"/>
        </w:rPr>
        <w:t>We can offer the following</w:t>
      </w:r>
      <w:r w:rsidR="0054690A" w:rsidRPr="002A1C61">
        <w:rPr>
          <w:rFonts w:ascii="Times New Roman" w:eastAsia="Times New Roman" w:hAnsi="Times New Roman" w:cs="Times New Roman"/>
          <w:color w:val="303030"/>
          <w:lang w:eastAsia="ru-RU"/>
        </w:rPr>
        <w:t xml:space="preserve"> recommendations and promising directions for further development: </w:t>
      </w:r>
    </w:p>
    <w:p w14:paraId="2114DF86" w14:textId="77777777" w:rsidR="00255E57" w:rsidRPr="002A1C61" w:rsidRDefault="0054690A" w:rsidP="00E074E4">
      <w:pPr>
        <w:pStyle w:val="ListParagraph"/>
        <w:widowControl w:val="0"/>
        <w:numPr>
          <w:ilvl w:val="0"/>
          <w:numId w:val="23"/>
        </w:numPr>
        <w:spacing w:after="0" w:line="240" w:lineRule="auto"/>
        <w:jc w:val="both"/>
        <w:rPr>
          <w:rFonts w:ascii="Times New Roman" w:hAnsi="Times New Roman" w:cs="Times New Roman"/>
          <w:lang w:val="ru-RU"/>
        </w:rPr>
      </w:pPr>
      <w:r w:rsidRPr="002A1C61">
        <w:rPr>
          <w:rFonts w:ascii="Times New Roman" w:hAnsi="Times New Roman" w:cs="Times New Roman"/>
        </w:rPr>
        <w:t>updating the law “On Local Government and Self-government</w:t>
      </w:r>
      <w:r w:rsidR="00F92E22" w:rsidRPr="002A1C61">
        <w:rPr>
          <w:rFonts w:ascii="Times New Roman" w:hAnsi="Times New Roman" w:cs="Times New Roman"/>
        </w:rPr>
        <w:t xml:space="preserve"> </w:t>
      </w:r>
      <w:r w:rsidRPr="002A1C61">
        <w:rPr>
          <w:rFonts w:ascii="Times New Roman" w:hAnsi="Times New Roman" w:cs="Times New Roman"/>
        </w:rPr>
        <w:t>in the Republic of Belarus” in accordance with the European Charter of Local Self-Government, which will officially strengthen the role of local government in the system of territorial planning and implementation of the main development objectives, establish a dialogue and partnership between the business community on the implementation and development of planning documents at the basic level, and ensure the civil participation of</w:t>
      </w:r>
      <w:r w:rsidR="00F92E22" w:rsidRPr="002A1C61">
        <w:rPr>
          <w:rFonts w:ascii="Times New Roman" w:hAnsi="Times New Roman" w:cs="Times New Roman"/>
        </w:rPr>
        <w:t xml:space="preserve"> all</w:t>
      </w:r>
      <w:r w:rsidRPr="002A1C61">
        <w:rPr>
          <w:rFonts w:ascii="Times New Roman" w:hAnsi="Times New Roman" w:cs="Times New Roman"/>
        </w:rPr>
        <w:t xml:space="preserve"> </w:t>
      </w:r>
      <w:r w:rsidR="00F92E22" w:rsidRPr="002A1C61">
        <w:rPr>
          <w:rFonts w:ascii="Times New Roman" w:hAnsi="Times New Roman" w:cs="Times New Roman"/>
        </w:rPr>
        <w:t>institutional stakeholders</w:t>
      </w:r>
      <w:r w:rsidRPr="002A1C61">
        <w:rPr>
          <w:rFonts w:ascii="Times New Roman" w:hAnsi="Times New Roman" w:cs="Times New Roman"/>
        </w:rPr>
        <w:t>;</w:t>
      </w:r>
    </w:p>
    <w:p w14:paraId="38CFEA67" w14:textId="77777777" w:rsidR="00255E57" w:rsidRPr="002A1C61" w:rsidRDefault="0054690A" w:rsidP="00E074E4">
      <w:pPr>
        <w:pStyle w:val="ListParagraph"/>
        <w:widowControl w:val="0"/>
        <w:numPr>
          <w:ilvl w:val="0"/>
          <w:numId w:val="23"/>
        </w:numPr>
        <w:spacing w:after="0" w:line="240" w:lineRule="auto"/>
        <w:jc w:val="both"/>
        <w:rPr>
          <w:rFonts w:ascii="Times New Roman" w:hAnsi="Times New Roman" w:cs="Times New Roman"/>
          <w:lang w:val="ru-RU"/>
        </w:rPr>
      </w:pPr>
      <w:r w:rsidRPr="002A1C61">
        <w:rPr>
          <w:rFonts w:ascii="Times New Roman" w:hAnsi="Times New Roman" w:cs="Times New Roman"/>
        </w:rPr>
        <w:t>ensuring the autonomy for local budgets</w:t>
      </w:r>
      <w:r w:rsidR="00BD5E78" w:rsidRPr="002A1C61">
        <w:rPr>
          <w:rFonts w:ascii="Times New Roman" w:hAnsi="Times New Roman" w:cs="Times New Roman"/>
        </w:rPr>
        <w:t xml:space="preserve"> which will make it</w:t>
      </w:r>
      <w:r w:rsidRPr="002A1C61">
        <w:rPr>
          <w:rFonts w:ascii="Times New Roman" w:hAnsi="Times New Roman" w:cs="Times New Roman"/>
        </w:rPr>
        <w:t xml:space="preserve"> possible to separately determine the possibility of obtaining resources for the implementation of </w:t>
      </w:r>
      <w:r w:rsidR="00BD5E78" w:rsidRPr="002A1C61">
        <w:rPr>
          <w:rFonts w:ascii="Times New Roman" w:hAnsi="Times New Roman" w:cs="Times New Roman"/>
        </w:rPr>
        <w:t xml:space="preserve">the </w:t>
      </w:r>
      <w:r w:rsidRPr="002A1C61">
        <w:rPr>
          <w:rFonts w:ascii="Times New Roman" w:hAnsi="Times New Roman" w:cs="Times New Roman"/>
        </w:rPr>
        <w:t>projects significant for local development and economic growth, encourage entrepreneurial activity, and establish a differentiated system of tax collection in order to stimulate entrepreneurial activity of the population;</w:t>
      </w:r>
    </w:p>
    <w:p w14:paraId="1B603947" w14:textId="77777777" w:rsidR="00255E57" w:rsidRPr="002A1C61" w:rsidRDefault="0054690A" w:rsidP="00E074E4">
      <w:pPr>
        <w:pStyle w:val="ListParagraph"/>
        <w:widowControl w:val="0"/>
        <w:numPr>
          <w:ilvl w:val="0"/>
          <w:numId w:val="23"/>
        </w:numPr>
        <w:spacing w:after="0" w:line="240" w:lineRule="auto"/>
        <w:jc w:val="both"/>
        <w:rPr>
          <w:rFonts w:ascii="Times New Roman" w:hAnsi="Times New Roman" w:cs="Times New Roman"/>
          <w:lang w:val="ru-RU"/>
        </w:rPr>
      </w:pPr>
      <w:r w:rsidRPr="002A1C61">
        <w:rPr>
          <w:rFonts w:ascii="Times New Roman" w:hAnsi="Times New Roman" w:cs="Times New Roman"/>
        </w:rPr>
        <w:t xml:space="preserve">further encouraging the </w:t>
      </w:r>
      <w:r w:rsidR="00BD5E78" w:rsidRPr="002A1C61">
        <w:rPr>
          <w:rFonts w:ascii="Times New Roman" w:hAnsi="Times New Roman" w:cs="Times New Roman"/>
        </w:rPr>
        <w:t>establishment</w:t>
      </w:r>
      <w:r w:rsidRPr="002A1C61">
        <w:rPr>
          <w:rFonts w:ascii="Times New Roman" w:hAnsi="Times New Roman" w:cs="Times New Roman"/>
        </w:rPr>
        <w:t xml:space="preserve"> of partnerships and organizations for cooperation of local governments and</w:t>
      </w:r>
      <w:r w:rsidR="00955007" w:rsidRPr="002A1C61">
        <w:rPr>
          <w:rFonts w:ascii="Times New Roman" w:hAnsi="Times New Roman" w:cs="Times New Roman"/>
        </w:rPr>
        <w:t xml:space="preserve"> </w:t>
      </w:r>
      <w:r w:rsidRPr="002A1C61">
        <w:rPr>
          <w:rFonts w:ascii="Times New Roman" w:hAnsi="Times New Roman" w:cs="Times New Roman"/>
        </w:rPr>
        <w:t xml:space="preserve">development of local government associations by changing </w:t>
      </w:r>
      <w:r w:rsidR="00BD5E78" w:rsidRPr="002A1C61">
        <w:rPr>
          <w:rFonts w:ascii="Times New Roman" w:hAnsi="Times New Roman" w:cs="Times New Roman"/>
        </w:rPr>
        <w:t xml:space="preserve">the </w:t>
      </w:r>
      <w:r w:rsidRPr="002A1C61">
        <w:rPr>
          <w:rFonts w:ascii="Times New Roman" w:hAnsi="Times New Roman" w:cs="Times New Roman"/>
        </w:rPr>
        <w:t>legislation and simplifying the registration and operation of such organizations.</w:t>
      </w:r>
    </w:p>
    <w:p w14:paraId="558213B0" w14:textId="77777777" w:rsidR="00E074E4" w:rsidRPr="002A1C61" w:rsidRDefault="00E074E4" w:rsidP="00E074E4">
      <w:pPr>
        <w:shd w:val="clear" w:color="auto" w:fill="FFFFFF"/>
        <w:spacing w:after="0" w:line="240" w:lineRule="auto"/>
        <w:jc w:val="both"/>
        <w:rPr>
          <w:rFonts w:ascii="Times New Roman" w:hAnsi="Times New Roman" w:cs="Times New Roman"/>
        </w:rPr>
      </w:pPr>
    </w:p>
    <w:p w14:paraId="7A3A17EF" w14:textId="77777777" w:rsidR="00F92E22" w:rsidRPr="002A1C61" w:rsidRDefault="0054690A" w:rsidP="00E074E4">
      <w:pPr>
        <w:shd w:val="clear" w:color="auto" w:fill="FFFFFF"/>
        <w:spacing w:after="0" w:line="240" w:lineRule="auto"/>
        <w:jc w:val="both"/>
        <w:rPr>
          <w:rFonts w:ascii="Times New Roman" w:hAnsi="Times New Roman" w:cs="Times New Roman"/>
        </w:rPr>
      </w:pPr>
      <w:r w:rsidRPr="002A1C61">
        <w:rPr>
          <w:rFonts w:ascii="Times New Roman" w:hAnsi="Times New Roman" w:cs="Times New Roman"/>
        </w:rPr>
        <w:t xml:space="preserve">As the experience of implementing LEDPs has shown, </w:t>
      </w:r>
      <w:r w:rsidR="00BD5E78" w:rsidRPr="002A1C61">
        <w:rPr>
          <w:rFonts w:ascii="Times New Roman" w:hAnsi="Times New Roman" w:cs="Times New Roman"/>
        </w:rPr>
        <w:t>it is advisable to develop shor</w:t>
      </w:r>
      <w:r w:rsidR="00467337" w:rsidRPr="002A1C61">
        <w:rPr>
          <w:rFonts w:ascii="Times New Roman" w:hAnsi="Times New Roman" w:cs="Times New Roman"/>
        </w:rPr>
        <w:t>t-term plans at the local level</w:t>
      </w:r>
      <w:r w:rsidR="00BD5E78" w:rsidRPr="002A1C61">
        <w:rPr>
          <w:rFonts w:ascii="Times New Roman" w:hAnsi="Times New Roman" w:cs="Times New Roman"/>
        </w:rPr>
        <w:t xml:space="preserve"> </w:t>
      </w:r>
      <w:r w:rsidR="00165D0A" w:rsidRPr="002A1C61">
        <w:rPr>
          <w:rFonts w:ascii="Times New Roman" w:hAnsi="Times New Roman" w:cs="Times New Roman"/>
        </w:rPr>
        <w:t xml:space="preserve">while </w:t>
      </w:r>
      <w:r w:rsidR="00BD5E78" w:rsidRPr="002A1C61">
        <w:rPr>
          <w:rFonts w:ascii="Times New Roman" w:hAnsi="Times New Roman" w:cs="Times New Roman"/>
        </w:rPr>
        <w:t xml:space="preserve">actively involving representatives of private business, civil society and all stakeholders in this process in order to ensure the implementation of the </w:t>
      </w:r>
      <w:r w:rsidR="00A33636" w:rsidRPr="002A1C61">
        <w:rPr>
          <w:rFonts w:ascii="Times New Roman" w:hAnsi="Times New Roman" w:cs="Times New Roman"/>
        </w:rPr>
        <w:t>st</w:t>
      </w:r>
      <w:r w:rsidR="00F92E22" w:rsidRPr="002A1C61">
        <w:rPr>
          <w:rFonts w:ascii="Times New Roman" w:hAnsi="Times New Roman" w:cs="Times New Roman"/>
        </w:rPr>
        <w:t>rategic</w:t>
      </w:r>
      <w:r w:rsidR="00BD5E78" w:rsidRPr="002A1C61">
        <w:rPr>
          <w:rFonts w:ascii="Times New Roman" w:hAnsi="Times New Roman" w:cs="Times New Roman"/>
          <w:color w:val="FF0000"/>
        </w:rPr>
        <w:t xml:space="preserve"> </w:t>
      </w:r>
      <w:r w:rsidR="00A33636" w:rsidRPr="002A1C61">
        <w:rPr>
          <w:rFonts w:ascii="Times New Roman" w:hAnsi="Times New Roman" w:cs="Times New Roman"/>
        </w:rPr>
        <w:t>objectives</w:t>
      </w:r>
      <w:r w:rsidR="00BD5E78" w:rsidRPr="002A1C61">
        <w:rPr>
          <w:rFonts w:ascii="Times New Roman" w:hAnsi="Times New Roman" w:cs="Times New Roman"/>
        </w:rPr>
        <w:t xml:space="preserve"> of the </w:t>
      </w:r>
      <w:r w:rsidR="00A33636" w:rsidRPr="002A1C61">
        <w:rPr>
          <w:rFonts w:ascii="Times New Roman" w:hAnsi="Times New Roman" w:cs="Times New Roman"/>
        </w:rPr>
        <w:t xml:space="preserve">district </w:t>
      </w:r>
      <w:r w:rsidR="00BD5E78" w:rsidRPr="002A1C61">
        <w:rPr>
          <w:rFonts w:ascii="Times New Roman" w:hAnsi="Times New Roman" w:cs="Times New Roman"/>
        </w:rPr>
        <w:t xml:space="preserve">development taking into account the views of </w:t>
      </w:r>
      <w:r w:rsidR="00A33636" w:rsidRPr="002A1C61">
        <w:rPr>
          <w:rFonts w:ascii="Times New Roman" w:hAnsi="Times New Roman" w:cs="Times New Roman"/>
        </w:rPr>
        <w:t>its direct participants.</w:t>
      </w:r>
    </w:p>
    <w:p w14:paraId="21B5133A" w14:textId="77777777" w:rsidR="00EA1351" w:rsidRPr="00C66002" w:rsidRDefault="0054690A" w:rsidP="00A33636">
      <w:pPr>
        <w:shd w:val="clear" w:color="auto" w:fill="FFFFFF"/>
        <w:spacing w:after="0" w:line="240" w:lineRule="auto"/>
        <w:ind w:firstLine="709"/>
        <w:jc w:val="both"/>
        <w:rPr>
          <w:rFonts w:ascii="Times New Roman" w:hAnsi="Times New Roman" w:cs="Times New Roman"/>
          <w:sz w:val="26"/>
          <w:szCs w:val="26"/>
          <w:lang w:val="ru-RU"/>
        </w:rPr>
      </w:pPr>
      <w:r w:rsidRPr="00C66002">
        <w:rPr>
          <w:rFonts w:ascii="Times New Roman" w:hAnsi="Times New Roman" w:cs="Times New Roman"/>
          <w:sz w:val="26"/>
          <w:szCs w:val="26"/>
          <w:lang w:val="ru-RU"/>
        </w:rPr>
        <w:br w:type="page"/>
      </w:r>
    </w:p>
    <w:p w14:paraId="3AAF6506" w14:textId="77777777" w:rsidR="00256C6C" w:rsidRPr="00C66002" w:rsidRDefault="0054690A" w:rsidP="00CA551D">
      <w:pPr>
        <w:spacing w:after="0" w:line="240" w:lineRule="auto"/>
        <w:ind w:firstLine="709"/>
        <w:jc w:val="right"/>
        <w:rPr>
          <w:rFonts w:ascii="Times New Roman" w:hAnsi="Times New Roman" w:cs="Times New Roman"/>
          <w:sz w:val="26"/>
          <w:szCs w:val="26"/>
          <w:lang w:val="ru-RU"/>
        </w:rPr>
      </w:pPr>
      <w:r w:rsidRPr="00C66002">
        <w:rPr>
          <w:rFonts w:ascii="Times New Roman" w:hAnsi="Times New Roman" w:cs="Times New Roman"/>
          <w:sz w:val="26"/>
          <w:szCs w:val="26"/>
        </w:rPr>
        <w:lastRenderedPageBreak/>
        <w:t xml:space="preserve">Annex 1 </w:t>
      </w:r>
    </w:p>
    <w:p w14:paraId="75C35F8F" w14:textId="77777777" w:rsidR="00256C6C" w:rsidRPr="00C66002" w:rsidRDefault="00256C6C" w:rsidP="00CA551D">
      <w:pPr>
        <w:spacing w:after="0" w:line="240" w:lineRule="auto"/>
        <w:ind w:firstLine="709"/>
        <w:jc w:val="both"/>
        <w:rPr>
          <w:rFonts w:ascii="Times New Roman" w:hAnsi="Times New Roman" w:cs="Times New Roman"/>
          <w:b/>
          <w:sz w:val="26"/>
          <w:szCs w:val="26"/>
          <w:u w:val="single"/>
          <w:lang w:val="ru-RU"/>
        </w:rPr>
      </w:pPr>
    </w:p>
    <w:p w14:paraId="6335DC9F" w14:textId="77777777" w:rsidR="00256C6C" w:rsidRPr="00C66002" w:rsidRDefault="0054690A" w:rsidP="00813848">
      <w:pPr>
        <w:spacing w:after="0" w:line="240" w:lineRule="auto"/>
        <w:jc w:val="center"/>
        <w:rPr>
          <w:rFonts w:ascii="Times New Roman" w:hAnsi="Times New Roman" w:cs="Times New Roman"/>
          <w:b/>
          <w:sz w:val="26"/>
          <w:szCs w:val="26"/>
          <w:lang w:val="ru-RU"/>
        </w:rPr>
      </w:pPr>
      <w:r w:rsidRPr="00C66002">
        <w:rPr>
          <w:rFonts w:ascii="Times New Roman" w:hAnsi="Times New Roman" w:cs="Times New Roman"/>
          <w:b/>
          <w:sz w:val="26"/>
          <w:szCs w:val="26"/>
        </w:rPr>
        <w:t>List of questions posed to the Local Economic Development Officers within the interview</w:t>
      </w:r>
    </w:p>
    <w:p w14:paraId="245D9A5A" w14:textId="77777777" w:rsidR="00E074E4" w:rsidRPr="00C66002" w:rsidRDefault="00E074E4" w:rsidP="00E074E4">
      <w:pPr>
        <w:spacing w:after="0" w:line="240" w:lineRule="auto"/>
        <w:jc w:val="both"/>
        <w:rPr>
          <w:rFonts w:ascii="Times New Roman" w:hAnsi="Times New Roman" w:cs="Times New Roman"/>
          <w:b/>
          <w:sz w:val="26"/>
          <w:szCs w:val="26"/>
          <w:lang w:val="ru-RU"/>
        </w:rPr>
      </w:pPr>
    </w:p>
    <w:p w14:paraId="35F73953" w14:textId="40774C27" w:rsidR="00256C6C" w:rsidRDefault="0054690A" w:rsidP="00E074E4">
      <w:pPr>
        <w:spacing w:after="0" w:line="240" w:lineRule="auto"/>
        <w:jc w:val="both"/>
        <w:rPr>
          <w:rFonts w:ascii="Times New Roman" w:hAnsi="Times New Roman" w:cs="Times New Roman"/>
          <w:bCs/>
          <w:i/>
          <w:sz w:val="24"/>
          <w:szCs w:val="24"/>
          <w:u w:val="single"/>
        </w:rPr>
      </w:pPr>
      <w:r w:rsidRPr="00F85C88">
        <w:rPr>
          <w:rFonts w:ascii="Times New Roman" w:hAnsi="Times New Roman" w:cs="Times New Roman"/>
          <w:bCs/>
          <w:i/>
          <w:sz w:val="24"/>
          <w:szCs w:val="24"/>
          <w:u w:val="single"/>
        </w:rPr>
        <w:t>Part I. General outcomes and results of participation in the M4EG Initiative</w:t>
      </w:r>
    </w:p>
    <w:p w14:paraId="3BB14850" w14:textId="77777777" w:rsidR="00F85C88" w:rsidRPr="00F85C88" w:rsidRDefault="00F85C88" w:rsidP="00E074E4">
      <w:pPr>
        <w:spacing w:after="0" w:line="240" w:lineRule="auto"/>
        <w:jc w:val="both"/>
        <w:rPr>
          <w:rFonts w:ascii="Times New Roman" w:hAnsi="Times New Roman" w:cs="Times New Roman"/>
          <w:bCs/>
          <w:i/>
          <w:sz w:val="24"/>
          <w:szCs w:val="24"/>
          <w:u w:val="single"/>
          <w:lang w:val="ru-RU"/>
        </w:rPr>
      </w:pPr>
    </w:p>
    <w:p w14:paraId="685EFBB1" w14:textId="77777777" w:rsidR="00256C6C" w:rsidRPr="00F85C88" w:rsidRDefault="0054690A" w:rsidP="00E074E4">
      <w:pPr>
        <w:pStyle w:val="ListParagraph"/>
        <w:numPr>
          <w:ilvl w:val="0"/>
          <w:numId w:val="25"/>
        </w:numPr>
        <w:spacing w:after="0" w:line="240" w:lineRule="auto"/>
        <w:jc w:val="both"/>
        <w:rPr>
          <w:rFonts w:ascii="Times New Roman" w:hAnsi="Times New Roman" w:cs="Times New Roman"/>
        </w:rPr>
      </w:pPr>
      <w:r w:rsidRPr="00F85C88">
        <w:rPr>
          <w:rFonts w:ascii="Times New Roman" w:hAnsi="Times New Roman" w:cs="Times New Roman"/>
        </w:rPr>
        <w:t>Has being an M4EG member changed your perception of what and how local authorities can do in order to stimulate local economic growth? Explain your answer.</w:t>
      </w:r>
    </w:p>
    <w:p w14:paraId="1EEAADA3" w14:textId="77777777" w:rsidR="00256C6C" w:rsidRPr="00F85C88" w:rsidRDefault="0054690A" w:rsidP="00E074E4">
      <w:pPr>
        <w:pStyle w:val="ListParagraph"/>
        <w:numPr>
          <w:ilvl w:val="0"/>
          <w:numId w:val="25"/>
        </w:numPr>
        <w:spacing w:after="0" w:line="240" w:lineRule="auto"/>
        <w:jc w:val="both"/>
        <w:rPr>
          <w:rFonts w:ascii="Times New Roman" w:hAnsi="Times New Roman" w:cs="Times New Roman"/>
        </w:rPr>
      </w:pPr>
      <w:r w:rsidRPr="00F85C88">
        <w:rPr>
          <w:rFonts w:ascii="Times New Roman" w:hAnsi="Times New Roman" w:cs="Times New Roman"/>
        </w:rPr>
        <w:t>Has the participation in the M4EG Initiative influenced the state of the public-private dialogue and interaction with civil society in your municipality? How? Have you built any new local partnerships? Give examples.</w:t>
      </w:r>
    </w:p>
    <w:p w14:paraId="2C14151E" w14:textId="77777777" w:rsidR="00256C6C" w:rsidRPr="00F85C88" w:rsidRDefault="0054690A" w:rsidP="00E074E4">
      <w:pPr>
        <w:pStyle w:val="ListParagraph"/>
        <w:numPr>
          <w:ilvl w:val="0"/>
          <w:numId w:val="25"/>
        </w:numPr>
        <w:spacing w:after="0" w:line="240" w:lineRule="auto"/>
        <w:jc w:val="both"/>
        <w:rPr>
          <w:rFonts w:ascii="Times New Roman" w:hAnsi="Times New Roman" w:cs="Times New Roman"/>
        </w:rPr>
      </w:pPr>
      <w:r w:rsidRPr="00F85C88">
        <w:rPr>
          <w:rFonts w:ascii="Times New Roman" w:hAnsi="Times New Roman" w:cs="Times New Roman"/>
        </w:rPr>
        <w:t>Has the participation in the M4EG Initiative influenced the capacity of the municipal staff to analyze local economic development issues and plan respective activities? How? Give examples.</w:t>
      </w:r>
    </w:p>
    <w:p w14:paraId="197ADDA4" w14:textId="77777777" w:rsidR="00256C6C" w:rsidRPr="00F85C88" w:rsidRDefault="0054690A" w:rsidP="00E074E4">
      <w:pPr>
        <w:pStyle w:val="ListParagraph"/>
        <w:numPr>
          <w:ilvl w:val="0"/>
          <w:numId w:val="25"/>
        </w:numPr>
        <w:spacing w:after="0" w:line="240" w:lineRule="auto"/>
        <w:jc w:val="both"/>
        <w:rPr>
          <w:rFonts w:ascii="Times New Roman" w:hAnsi="Times New Roman" w:cs="Times New Roman"/>
        </w:rPr>
      </w:pPr>
      <w:r w:rsidRPr="00F85C88">
        <w:rPr>
          <w:rFonts w:ascii="Times New Roman" w:hAnsi="Times New Roman" w:cs="Times New Roman"/>
        </w:rPr>
        <w:t>Has being an M4EG member helped you learn about successful tools and approaches of stimulating LED in other municipalities of your country, or in other countries? Give examples.</w:t>
      </w:r>
    </w:p>
    <w:p w14:paraId="1995A9D5" w14:textId="77777777" w:rsidR="00256C6C" w:rsidRPr="00F85C88" w:rsidRDefault="0054690A" w:rsidP="00E074E4">
      <w:pPr>
        <w:pStyle w:val="ListParagraph"/>
        <w:numPr>
          <w:ilvl w:val="0"/>
          <w:numId w:val="25"/>
        </w:numPr>
        <w:spacing w:after="0" w:line="240" w:lineRule="auto"/>
        <w:jc w:val="both"/>
        <w:rPr>
          <w:rFonts w:ascii="Times New Roman" w:hAnsi="Times New Roman" w:cs="Times New Roman"/>
        </w:rPr>
      </w:pPr>
      <w:r w:rsidRPr="00F85C88">
        <w:rPr>
          <w:rFonts w:ascii="Times New Roman" w:hAnsi="Times New Roman" w:cs="Times New Roman"/>
        </w:rPr>
        <w:t>Have you built any friendships or partnerships with other M4EG members (experts, trainers, etc.), which you have used in your work afterwards? Give examples.</w:t>
      </w:r>
    </w:p>
    <w:p w14:paraId="1DA10E46" w14:textId="77777777" w:rsidR="00E074E4" w:rsidRPr="00C66002" w:rsidRDefault="00E074E4" w:rsidP="00E074E4">
      <w:pPr>
        <w:spacing w:after="0" w:line="240" w:lineRule="auto"/>
        <w:jc w:val="both"/>
        <w:rPr>
          <w:rFonts w:ascii="Times New Roman" w:hAnsi="Times New Roman" w:cs="Times New Roman"/>
          <w:sz w:val="26"/>
          <w:szCs w:val="26"/>
          <w:lang w:val="ru-RU"/>
        </w:rPr>
      </w:pPr>
    </w:p>
    <w:p w14:paraId="46AD4841" w14:textId="5ECAC80A" w:rsidR="00256C6C" w:rsidRDefault="0054690A" w:rsidP="00E074E4">
      <w:pPr>
        <w:spacing w:after="0" w:line="240" w:lineRule="auto"/>
        <w:jc w:val="both"/>
        <w:rPr>
          <w:rFonts w:ascii="Times New Roman" w:hAnsi="Times New Roman" w:cs="Times New Roman"/>
          <w:bCs/>
          <w:i/>
          <w:sz w:val="24"/>
          <w:szCs w:val="24"/>
          <w:u w:val="single"/>
        </w:rPr>
      </w:pPr>
      <w:r w:rsidRPr="00F85C88">
        <w:rPr>
          <w:rFonts w:ascii="Times New Roman" w:hAnsi="Times New Roman" w:cs="Times New Roman"/>
          <w:bCs/>
          <w:i/>
          <w:sz w:val="24"/>
          <w:szCs w:val="24"/>
          <w:u w:val="single"/>
        </w:rPr>
        <w:t xml:space="preserve">Part II. </w:t>
      </w:r>
      <w:r w:rsidR="00B028A1" w:rsidRPr="00F85C88">
        <w:rPr>
          <w:rFonts w:ascii="Times New Roman" w:hAnsi="Times New Roman" w:cs="Times New Roman"/>
          <w:bCs/>
          <w:i/>
          <w:sz w:val="24"/>
          <w:szCs w:val="24"/>
          <w:u w:val="single"/>
        </w:rPr>
        <w:t>Specific outcomes and results of the LEDP implementation process</w:t>
      </w:r>
      <w:r w:rsidRPr="00F85C88">
        <w:rPr>
          <w:rFonts w:ascii="Times New Roman" w:hAnsi="Times New Roman" w:cs="Times New Roman"/>
          <w:bCs/>
          <w:i/>
          <w:sz w:val="24"/>
          <w:szCs w:val="24"/>
          <w:u w:val="single"/>
        </w:rPr>
        <w:t>.</w:t>
      </w:r>
    </w:p>
    <w:p w14:paraId="24691A93" w14:textId="77777777" w:rsidR="00F85C88" w:rsidRPr="00F85C88" w:rsidRDefault="00F85C88" w:rsidP="00E074E4">
      <w:pPr>
        <w:spacing w:after="0" w:line="240" w:lineRule="auto"/>
        <w:jc w:val="both"/>
        <w:rPr>
          <w:rFonts w:ascii="Times New Roman" w:hAnsi="Times New Roman" w:cs="Times New Roman"/>
          <w:bCs/>
          <w:i/>
          <w:sz w:val="24"/>
          <w:szCs w:val="24"/>
          <w:u w:val="single"/>
          <w:lang w:val="ru-RU"/>
        </w:rPr>
      </w:pPr>
    </w:p>
    <w:p w14:paraId="00B9C1A1" w14:textId="77777777" w:rsidR="00256C6C" w:rsidRPr="00F85C88" w:rsidRDefault="0054690A" w:rsidP="00E074E4">
      <w:pPr>
        <w:pStyle w:val="ListParagraph"/>
        <w:numPr>
          <w:ilvl w:val="0"/>
          <w:numId w:val="24"/>
        </w:numPr>
        <w:spacing w:after="0" w:line="240" w:lineRule="auto"/>
        <w:jc w:val="both"/>
        <w:rPr>
          <w:rFonts w:ascii="Times New Roman" w:hAnsi="Times New Roman" w:cs="Times New Roman"/>
          <w:lang w:val="ru-RU"/>
        </w:rPr>
      </w:pPr>
      <w:r w:rsidRPr="00F85C88">
        <w:rPr>
          <w:rFonts w:ascii="Times New Roman" w:hAnsi="Times New Roman" w:cs="Times New Roman"/>
        </w:rPr>
        <w:t>Name your biggest achievements so far in implementing your LEDP (name activities or objectives). Support this claim with measurable numbers. Explain why they are important for your municipality.</w:t>
      </w:r>
    </w:p>
    <w:p w14:paraId="7145F30F" w14:textId="77777777" w:rsidR="00256C6C" w:rsidRPr="00F85C88" w:rsidRDefault="0054690A" w:rsidP="00E074E4">
      <w:pPr>
        <w:pStyle w:val="ListParagraph"/>
        <w:numPr>
          <w:ilvl w:val="0"/>
          <w:numId w:val="24"/>
        </w:numPr>
        <w:spacing w:after="0" w:line="240" w:lineRule="auto"/>
        <w:jc w:val="both"/>
        <w:rPr>
          <w:rFonts w:ascii="Times New Roman" w:hAnsi="Times New Roman" w:cs="Times New Roman"/>
        </w:rPr>
      </w:pPr>
      <w:r w:rsidRPr="00F85C88">
        <w:rPr>
          <w:rFonts w:ascii="Times New Roman" w:hAnsi="Times New Roman" w:cs="Times New Roman"/>
        </w:rPr>
        <w:t>What were the biggest challenges/failures in implementing your LEDP (apart from the delays and disruptions caused by COVID-19 pandemic)? Try to identify reasons why things didn’t work.</w:t>
      </w:r>
    </w:p>
    <w:p w14:paraId="238A81C9" w14:textId="77777777" w:rsidR="00256C6C" w:rsidRPr="00F85C88" w:rsidRDefault="0054690A" w:rsidP="00E074E4">
      <w:pPr>
        <w:pStyle w:val="ListParagraph"/>
        <w:numPr>
          <w:ilvl w:val="0"/>
          <w:numId w:val="24"/>
        </w:numPr>
        <w:spacing w:after="0" w:line="240" w:lineRule="auto"/>
        <w:jc w:val="both"/>
        <w:rPr>
          <w:rFonts w:ascii="Times New Roman" w:hAnsi="Times New Roman" w:cs="Times New Roman"/>
          <w:lang w:val="ru-RU"/>
        </w:rPr>
      </w:pPr>
      <w:r w:rsidRPr="00F85C88">
        <w:rPr>
          <w:rFonts w:ascii="Times New Roman" w:hAnsi="Times New Roman" w:cs="Times New Roman"/>
        </w:rPr>
        <w:t>What is the probability of achieving the major objectives of your LEDP within the remaining implementation period of your LEDPs?</w:t>
      </w:r>
    </w:p>
    <w:p w14:paraId="13A1BA4A" w14:textId="77777777" w:rsidR="00256C6C" w:rsidRPr="00F85C88" w:rsidRDefault="0054690A" w:rsidP="00E074E4">
      <w:pPr>
        <w:pStyle w:val="ListParagraph"/>
        <w:numPr>
          <w:ilvl w:val="0"/>
          <w:numId w:val="24"/>
        </w:numPr>
        <w:spacing w:after="0" w:line="240" w:lineRule="auto"/>
        <w:jc w:val="both"/>
        <w:rPr>
          <w:rFonts w:ascii="Times New Roman" w:hAnsi="Times New Roman" w:cs="Times New Roman"/>
          <w:lang w:val="ru-RU"/>
        </w:rPr>
      </w:pPr>
      <w:r w:rsidRPr="00F85C88">
        <w:rPr>
          <w:rFonts w:ascii="Times New Roman" w:hAnsi="Times New Roman" w:cs="Times New Roman"/>
        </w:rPr>
        <w:t>What are the main positive things you have learnt while planning and implementing measures for stimulating local economic growth?</w:t>
      </w:r>
    </w:p>
    <w:p w14:paraId="3E745A30" w14:textId="77777777" w:rsidR="00256C6C" w:rsidRPr="00F85C88" w:rsidRDefault="0054690A" w:rsidP="00E074E4">
      <w:pPr>
        <w:pStyle w:val="ListParagraph"/>
        <w:numPr>
          <w:ilvl w:val="0"/>
          <w:numId w:val="24"/>
        </w:numPr>
        <w:spacing w:after="0" w:line="240" w:lineRule="auto"/>
        <w:jc w:val="both"/>
        <w:rPr>
          <w:rFonts w:ascii="Times New Roman" w:hAnsi="Times New Roman" w:cs="Times New Roman"/>
          <w:lang w:val="ru-RU"/>
        </w:rPr>
      </w:pPr>
      <w:r w:rsidRPr="00F85C88">
        <w:rPr>
          <w:rFonts w:ascii="Times New Roman" w:hAnsi="Times New Roman" w:cs="Times New Roman"/>
        </w:rPr>
        <w:t>What would you have done differently next time? Try to formulate lessons learnt from this experience.</w:t>
      </w:r>
    </w:p>
    <w:p w14:paraId="10B4AAD9" w14:textId="77777777" w:rsidR="00256C6C" w:rsidRPr="00C66002" w:rsidRDefault="00256C6C" w:rsidP="00256C6C">
      <w:pPr>
        <w:rPr>
          <w:rFonts w:ascii="Times New Roman" w:hAnsi="Times New Roman" w:cs="Times New Roman"/>
          <w:sz w:val="26"/>
          <w:szCs w:val="26"/>
          <w:lang w:val="ru-RU"/>
        </w:rPr>
      </w:pPr>
    </w:p>
    <w:p w14:paraId="7E0AFE47" w14:textId="77777777" w:rsidR="00256C6C" w:rsidRPr="00C66002" w:rsidRDefault="0054690A">
      <w:pPr>
        <w:rPr>
          <w:rFonts w:ascii="Times New Roman" w:hAnsi="Times New Roman" w:cs="Times New Roman"/>
          <w:sz w:val="26"/>
          <w:szCs w:val="26"/>
          <w:lang w:val="ru-RU"/>
        </w:rPr>
      </w:pPr>
      <w:r w:rsidRPr="00C66002">
        <w:rPr>
          <w:rFonts w:ascii="Times New Roman" w:hAnsi="Times New Roman" w:cs="Times New Roman"/>
          <w:sz w:val="26"/>
          <w:szCs w:val="26"/>
          <w:lang w:val="ru-RU"/>
        </w:rPr>
        <w:br w:type="page"/>
      </w:r>
    </w:p>
    <w:p w14:paraId="06C9D385" w14:textId="77777777" w:rsidR="008A7FE1" w:rsidRPr="00C66002" w:rsidRDefault="0054690A" w:rsidP="00256C6C">
      <w:pPr>
        <w:jc w:val="right"/>
        <w:rPr>
          <w:rFonts w:ascii="Times New Roman" w:hAnsi="Times New Roman" w:cs="Times New Roman"/>
          <w:sz w:val="26"/>
          <w:szCs w:val="26"/>
          <w:lang w:val="ru-RU"/>
        </w:rPr>
      </w:pPr>
      <w:r w:rsidRPr="00C66002">
        <w:rPr>
          <w:rFonts w:ascii="Times New Roman" w:hAnsi="Times New Roman" w:cs="Times New Roman"/>
          <w:sz w:val="26"/>
          <w:szCs w:val="26"/>
        </w:rPr>
        <w:lastRenderedPageBreak/>
        <w:t>Annex 2</w:t>
      </w:r>
    </w:p>
    <w:p w14:paraId="07C4542F" w14:textId="77777777" w:rsidR="00256C6C" w:rsidRPr="00C66002" w:rsidRDefault="0054690A" w:rsidP="00813848">
      <w:pPr>
        <w:jc w:val="center"/>
        <w:rPr>
          <w:rFonts w:ascii="Times New Roman" w:hAnsi="Times New Roman" w:cs="Times New Roman"/>
          <w:b/>
          <w:sz w:val="26"/>
          <w:szCs w:val="26"/>
          <w:lang w:val="ru-RU"/>
        </w:rPr>
      </w:pPr>
      <w:r w:rsidRPr="00C66002">
        <w:rPr>
          <w:rFonts w:ascii="Times New Roman" w:hAnsi="Times New Roman" w:cs="Times New Roman"/>
          <w:b/>
          <w:sz w:val="26"/>
          <w:szCs w:val="26"/>
        </w:rPr>
        <w:t>List of the Local Economic Development Officers interviewed</w:t>
      </w:r>
    </w:p>
    <w:tbl>
      <w:tblPr>
        <w:tblW w:w="9493" w:type="dxa"/>
        <w:tblLook w:val="04A0" w:firstRow="1" w:lastRow="0" w:firstColumn="1" w:lastColumn="0" w:noHBand="0" w:noVBand="1"/>
      </w:tblPr>
      <w:tblGrid>
        <w:gridCol w:w="562"/>
        <w:gridCol w:w="2863"/>
        <w:gridCol w:w="2949"/>
        <w:gridCol w:w="3119"/>
      </w:tblGrid>
      <w:tr w:rsidR="004548B5" w:rsidRPr="00F85C88" w14:paraId="12EC2B8D" w14:textId="77777777" w:rsidTr="00647CD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11DE51C3" w14:textId="77777777" w:rsidR="00256C6C" w:rsidRPr="00F85C88" w:rsidRDefault="0054690A" w:rsidP="00647CD1">
            <w:pPr>
              <w:widowControl w:val="0"/>
              <w:spacing w:after="0" w:line="240" w:lineRule="auto"/>
              <w:jc w:val="center"/>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No.</w:t>
            </w:r>
          </w:p>
          <w:p w14:paraId="18F372A5" w14:textId="77777777" w:rsidR="00256C6C" w:rsidRPr="00F85C88" w:rsidRDefault="00256C6C" w:rsidP="00647CD1">
            <w:pPr>
              <w:widowControl w:val="0"/>
              <w:spacing w:after="0" w:line="240" w:lineRule="auto"/>
              <w:jc w:val="center"/>
              <w:rPr>
                <w:rFonts w:ascii="Times New Roman" w:eastAsia="Times New Roman" w:hAnsi="Times New Roman" w:cs="Times New Roman"/>
                <w:b/>
                <w:bCs/>
                <w:color w:val="000000"/>
                <w:lang w:val="ru-RU" w:eastAsia="ru-RU"/>
              </w:rPr>
            </w:pP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4E81DE63" w14:textId="77777777" w:rsidR="00256C6C" w:rsidRPr="00F85C88" w:rsidRDefault="0054690A" w:rsidP="00955007">
            <w:pPr>
              <w:widowControl w:val="0"/>
              <w:spacing w:after="0" w:line="240" w:lineRule="auto"/>
              <w:jc w:val="center"/>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Name of the organization</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14:paraId="673D4983" w14:textId="77777777" w:rsidR="00256C6C" w:rsidRPr="00F85C88" w:rsidRDefault="0054690A" w:rsidP="00647CD1">
            <w:pPr>
              <w:widowControl w:val="0"/>
              <w:spacing w:after="0" w:line="240" w:lineRule="auto"/>
              <w:jc w:val="center"/>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Full name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53A26B8" w14:textId="77777777" w:rsidR="00256C6C" w:rsidRPr="00F85C88" w:rsidRDefault="0054690A" w:rsidP="00955007">
            <w:pPr>
              <w:widowControl w:val="0"/>
              <w:spacing w:after="0" w:line="240" w:lineRule="auto"/>
              <w:jc w:val="center"/>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Position of the LEDO</w:t>
            </w:r>
          </w:p>
        </w:tc>
      </w:tr>
      <w:tr w:rsidR="004548B5" w:rsidRPr="00F85C88" w14:paraId="0E6801EB"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94F7760"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w:t>
            </w:r>
          </w:p>
        </w:tc>
        <w:tc>
          <w:tcPr>
            <w:tcW w:w="2863" w:type="dxa"/>
            <w:tcBorders>
              <w:top w:val="nil"/>
              <w:left w:val="nil"/>
              <w:bottom w:val="single" w:sz="4" w:space="0" w:color="auto"/>
              <w:right w:val="single" w:sz="4" w:space="0" w:color="auto"/>
            </w:tcBorders>
            <w:shd w:val="clear" w:color="auto" w:fill="auto"/>
            <w:hideMark/>
          </w:tcPr>
          <w:p w14:paraId="48A3455D"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Bereza</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3AA8D00F"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Olga </w:t>
            </w:r>
            <w:proofErr w:type="spellStart"/>
            <w:r w:rsidRPr="00F85C88">
              <w:rPr>
                <w:rFonts w:ascii="Times New Roman" w:eastAsia="Times New Roman" w:hAnsi="Times New Roman" w:cs="Times New Roman"/>
                <w:color w:val="000000"/>
                <w:lang w:eastAsia="ru-RU"/>
              </w:rPr>
              <w:t>Jezhora</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7942B007"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5DA21E3E"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71E5423"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w:t>
            </w:r>
          </w:p>
        </w:tc>
        <w:tc>
          <w:tcPr>
            <w:tcW w:w="2863" w:type="dxa"/>
            <w:tcBorders>
              <w:top w:val="nil"/>
              <w:left w:val="nil"/>
              <w:bottom w:val="single" w:sz="4" w:space="0" w:color="auto"/>
              <w:right w:val="single" w:sz="4" w:space="0" w:color="auto"/>
            </w:tcBorders>
            <w:shd w:val="clear" w:color="auto" w:fill="auto"/>
            <w:hideMark/>
          </w:tcPr>
          <w:p w14:paraId="718E8C4B"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Bragin</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04A90153"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Ludmila </w:t>
            </w:r>
            <w:proofErr w:type="spellStart"/>
            <w:r w:rsidRPr="00F85C88">
              <w:rPr>
                <w:rFonts w:ascii="Times New Roman" w:eastAsia="Times New Roman" w:hAnsi="Times New Roman" w:cs="Times New Roman"/>
                <w:color w:val="000000"/>
                <w:lang w:eastAsia="ru-RU"/>
              </w:rPr>
              <w:t>Shakhnitskaya</w:t>
            </w:r>
            <w:proofErr w:type="spellEnd"/>
          </w:p>
        </w:tc>
        <w:tc>
          <w:tcPr>
            <w:tcW w:w="3119" w:type="dxa"/>
            <w:tcBorders>
              <w:top w:val="nil"/>
              <w:left w:val="nil"/>
              <w:bottom w:val="single" w:sz="4" w:space="0" w:color="auto"/>
              <w:right w:val="single" w:sz="4" w:space="0" w:color="auto"/>
            </w:tcBorders>
            <w:shd w:val="clear" w:color="auto" w:fill="auto"/>
            <w:hideMark/>
          </w:tcPr>
          <w:p w14:paraId="62A48C2A"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2086FFC2"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F6F1B73"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3</w:t>
            </w:r>
          </w:p>
        </w:tc>
        <w:tc>
          <w:tcPr>
            <w:tcW w:w="2863" w:type="dxa"/>
            <w:tcBorders>
              <w:top w:val="nil"/>
              <w:left w:val="nil"/>
              <w:bottom w:val="single" w:sz="4" w:space="0" w:color="auto"/>
              <w:right w:val="single" w:sz="4" w:space="0" w:color="auto"/>
            </w:tcBorders>
            <w:shd w:val="clear" w:color="auto" w:fill="auto"/>
            <w:hideMark/>
          </w:tcPr>
          <w:p w14:paraId="547CC5F8"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Braslau</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51C3A7F7"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Irina </w:t>
            </w:r>
            <w:proofErr w:type="spellStart"/>
            <w:r w:rsidRPr="00F85C88">
              <w:rPr>
                <w:rFonts w:ascii="Times New Roman" w:eastAsia="Times New Roman" w:hAnsi="Times New Roman" w:cs="Times New Roman"/>
                <w:color w:val="000000"/>
                <w:lang w:eastAsia="ru-RU"/>
              </w:rPr>
              <w:t>Luksha</w:t>
            </w:r>
            <w:proofErr w:type="spellEnd"/>
          </w:p>
        </w:tc>
        <w:tc>
          <w:tcPr>
            <w:tcW w:w="3119" w:type="dxa"/>
            <w:tcBorders>
              <w:top w:val="nil"/>
              <w:left w:val="nil"/>
              <w:bottom w:val="single" w:sz="4" w:space="0" w:color="auto"/>
              <w:right w:val="single" w:sz="4" w:space="0" w:color="auto"/>
            </w:tcBorders>
            <w:shd w:val="clear" w:color="auto" w:fill="auto"/>
            <w:hideMark/>
          </w:tcPr>
          <w:p w14:paraId="5A0F85A5"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10452260"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60E6FC5"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4</w:t>
            </w:r>
          </w:p>
        </w:tc>
        <w:tc>
          <w:tcPr>
            <w:tcW w:w="2863" w:type="dxa"/>
            <w:tcBorders>
              <w:top w:val="nil"/>
              <w:left w:val="nil"/>
              <w:bottom w:val="single" w:sz="4" w:space="0" w:color="auto"/>
              <w:right w:val="single" w:sz="4" w:space="0" w:color="auto"/>
            </w:tcBorders>
            <w:shd w:val="clear" w:color="auto" w:fill="auto"/>
            <w:hideMark/>
          </w:tcPr>
          <w:p w14:paraId="22E2BE8C"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Bykhov</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6FB4BC93" w14:textId="77777777" w:rsidR="00256C6C" w:rsidRPr="00F85C88" w:rsidRDefault="0054690A" w:rsidP="00647CD1">
            <w:pPr>
              <w:widowControl w:val="0"/>
              <w:spacing w:after="0" w:line="240" w:lineRule="auto"/>
              <w:jc w:val="both"/>
              <w:rPr>
                <w:rFonts w:ascii="Times New Roman" w:eastAsia="Times New Roman" w:hAnsi="Times New Roman" w:cs="Times New Roman"/>
                <w:lang w:val="ru-RU" w:eastAsia="ru-RU"/>
              </w:rPr>
            </w:pPr>
            <w:r w:rsidRPr="00F85C88">
              <w:rPr>
                <w:rFonts w:ascii="Times New Roman" w:eastAsia="Times New Roman" w:hAnsi="Times New Roman" w:cs="Times New Roman"/>
                <w:lang w:eastAsia="ru-RU"/>
              </w:rPr>
              <w:t>Alexey Malashenko</w:t>
            </w:r>
          </w:p>
        </w:tc>
        <w:tc>
          <w:tcPr>
            <w:tcW w:w="3119" w:type="dxa"/>
            <w:tcBorders>
              <w:top w:val="nil"/>
              <w:left w:val="nil"/>
              <w:bottom w:val="single" w:sz="4" w:space="0" w:color="auto"/>
              <w:right w:val="single" w:sz="4" w:space="0" w:color="auto"/>
            </w:tcBorders>
            <w:shd w:val="clear" w:color="auto" w:fill="auto"/>
            <w:hideMark/>
          </w:tcPr>
          <w:p w14:paraId="03B34AB1"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lang w:eastAsia="ru-RU"/>
              </w:rPr>
              <w:t>Head of the Economic Department</w:t>
            </w:r>
          </w:p>
        </w:tc>
      </w:tr>
      <w:tr w:rsidR="004548B5" w:rsidRPr="00F85C88" w14:paraId="7925D000"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7446796"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5</w:t>
            </w:r>
          </w:p>
        </w:tc>
        <w:tc>
          <w:tcPr>
            <w:tcW w:w="2863" w:type="dxa"/>
            <w:tcBorders>
              <w:top w:val="nil"/>
              <w:left w:val="nil"/>
              <w:bottom w:val="single" w:sz="4" w:space="0" w:color="auto"/>
              <w:right w:val="single" w:sz="4" w:space="0" w:color="auto"/>
            </w:tcBorders>
            <w:shd w:val="clear" w:color="auto" w:fill="auto"/>
            <w:hideMark/>
          </w:tcPr>
          <w:p w14:paraId="2646AD80"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Vetka</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007AD056"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Tatsiana</w:t>
            </w:r>
            <w:proofErr w:type="spellEnd"/>
            <w:r w:rsidRPr="00F85C88">
              <w:rPr>
                <w:rFonts w:ascii="Times New Roman" w:eastAsia="Times New Roman" w:hAnsi="Times New Roman" w:cs="Times New Roman"/>
                <w:color w:val="000000"/>
                <w:lang w:eastAsia="ru-RU"/>
              </w:rPr>
              <w:t xml:space="preserve"> </w:t>
            </w:r>
            <w:proofErr w:type="spellStart"/>
            <w:r w:rsidRPr="00F85C88">
              <w:rPr>
                <w:rFonts w:ascii="Times New Roman" w:eastAsia="Times New Roman" w:hAnsi="Times New Roman" w:cs="Times New Roman"/>
                <w:color w:val="000000"/>
                <w:lang w:eastAsia="ru-RU"/>
              </w:rPr>
              <w:t>Hramyka</w:t>
            </w:r>
            <w:proofErr w:type="spellEnd"/>
          </w:p>
        </w:tc>
        <w:tc>
          <w:tcPr>
            <w:tcW w:w="3119" w:type="dxa"/>
            <w:tcBorders>
              <w:top w:val="nil"/>
              <w:left w:val="nil"/>
              <w:bottom w:val="single" w:sz="4" w:space="0" w:color="auto"/>
              <w:right w:val="single" w:sz="4" w:space="0" w:color="auto"/>
            </w:tcBorders>
            <w:shd w:val="clear" w:color="auto" w:fill="auto"/>
            <w:hideMark/>
          </w:tcPr>
          <w:p w14:paraId="029715A3"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21BB49FE"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3AA987C5"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6</w:t>
            </w:r>
          </w:p>
        </w:tc>
        <w:tc>
          <w:tcPr>
            <w:tcW w:w="2863" w:type="dxa"/>
            <w:tcBorders>
              <w:top w:val="nil"/>
              <w:left w:val="nil"/>
              <w:bottom w:val="single" w:sz="4" w:space="0" w:color="auto"/>
              <w:right w:val="single" w:sz="4" w:space="0" w:color="auto"/>
            </w:tcBorders>
            <w:shd w:val="clear" w:color="auto" w:fill="auto"/>
            <w:hideMark/>
          </w:tcPr>
          <w:p w14:paraId="14CA7426"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Vileyka</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35D698A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Sviatlana</w:t>
            </w:r>
            <w:proofErr w:type="spellEnd"/>
            <w:r w:rsidRPr="00F85C88">
              <w:rPr>
                <w:rFonts w:ascii="Times New Roman" w:eastAsia="Times New Roman" w:hAnsi="Times New Roman" w:cs="Times New Roman"/>
                <w:color w:val="000000"/>
                <w:lang w:eastAsia="ru-RU"/>
              </w:rPr>
              <w:t xml:space="preserve"> </w:t>
            </w:r>
            <w:proofErr w:type="spellStart"/>
            <w:r w:rsidRPr="00F85C88">
              <w:rPr>
                <w:rFonts w:ascii="Times New Roman" w:eastAsia="Times New Roman" w:hAnsi="Times New Roman" w:cs="Times New Roman"/>
                <w:color w:val="000000"/>
                <w:lang w:eastAsia="ru-RU"/>
              </w:rPr>
              <w:t>Viarbitskaya</w:t>
            </w:r>
            <w:proofErr w:type="spellEnd"/>
          </w:p>
        </w:tc>
        <w:tc>
          <w:tcPr>
            <w:tcW w:w="3119" w:type="dxa"/>
            <w:tcBorders>
              <w:top w:val="nil"/>
              <w:left w:val="nil"/>
              <w:bottom w:val="single" w:sz="4" w:space="0" w:color="auto"/>
              <w:right w:val="single" w:sz="4" w:space="0" w:color="auto"/>
            </w:tcBorders>
            <w:shd w:val="clear" w:color="auto" w:fill="auto"/>
            <w:hideMark/>
          </w:tcPr>
          <w:p w14:paraId="04AAA652"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Head of the Economic Department</w:t>
            </w:r>
          </w:p>
        </w:tc>
      </w:tr>
      <w:tr w:rsidR="004548B5" w:rsidRPr="00F85C88" w14:paraId="4074218C"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9126393"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7</w:t>
            </w:r>
          </w:p>
        </w:tc>
        <w:tc>
          <w:tcPr>
            <w:tcW w:w="2863" w:type="dxa"/>
            <w:tcBorders>
              <w:top w:val="nil"/>
              <w:left w:val="nil"/>
              <w:bottom w:val="single" w:sz="4" w:space="0" w:color="auto"/>
              <w:right w:val="single" w:sz="4" w:space="0" w:color="auto"/>
            </w:tcBorders>
            <w:shd w:val="clear" w:color="auto" w:fill="auto"/>
            <w:hideMark/>
          </w:tcPr>
          <w:p w14:paraId="4182D120"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Glubokoye</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529D807B"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Tatsiana</w:t>
            </w:r>
            <w:proofErr w:type="spellEnd"/>
            <w:r w:rsidRPr="00F85C88">
              <w:rPr>
                <w:rFonts w:ascii="Times New Roman" w:eastAsia="Times New Roman" w:hAnsi="Times New Roman" w:cs="Times New Roman"/>
                <w:color w:val="000000"/>
                <w:lang w:eastAsia="ru-RU"/>
              </w:rPr>
              <w:t xml:space="preserve"> Tarasevich</w:t>
            </w:r>
          </w:p>
        </w:tc>
        <w:tc>
          <w:tcPr>
            <w:tcW w:w="3119" w:type="dxa"/>
            <w:tcBorders>
              <w:top w:val="nil"/>
              <w:left w:val="nil"/>
              <w:bottom w:val="single" w:sz="4" w:space="0" w:color="auto"/>
              <w:right w:val="single" w:sz="4" w:space="0" w:color="auto"/>
            </w:tcBorders>
            <w:shd w:val="clear" w:color="auto" w:fill="auto"/>
            <w:hideMark/>
          </w:tcPr>
          <w:p w14:paraId="7F56CFF0"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Chairman</w:t>
            </w:r>
          </w:p>
        </w:tc>
      </w:tr>
      <w:tr w:rsidR="004548B5" w:rsidRPr="00F85C88" w14:paraId="338183DD"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237DF56"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8</w:t>
            </w:r>
          </w:p>
        </w:tc>
        <w:tc>
          <w:tcPr>
            <w:tcW w:w="2863" w:type="dxa"/>
            <w:tcBorders>
              <w:top w:val="nil"/>
              <w:left w:val="nil"/>
              <w:bottom w:val="single" w:sz="4" w:space="0" w:color="auto"/>
              <w:right w:val="single" w:sz="4" w:space="0" w:color="auto"/>
            </w:tcBorders>
            <w:shd w:val="clear" w:color="auto" w:fill="auto"/>
            <w:hideMark/>
          </w:tcPr>
          <w:p w14:paraId="747FBA29"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Zelva</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6315A18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Elena </w:t>
            </w:r>
            <w:proofErr w:type="spellStart"/>
            <w:r w:rsidRPr="00F85C88">
              <w:rPr>
                <w:rFonts w:ascii="Times New Roman" w:eastAsia="Times New Roman" w:hAnsi="Times New Roman" w:cs="Times New Roman"/>
                <w:color w:val="000000"/>
                <w:lang w:eastAsia="ru-RU"/>
              </w:rPr>
              <w:t>Kazyro</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4FE23113"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Chief Officer of the Economic Department </w:t>
            </w:r>
          </w:p>
        </w:tc>
      </w:tr>
      <w:tr w:rsidR="004548B5" w:rsidRPr="00F85C88" w14:paraId="452B1FC2"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AAC8696"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9</w:t>
            </w:r>
          </w:p>
        </w:tc>
        <w:tc>
          <w:tcPr>
            <w:tcW w:w="2863" w:type="dxa"/>
            <w:tcBorders>
              <w:top w:val="nil"/>
              <w:left w:val="nil"/>
              <w:bottom w:val="single" w:sz="4" w:space="0" w:color="auto"/>
              <w:right w:val="single" w:sz="4" w:space="0" w:color="auto"/>
            </w:tcBorders>
            <w:shd w:val="clear" w:color="auto" w:fill="auto"/>
            <w:hideMark/>
          </w:tcPr>
          <w:p w14:paraId="17B3DF0B"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Klichev</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6A806576"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Alexey </w:t>
            </w:r>
            <w:proofErr w:type="spellStart"/>
            <w:r w:rsidRPr="00F85C88">
              <w:rPr>
                <w:rFonts w:ascii="Times New Roman" w:eastAsia="Times New Roman" w:hAnsi="Times New Roman" w:cs="Times New Roman"/>
                <w:color w:val="000000"/>
                <w:lang w:eastAsia="ru-RU"/>
              </w:rPr>
              <w:t>Polovikov</w:t>
            </w:r>
            <w:proofErr w:type="spellEnd"/>
          </w:p>
        </w:tc>
        <w:tc>
          <w:tcPr>
            <w:tcW w:w="3119" w:type="dxa"/>
            <w:tcBorders>
              <w:top w:val="nil"/>
              <w:left w:val="nil"/>
              <w:bottom w:val="single" w:sz="4" w:space="0" w:color="auto"/>
              <w:right w:val="single" w:sz="4" w:space="0" w:color="auto"/>
            </w:tcBorders>
            <w:shd w:val="clear" w:color="auto" w:fill="auto"/>
            <w:hideMark/>
          </w:tcPr>
          <w:p w14:paraId="5AC1501C"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Chairman</w:t>
            </w:r>
          </w:p>
        </w:tc>
      </w:tr>
      <w:tr w:rsidR="004548B5" w:rsidRPr="00F85C88" w14:paraId="7FDFE8D7"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26E2A4C"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10</w:t>
            </w:r>
          </w:p>
        </w:tc>
        <w:tc>
          <w:tcPr>
            <w:tcW w:w="2863" w:type="dxa"/>
            <w:tcBorders>
              <w:top w:val="nil"/>
              <w:left w:val="nil"/>
              <w:bottom w:val="single" w:sz="4" w:space="0" w:color="auto"/>
              <w:right w:val="single" w:sz="4" w:space="0" w:color="auto"/>
            </w:tcBorders>
            <w:shd w:val="clear" w:color="auto" w:fill="auto"/>
            <w:hideMark/>
          </w:tcPr>
          <w:p w14:paraId="775970C2"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Korma District Executive Committee</w:t>
            </w:r>
          </w:p>
        </w:tc>
        <w:tc>
          <w:tcPr>
            <w:tcW w:w="2949" w:type="dxa"/>
            <w:tcBorders>
              <w:top w:val="nil"/>
              <w:left w:val="nil"/>
              <w:bottom w:val="single" w:sz="4" w:space="0" w:color="auto"/>
              <w:right w:val="single" w:sz="4" w:space="0" w:color="auto"/>
            </w:tcBorders>
            <w:shd w:val="clear" w:color="auto" w:fill="auto"/>
            <w:hideMark/>
          </w:tcPr>
          <w:p w14:paraId="3D47C9CC"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Anastasia </w:t>
            </w:r>
            <w:proofErr w:type="spellStart"/>
            <w:r w:rsidRPr="00F85C88">
              <w:rPr>
                <w:rFonts w:ascii="Times New Roman" w:eastAsia="Times New Roman" w:hAnsi="Times New Roman" w:cs="Times New Roman"/>
                <w:color w:val="000000"/>
                <w:lang w:eastAsia="ru-RU"/>
              </w:rPr>
              <w:t>Melnikova</w:t>
            </w:r>
            <w:proofErr w:type="spellEnd"/>
          </w:p>
        </w:tc>
        <w:tc>
          <w:tcPr>
            <w:tcW w:w="3119" w:type="dxa"/>
            <w:tcBorders>
              <w:top w:val="nil"/>
              <w:left w:val="nil"/>
              <w:bottom w:val="single" w:sz="4" w:space="0" w:color="auto"/>
              <w:right w:val="single" w:sz="4" w:space="0" w:color="auto"/>
            </w:tcBorders>
            <w:shd w:val="clear" w:color="auto" w:fill="auto"/>
            <w:hideMark/>
          </w:tcPr>
          <w:p w14:paraId="061572C0"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Head of the Economic Department</w:t>
            </w:r>
          </w:p>
        </w:tc>
      </w:tr>
      <w:tr w:rsidR="004548B5" w:rsidRPr="00F85C88" w14:paraId="0F2DE246"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BF4900B"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11</w:t>
            </w:r>
          </w:p>
        </w:tc>
        <w:tc>
          <w:tcPr>
            <w:tcW w:w="2863" w:type="dxa"/>
            <w:tcBorders>
              <w:top w:val="nil"/>
              <w:left w:val="nil"/>
              <w:bottom w:val="single" w:sz="4" w:space="0" w:color="auto"/>
              <w:right w:val="single" w:sz="4" w:space="0" w:color="auto"/>
            </w:tcBorders>
            <w:shd w:val="clear" w:color="auto" w:fill="auto"/>
            <w:hideMark/>
          </w:tcPr>
          <w:p w14:paraId="0046CD4B"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Krasnopolye</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373E5AD0"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Halina </w:t>
            </w:r>
            <w:proofErr w:type="spellStart"/>
            <w:r w:rsidRPr="00F85C88">
              <w:rPr>
                <w:rFonts w:ascii="Times New Roman" w:eastAsia="Times New Roman" w:hAnsi="Times New Roman" w:cs="Times New Roman"/>
                <w:color w:val="000000"/>
                <w:lang w:eastAsia="ru-RU"/>
              </w:rPr>
              <w:t>Yemelyanava</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6E2EA99D"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Chairman</w:t>
            </w:r>
          </w:p>
        </w:tc>
      </w:tr>
      <w:tr w:rsidR="004548B5" w:rsidRPr="00F85C88" w14:paraId="7F803570"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6E4E632E"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12</w:t>
            </w:r>
          </w:p>
        </w:tc>
        <w:tc>
          <w:tcPr>
            <w:tcW w:w="2863" w:type="dxa"/>
            <w:tcBorders>
              <w:top w:val="nil"/>
              <w:left w:val="nil"/>
              <w:bottom w:val="single" w:sz="4" w:space="0" w:color="auto"/>
              <w:right w:val="single" w:sz="4" w:space="0" w:color="auto"/>
            </w:tcBorders>
            <w:shd w:val="clear" w:color="auto" w:fill="auto"/>
            <w:hideMark/>
          </w:tcPr>
          <w:p w14:paraId="503FCE0D"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Miory</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3AD0A9C1"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Raisa </w:t>
            </w:r>
            <w:proofErr w:type="spellStart"/>
            <w:r w:rsidRPr="00F85C88">
              <w:rPr>
                <w:rFonts w:ascii="Times New Roman" w:eastAsia="Times New Roman" w:hAnsi="Times New Roman" w:cs="Times New Roman"/>
                <w:color w:val="000000"/>
                <w:lang w:eastAsia="ru-RU"/>
              </w:rPr>
              <w:t>Lakotko</w:t>
            </w:r>
            <w:proofErr w:type="spellEnd"/>
          </w:p>
        </w:tc>
        <w:tc>
          <w:tcPr>
            <w:tcW w:w="3119" w:type="dxa"/>
            <w:tcBorders>
              <w:top w:val="nil"/>
              <w:left w:val="nil"/>
              <w:bottom w:val="single" w:sz="4" w:space="0" w:color="auto"/>
              <w:right w:val="single" w:sz="4" w:space="0" w:color="auto"/>
            </w:tcBorders>
            <w:shd w:val="clear" w:color="auto" w:fill="auto"/>
            <w:hideMark/>
          </w:tcPr>
          <w:p w14:paraId="720D3391"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054C5D4D"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48EFBF3"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13</w:t>
            </w:r>
          </w:p>
        </w:tc>
        <w:tc>
          <w:tcPr>
            <w:tcW w:w="2863" w:type="dxa"/>
            <w:tcBorders>
              <w:top w:val="nil"/>
              <w:left w:val="nil"/>
              <w:bottom w:val="single" w:sz="4" w:space="0" w:color="auto"/>
              <w:right w:val="single" w:sz="4" w:space="0" w:color="auto"/>
            </w:tcBorders>
            <w:shd w:val="clear" w:color="auto" w:fill="auto"/>
            <w:hideMark/>
          </w:tcPr>
          <w:p w14:paraId="2C6499A2"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Mosty</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2A66952C"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Sviatlana</w:t>
            </w:r>
            <w:proofErr w:type="spellEnd"/>
            <w:r w:rsidRPr="00F85C88">
              <w:rPr>
                <w:rFonts w:ascii="Times New Roman" w:eastAsia="Times New Roman" w:hAnsi="Times New Roman" w:cs="Times New Roman"/>
                <w:color w:val="000000"/>
                <w:lang w:eastAsia="ru-RU"/>
              </w:rPr>
              <w:t xml:space="preserve"> </w:t>
            </w:r>
            <w:proofErr w:type="spellStart"/>
            <w:r w:rsidRPr="00F85C88">
              <w:rPr>
                <w:rFonts w:ascii="Times New Roman" w:eastAsia="Times New Roman" w:hAnsi="Times New Roman" w:cs="Times New Roman"/>
                <w:color w:val="000000"/>
                <w:lang w:eastAsia="ru-RU"/>
              </w:rPr>
              <w:t>Velichko</w:t>
            </w:r>
            <w:proofErr w:type="spellEnd"/>
          </w:p>
        </w:tc>
        <w:tc>
          <w:tcPr>
            <w:tcW w:w="3119" w:type="dxa"/>
            <w:tcBorders>
              <w:top w:val="nil"/>
              <w:left w:val="nil"/>
              <w:bottom w:val="single" w:sz="4" w:space="0" w:color="auto"/>
              <w:right w:val="single" w:sz="4" w:space="0" w:color="auto"/>
            </w:tcBorders>
            <w:shd w:val="clear" w:color="auto" w:fill="auto"/>
            <w:hideMark/>
          </w:tcPr>
          <w:p w14:paraId="3C75911A"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Chairman</w:t>
            </w:r>
          </w:p>
        </w:tc>
      </w:tr>
      <w:tr w:rsidR="004548B5" w:rsidRPr="00F85C88" w14:paraId="775B8B4C"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DA4180E"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14</w:t>
            </w:r>
          </w:p>
        </w:tc>
        <w:tc>
          <w:tcPr>
            <w:tcW w:w="2863" w:type="dxa"/>
            <w:tcBorders>
              <w:top w:val="nil"/>
              <w:left w:val="nil"/>
              <w:bottom w:val="single" w:sz="4" w:space="0" w:color="auto"/>
              <w:right w:val="single" w:sz="4" w:space="0" w:color="auto"/>
            </w:tcBorders>
            <w:shd w:val="clear" w:color="auto" w:fill="auto"/>
            <w:hideMark/>
          </w:tcPr>
          <w:p w14:paraId="7B3BBD0E" w14:textId="77777777" w:rsidR="00256C6C" w:rsidRPr="00F85C88" w:rsidRDefault="0054690A" w:rsidP="00955007">
            <w:pPr>
              <w:widowControl w:val="0"/>
              <w:spacing w:after="0" w:line="240" w:lineRule="auto"/>
              <w:rPr>
                <w:rFonts w:ascii="Times New Roman" w:eastAsia="Times New Roman" w:hAnsi="Times New Roman" w:cs="Times New Roman"/>
                <w:lang w:val="ru-RU" w:eastAsia="ru-RU"/>
              </w:rPr>
            </w:pPr>
            <w:proofErr w:type="spellStart"/>
            <w:r w:rsidRPr="00F85C88">
              <w:rPr>
                <w:rFonts w:ascii="Times New Roman" w:eastAsia="Times New Roman" w:hAnsi="Times New Roman" w:cs="Times New Roman"/>
                <w:lang w:eastAsia="ru-RU"/>
              </w:rPr>
              <w:t>Mstislavl</w:t>
            </w:r>
            <w:proofErr w:type="spellEnd"/>
            <w:r w:rsidRPr="00F85C88">
              <w:rPr>
                <w:rFonts w:ascii="Times New Roman" w:eastAsia="Times New Roman" w:hAnsi="Times New Roman" w:cs="Times New Roman"/>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3DD0B879" w14:textId="77777777" w:rsidR="00256C6C" w:rsidRPr="00F85C88" w:rsidRDefault="0054690A" w:rsidP="00647CD1">
            <w:pPr>
              <w:widowControl w:val="0"/>
              <w:spacing w:after="0" w:line="240" w:lineRule="auto"/>
              <w:jc w:val="both"/>
              <w:rPr>
                <w:rFonts w:ascii="Times New Roman" w:eastAsia="Times New Roman" w:hAnsi="Times New Roman" w:cs="Times New Roman"/>
                <w:lang w:val="ru-RU" w:eastAsia="ru-RU"/>
              </w:rPr>
            </w:pPr>
            <w:r w:rsidRPr="00F85C88">
              <w:rPr>
                <w:rFonts w:ascii="Times New Roman" w:eastAsia="Times New Roman" w:hAnsi="Times New Roman" w:cs="Times New Roman"/>
                <w:lang w:eastAsia="ru-RU"/>
              </w:rPr>
              <w:t xml:space="preserve">Olga </w:t>
            </w:r>
            <w:proofErr w:type="spellStart"/>
            <w:r w:rsidRPr="00F85C88">
              <w:rPr>
                <w:rFonts w:ascii="Times New Roman" w:eastAsia="Times New Roman" w:hAnsi="Times New Roman" w:cs="Times New Roman"/>
                <w:lang w:eastAsia="ru-RU"/>
              </w:rPr>
              <w:t>Sudilovskaya</w:t>
            </w:r>
            <w:proofErr w:type="spellEnd"/>
            <w:r w:rsidRPr="00F85C88">
              <w:rPr>
                <w:rFonts w:ascii="Times New Roman" w:eastAsia="Times New Roman" w:hAnsi="Times New Roman" w:cs="Times New Roman"/>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0B41D380" w14:textId="77777777" w:rsidR="00256C6C" w:rsidRPr="00F85C88" w:rsidRDefault="0054690A" w:rsidP="00955007">
            <w:pPr>
              <w:widowControl w:val="0"/>
              <w:spacing w:after="0" w:line="240" w:lineRule="auto"/>
              <w:rPr>
                <w:rFonts w:ascii="Times New Roman" w:eastAsia="Times New Roman" w:hAnsi="Times New Roman" w:cs="Times New Roman"/>
                <w:lang w:val="ru-RU" w:eastAsia="ru-RU"/>
              </w:rPr>
            </w:pPr>
            <w:r w:rsidRPr="00F85C88">
              <w:rPr>
                <w:rFonts w:ascii="Times New Roman" w:eastAsia="Times New Roman" w:hAnsi="Times New Roman" w:cs="Times New Roman"/>
                <w:lang w:eastAsia="ru-RU"/>
              </w:rPr>
              <w:t xml:space="preserve">Deputy Chairman </w:t>
            </w:r>
          </w:p>
        </w:tc>
      </w:tr>
      <w:tr w:rsidR="004548B5" w:rsidRPr="00F85C88" w14:paraId="714BC6C0"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DFBCC7D"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15</w:t>
            </w:r>
          </w:p>
        </w:tc>
        <w:tc>
          <w:tcPr>
            <w:tcW w:w="2863" w:type="dxa"/>
            <w:tcBorders>
              <w:top w:val="nil"/>
              <w:left w:val="nil"/>
              <w:bottom w:val="single" w:sz="4" w:space="0" w:color="auto"/>
              <w:right w:val="single" w:sz="4" w:space="0" w:color="auto"/>
            </w:tcBorders>
            <w:shd w:val="clear" w:color="auto" w:fill="auto"/>
            <w:hideMark/>
          </w:tcPr>
          <w:p w14:paraId="0FE07DDA"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Novogrudok</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3248CEA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Elena </w:t>
            </w:r>
            <w:proofErr w:type="spellStart"/>
            <w:r w:rsidRPr="00F85C88">
              <w:rPr>
                <w:rFonts w:ascii="Times New Roman" w:eastAsia="Times New Roman" w:hAnsi="Times New Roman" w:cs="Times New Roman"/>
                <w:color w:val="000000"/>
                <w:lang w:eastAsia="ru-RU"/>
              </w:rPr>
              <w:t>Selevich</w:t>
            </w:r>
            <w:proofErr w:type="spellEnd"/>
            <w:r w:rsidR="00955007"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2E2C3721"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First Deputy Chairman</w:t>
            </w:r>
          </w:p>
        </w:tc>
      </w:tr>
      <w:tr w:rsidR="004548B5" w:rsidRPr="00F85C88" w14:paraId="1CF73CDE"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314A4D2"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16</w:t>
            </w:r>
          </w:p>
        </w:tc>
        <w:tc>
          <w:tcPr>
            <w:tcW w:w="2863" w:type="dxa"/>
            <w:tcBorders>
              <w:top w:val="nil"/>
              <w:left w:val="nil"/>
              <w:bottom w:val="single" w:sz="4" w:space="0" w:color="auto"/>
              <w:right w:val="single" w:sz="4" w:space="0" w:color="auto"/>
            </w:tcBorders>
            <w:shd w:val="clear" w:color="auto" w:fill="auto"/>
            <w:hideMark/>
          </w:tcPr>
          <w:p w14:paraId="4A03C383"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Polotsk</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0D704D6A"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Alesia </w:t>
            </w:r>
            <w:proofErr w:type="spellStart"/>
            <w:r w:rsidRPr="00F85C88">
              <w:rPr>
                <w:rFonts w:ascii="Times New Roman" w:eastAsia="Times New Roman" w:hAnsi="Times New Roman" w:cs="Times New Roman"/>
                <w:color w:val="000000"/>
                <w:lang w:eastAsia="ru-RU"/>
              </w:rPr>
              <w:t>Karnachova</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2856974D"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675F0FFF"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3E6C699"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17</w:t>
            </w:r>
          </w:p>
        </w:tc>
        <w:tc>
          <w:tcPr>
            <w:tcW w:w="2863" w:type="dxa"/>
            <w:tcBorders>
              <w:top w:val="nil"/>
              <w:left w:val="nil"/>
              <w:bottom w:val="single" w:sz="4" w:space="0" w:color="auto"/>
              <w:right w:val="single" w:sz="4" w:space="0" w:color="auto"/>
            </w:tcBorders>
            <w:shd w:val="clear" w:color="auto" w:fill="auto"/>
            <w:hideMark/>
          </w:tcPr>
          <w:p w14:paraId="575DAD07"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Slavgorod</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3FC3D06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Sviatlana</w:t>
            </w:r>
            <w:proofErr w:type="spellEnd"/>
            <w:r w:rsidRPr="00F85C88">
              <w:rPr>
                <w:rFonts w:ascii="Times New Roman" w:eastAsia="Times New Roman" w:hAnsi="Times New Roman" w:cs="Times New Roman"/>
                <w:color w:val="000000"/>
                <w:lang w:eastAsia="ru-RU"/>
              </w:rPr>
              <w:t xml:space="preserve"> </w:t>
            </w:r>
            <w:proofErr w:type="spellStart"/>
            <w:r w:rsidRPr="00F85C88">
              <w:rPr>
                <w:rFonts w:ascii="Times New Roman" w:eastAsia="Times New Roman" w:hAnsi="Times New Roman" w:cs="Times New Roman"/>
                <w:color w:val="000000"/>
                <w:lang w:eastAsia="ru-RU"/>
              </w:rPr>
              <w:t>Yazerskaya</w:t>
            </w:r>
            <w:proofErr w:type="spellEnd"/>
          </w:p>
        </w:tc>
        <w:tc>
          <w:tcPr>
            <w:tcW w:w="3119" w:type="dxa"/>
            <w:tcBorders>
              <w:top w:val="nil"/>
              <w:left w:val="nil"/>
              <w:bottom w:val="single" w:sz="4" w:space="0" w:color="auto"/>
              <w:right w:val="single" w:sz="4" w:space="0" w:color="auto"/>
            </w:tcBorders>
            <w:shd w:val="clear" w:color="auto" w:fill="auto"/>
            <w:hideMark/>
          </w:tcPr>
          <w:p w14:paraId="561E66EA"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lang w:eastAsia="ru-RU"/>
              </w:rPr>
              <w:t xml:space="preserve">Chairman of the </w:t>
            </w:r>
            <w:proofErr w:type="spellStart"/>
            <w:r w:rsidRPr="00F85C88">
              <w:rPr>
                <w:rFonts w:ascii="Times New Roman" w:eastAsia="Times New Roman" w:hAnsi="Times New Roman" w:cs="Times New Roman"/>
                <w:lang w:eastAsia="ru-RU"/>
              </w:rPr>
              <w:t>Slavgorod</w:t>
            </w:r>
            <w:proofErr w:type="spellEnd"/>
            <w:r w:rsidRPr="00F85C88">
              <w:rPr>
                <w:rFonts w:ascii="Times New Roman" w:eastAsia="Times New Roman" w:hAnsi="Times New Roman" w:cs="Times New Roman"/>
                <w:lang w:eastAsia="ru-RU"/>
              </w:rPr>
              <w:t xml:space="preserve"> District Council of Deputies </w:t>
            </w:r>
          </w:p>
        </w:tc>
      </w:tr>
      <w:tr w:rsidR="004548B5" w:rsidRPr="00F85C88" w14:paraId="6EF473FD"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4F5A68B"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18</w:t>
            </w:r>
          </w:p>
        </w:tc>
        <w:tc>
          <w:tcPr>
            <w:tcW w:w="2863" w:type="dxa"/>
            <w:tcBorders>
              <w:top w:val="nil"/>
              <w:left w:val="nil"/>
              <w:bottom w:val="single" w:sz="4" w:space="0" w:color="auto"/>
              <w:right w:val="single" w:sz="4" w:space="0" w:color="auto"/>
            </w:tcBorders>
            <w:shd w:val="clear" w:color="auto" w:fill="auto"/>
            <w:hideMark/>
          </w:tcPr>
          <w:p w14:paraId="1F02F478"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Slonim District Executive Committee </w:t>
            </w:r>
          </w:p>
        </w:tc>
        <w:tc>
          <w:tcPr>
            <w:tcW w:w="2949" w:type="dxa"/>
            <w:tcBorders>
              <w:top w:val="nil"/>
              <w:left w:val="nil"/>
              <w:bottom w:val="single" w:sz="4" w:space="0" w:color="auto"/>
              <w:right w:val="single" w:sz="4" w:space="0" w:color="auto"/>
            </w:tcBorders>
            <w:shd w:val="clear" w:color="auto" w:fill="auto"/>
            <w:hideMark/>
          </w:tcPr>
          <w:p w14:paraId="4F696E7E" w14:textId="77777777" w:rsidR="00256C6C" w:rsidRPr="00F85C88" w:rsidRDefault="0054690A" w:rsidP="00647CD1">
            <w:pPr>
              <w:widowControl w:val="0"/>
              <w:spacing w:after="0" w:line="240" w:lineRule="auto"/>
              <w:jc w:val="both"/>
              <w:rPr>
                <w:rFonts w:ascii="Times New Roman" w:eastAsia="Times New Roman" w:hAnsi="Times New Roman" w:cs="Times New Roman"/>
                <w:lang w:val="ru-RU" w:eastAsia="ru-RU"/>
              </w:rPr>
            </w:pPr>
            <w:r w:rsidRPr="00F85C88">
              <w:rPr>
                <w:rFonts w:ascii="Times New Roman" w:eastAsia="Times New Roman" w:hAnsi="Times New Roman" w:cs="Times New Roman"/>
                <w:lang w:eastAsia="ru-RU"/>
              </w:rPr>
              <w:t xml:space="preserve">Anna </w:t>
            </w:r>
            <w:proofErr w:type="spellStart"/>
            <w:r w:rsidRPr="00F85C88">
              <w:rPr>
                <w:rFonts w:ascii="Times New Roman" w:eastAsia="Times New Roman" w:hAnsi="Times New Roman" w:cs="Times New Roman"/>
                <w:lang w:eastAsia="ru-RU"/>
              </w:rPr>
              <w:t>Samuleikina</w:t>
            </w:r>
            <w:proofErr w:type="spellEnd"/>
            <w:r w:rsidRPr="00F85C88">
              <w:rPr>
                <w:rFonts w:ascii="Times New Roman" w:eastAsia="Times New Roman" w:hAnsi="Times New Roman" w:cs="Times New Roman"/>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1AC0BBE1" w14:textId="77777777" w:rsidR="00256C6C" w:rsidRPr="00F85C88" w:rsidRDefault="0054690A" w:rsidP="00955007">
            <w:pPr>
              <w:widowControl w:val="0"/>
              <w:spacing w:after="0" w:line="240" w:lineRule="auto"/>
              <w:rPr>
                <w:rFonts w:ascii="Times New Roman" w:eastAsia="Times New Roman" w:hAnsi="Times New Roman" w:cs="Times New Roman"/>
                <w:lang w:val="ru-RU" w:eastAsia="ru-RU"/>
              </w:rPr>
            </w:pPr>
            <w:r w:rsidRPr="00F85C88">
              <w:rPr>
                <w:rFonts w:ascii="Times New Roman" w:eastAsia="Times New Roman" w:hAnsi="Times New Roman" w:cs="Times New Roman"/>
                <w:lang w:eastAsia="ru-RU"/>
              </w:rPr>
              <w:t>Head of the Economic Department</w:t>
            </w:r>
          </w:p>
        </w:tc>
      </w:tr>
      <w:tr w:rsidR="004548B5" w:rsidRPr="00F85C88" w14:paraId="203E25E3"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3312952A"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19</w:t>
            </w:r>
          </w:p>
        </w:tc>
        <w:tc>
          <w:tcPr>
            <w:tcW w:w="2863" w:type="dxa"/>
            <w:tcBorders>
              <w:top w:val="nil"/>
              <w:left w:val="nil"/>
              <w:bottom w:val="single" w:sz="4" w:space="0" w:color="auto"/>
              <w:right w:val="single" w:sz="4" w:space="0" w:color="auto"/>
            </w:tcBorders>
            <w:shd w:val="clear" w:color="auto" w:fill="auto"/>
            <w:hideMark/>
          </w:tcPr>
          <w:p w14:paraId="6AF14798"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Ushachi</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45547C2B"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Tatyana </w:t>
            </w:r>
            <w:proofErr w:type="spellStart"/>
            <w:r w:rsidRPr="00F85C88">
              <w:rPr>
                <w:rFonts w:ascii="Times New Roman" w:eastAsia="Times New Roman" w:hAnsi="Times New Roman" w:cs="Times New Roman"/>
                <w:color w:val="000000"/>
                <w:lang w:eastAsia="ru-RU"/>
              </w:rPr>
              <w:t>Khanyak</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552C5177"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w:t>
            </w:r>
          </w:p>
        </w:tc>
      </w:tr>
      <w:tr w:rsidR="004548B5" w:rsidRPr="00F85C88" w14:paraId="0609666B"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B403F46"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20</w:t>
            </w:r>
          </w:p>
        </w:tc>
        <w:tc>
          <w:tcPr>
            <w:tcW w:w="2863" w:type="dxa"/>
            <w:tcBorders>
              <w:top w:val="nil"/>
              <w:left w:val="nil"/>
              <w:bottom w:val="single" w:sz="4" w:space="0" w:color="auto"/>
              <w:right w:val="single" w:sz="4" w:space="0" w:color="auto"/>
            </w:tcBorders>
            <w:shd w:val="clear" w:color="auto" w:fill="auto"/>
            <w:hideMark/>
          </w:tcPr>
          <w:p w14:paraId="3AC810AF"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Chausy</w:t>
            </w:r>
            <w:proofErr w:type="spellEnd"/>
            <w:r w:rsidRPr="00F85C88">
              <w:rPr>
                <w:rFonts w:ascii="Times New Roman" w:eastAsia="Times New Roman" w:hAnsi="Times New Roman" w:cs="Times New Roman"/>
                <w:color w:val="000000"/>
                <w:lang w:eastAsia="ru-RU"/>
              </w:rPr>
              <w:t xml:space="preserve"> District Executive Committee</w:t>
            </w:r>
          </w:p>
        </w:tc>
        <w:tc>
          <w:tcPr>
            <w:tcW w:w="2949" w:type="dxa"/>
            <w:tcBorders>
              <w:top w:val="nil"/>
              <w:left w:val="nil"/>
              <w:bottom w:val="single" w:sz="4" w:space="0" w:color="auto"/>
              <w:right w:val="single" w:sz="4" w:space="0" w:color="auto"/>
            </w:tcBorders>
            <w:shd w:val="clear" w:color="auto" w:fill="auto"/>
            <w:hideMark/>
          </w:tcPr>
          <w:p w14:paraId="2834E28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Andrei </w:t>
            </w:r>
            <w:proofErr w:type="spellStart"/>
            <w:r w:rsidRPr="00F85C88">
              <w:rPr>
                <w:rFonts w:ascii="Times New Roman" w:eastAsia="Times New Roman" w:hAnsi="Times New Roman" w:cs="Times New Roman"/>
                <w:color w:val="000000"/>
                <w:lang w:eastAsia="ru-RU"/>
              </w:rPr>
              <w:t>Verkhavodkin</w:t>
            </w:r>
            <w:proofErr w:type="spellEnd"/>
            <w:r w:rsidR="00955007"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0FE2ACBC"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Deputy Chairman</w:t>
            </w:r>
          </w:p>
        </w:tc>
      </w:tr>
      <w:tr w:rsidR="004548B5" w:rsidRPr="00F85C88" w14:paraId="22BE2FC4" w14:textId="77777777" w:rsidTr="00647CD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31AABA3D"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21</w:t>
            </w:r>
          </w:p>
        </w:tc>
        <w:tc>
          <w:tcPr>
            <w:tcW w:w="2863" w:type="dxa"/>
            <w:tcBorders>
              <w:top w:val="nil"/>
              <w:left w:val="nil"/>
              <w:bottom w:val="single" w:sz="4" w:space="0" w:color="auto"/>
              <w:right w:val="single" w:sz="4" w:space="0" w:color="auto"/>
            </w:tcBorders>
            <w:shd w:val="clear" w:color="auto" w:fill="auto"/>
            <w:hideMark/>
          </w:tcPr>
          <w:p w14:paraId="7DB785CE"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Sharkovshchina</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04953344"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Tatiana </w:t>
            </w:r>
            <w:proofErr w:type="spellStart"/>
            <w:r w:rsidRPr="00F85C88">
              <w:rPr>
                <w:rFonts w:ascii="Times New Roman" w:eastAsia="Times New Roman" w:hAnsi="Times New Roman" w:cs="Times New Roman"/>
                <w:color w:val="000000"/>
                <w:lang w:eastAsia="ru-RU"/>
              </w:rPr>
              <w:t>Mechal</w:t>
            </w:r>
            <w:proofErr w:type="spellEnd"/>
          </w:p>
        </w:tc>
        <w:tc>
          <w:tcPr>
            <w:tcW w:w="3119" w:type="dxa"/>
            <w:tcBorders>
              <w:top w:val="nil"/>
              <w:left w:val="nil"/>
              <w:bottom w:val="single" w:sz="4" w:space="0" w:color="auto"/>
              <w:right w:val="single" w:sz="4" w:space="0" w:color="auto"/>
            </w:tcBorders>
            <w:shd w:val="clear" w:color="auto" w:fill="auto"/>
            <w:hideMark/>
          </w:tcPr>
          <w:p w14:paraId="6ADC5BE4"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Head of the Economic Department of the District Executive Committee</w:t>
            </w:r>
          </w:p>
        </w:tc>
      </w:tr>
      <w:tr w:rsidR="004548B5" w:rsidRPr="00F85C88" w14:paraId="5E9D22B1" w14:textId="77777777" w:rsidTr="00F85C88">
        <w:trPr>
          <w:trHeight w:val="1349"/>
        </w:trPr>
        <w:tc>
          <w:tcPr>
            <w:tcW w:w="562" w:type="dxa"/>
            <w:tcBorders>
              <w:top w:val="nil"/>
              <w:left w:val="single" w:sz="4" w:space="0" w:color="auto"/>
              <w:bottom w:val="single" w:sz="4" w:space="0" w:color="auto"/>
              <w:right w:val="single" w:sz="4" w:space="0" w:color="auto"/>
            </w:tcBorders>
            <w:shd w:val="clear" w:color="auto" w:fill="auto"/>
            <w:noWrap/>
            <w:hideMark/>
          </w:tcPr>
          <w:p w14:paraId="753B4871" w14:textId="77777777" w:rsidR="00256C6C" w:rsidRPr="00F85C88" w:rsidRDefault="0054690A" w:rsidP="00647CD1">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22</w:t>
            </w:r>
          </w:p>
        </w:tc>
        <w:tc>
          <w:tcPr>
            <w:tcW w:w="2863" w:type="dxa"/>
            <w:tcBorders>
              <w:top w:val="nil"/>
              <w:left w:val="nil"/>
              <w:bottom w:val="single" w:sz="4" w:space="0" w:color="auto"/>
              <w:right w:val="single" w:sz="4" w:space="0" w:color="auto"/>
            </w:tcBorders>
            <w:shd w:val="clear" w:color="auto" w:fill="auto"/>
            <w:hideMark/>
          </w:tcPr>
          <w:p w14:paraId="7E5719DF"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Shchuchin</w:t>
            </w:r>
            <w:proofErr w:type="spellEnd"/>
            <w:r w:rsidRPr="00F85C88">
              <w:rPr>
                <w:rFonts w:ascii="Times New Roman" w:eastAsia="Times New Roman" w:hAnsi="Times New Roman" w:cs="Times New Roman"/>
                <w:color w:val="000000"/>
                <w:lang w:eastAsia="ru-RU"/>
              </w:rPr>
              <w:t xml:space="preserve"> District Executive Committee </w:t>
            </w:r>
          </w:p>
        </w:tc>
        <w:tc>
          <w:tcPr>
            <w:tcW w:w="2949" w:type="dxa"/>
            <w:tcBorders>
              <w:top w:val="nil"/>
              <w:left w:val="nil"/>
              <w:bottom w:val="single" w:sz="4" w:space="0" w:color="auto"/>
              <w:right w:val="single" w:sz="4" w:space="0" w:color="auto"/>
            </w:tcBorders>
            <w:shd w:val="clear" w:color="auto" w:fill="auto"/>
            <w:hideMark/>
          </w:tcPr>
          <w:p w14:paraId="6E8885E8" w14:textId="77777777" w:rsidR="00256C6C" w:rsidRPr="00F85C88" w:rsidRDefault="0054690A" w:rsidP="00647CD1">
            <w:pPr>
              <w:widowControl w:val="0"/>
              <w:spacing w:after="0" w:line="240" w:lineRule="auto"/>
              <w:jc w:val="both"/>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Aliaksandr</w:t>
            </w:r>
            <w:proofErr w:type="spellEnd"/>
            <w:r w:rsidRPr="00F85C88">
              <w:rPr>
                <w:rFonts w:ascii="Times New Roman" w:eastAsia="Times New Roman" w:hAnsi="Times New Roman" w:cs="Times New Roman"/>
                <w:color w:val="000000"/>
                <w:lang w:eastAsia="ru-RU"/>
              </w:rPr>
              <w:t xml:space="preserve"> </w:t>
            </w:r>
            <w:proofErr w:type="spellStart"/>
            <w:r w:rsidRPr="00F85C88">
              <w:rPr>
                <w:rFonts w:ascii="Times New Roman" w:eastAsia="Times New Roman" w:hAnsi="Times New Roman" w:cs="Times New Roman"/>
                <w:color w:val="000000"/>
                <w:lang w:eastAsia="ru-RU"/>
              </w:rPr>
              <w:t>Amshei</w:t>
            </w:r>
            <w:proofErr w:type="spellEnd"/>
            <w:r w:rsidRPr="00F85C88">
              <w:rPr>
                <w:rFonts w:ascii="Times New Roman" w:eastAsia="Times New Roman" w:hAnsi="Times New Roman" w:cs="Times New Roman"/>
                <w:color w:val="000000"/>
                <w:lang w:eastAsia="ru-RU"/>
              </w:rPr>
              <w:t xml:space="preserve"> </w:t>
            </w:r>
          </w:p>
        </w:tc>
        <w:tc>
          <w:tcPr>
            <w:tcW w:w="3119" w:type="dxa"/>
            <w:tcBorders>
              <w:top w:val="nil"/>
              <w:left w:val="nil"/>
              <w:bottom w:val="single" w:sz="4" w:space="0" w:color="auto"/>
              <w:right w:val="single" w:sz="4" w:space="0" w:color="auto"/>
            </w:tcBorders>
            <w:shd w:val="clear" w:color="auto" w:fill="auto"/>
            <w:hideMark/>
          </w:tcPr>
          <w:p w14:paraId="068605E7" w14:textId="77777777" w:rsidR="00256C6C" w:rsidRPr="00F85C88" w:rsidRDefault="0054690A" w:rsidP="00955007">
            <w:pPr>
              <w:widowControl w:val="0"/>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 xml:space="preserve">Head of the Department of Tourism and Investment Activities of the Economic Department of the </w:t>
            </w:r>
            <w:proofErr w:type="spellStart"/>
            <w:r w:rsidRPr="00F85C88">
              <w:rPr>
                <w:rFonts w:ascii="Times New Roman" w:eastAsia="Times New Roman" w:hAnsi="Times New Roman" w:cs="Times New Roman"/>
                <w:color w:val="000000"/>
                <w:lang w:eastAsia="ru-RU"/>
              </w:rPr>
              <w:t>Shchuchin</w:t>
            </w:r>
            <w:proofErr w:type="spellEnd"/>
            <w:r w:rsidRPr="00F85C88">
              <w:rPr>
                <w:rFonts w:ascii="Times New Roman" w:eastAsia="Times New Roman" w:hAnsi="Times New Roman" w:cs="Times New Roman"/>
                <w:color w:val="000000"/>
                <w:lang w:eastAsia="ru-RU"/>
              </w:rPr>
              <w:t xml:space="preserve"> District Executive Committee</w:t>
            </w:r>
          </w:p>
        </w:tc>
      </w:tr>
    </w:tbl>
    <w:p w14:paraId="7D0DC6BC" w14:textId="071BCB82" w:rsidR="00256C6C" w:rsidRPr="00C66002" w:rsidRDefault="0054690A" w:rsidP="00AD60C0">
      <w:pPr>
        <w:jc w:val="right"/>
        <w:rPr>
          <w:rFonts w:ascii="Times New Roman" w:hAnsi="Times New Roman" w:cs="Times New Roman"/>
          <w:sz w:val="26"/>
          <w:szCs w:val="26"/>
          <w:lang w:val="ru-RU"/>
        </w:rPr>
      </w:pPr>
      <w:r w:rsidRPr="00C66002">
        <w:rPr>
          <w:rFonts w:ascii="Times New Roman" w:hAnsi="Times New Roman" w:cs="Times New Roman"/>
          <w:sz w:val="26"/>
          <w:szCs w:val="26"/>
        </w:rPr>
        <w:lastRenderedPageBreak/>
        <w:t>Annex 3</w:t>
      </w:r>
    </w:p>
    <w:p w14:paraId="148E1063" w14:textId="77777777" w:rsidR="00681ADC" w:rsidRPr="00C66002" w:rsidRDefault="0054690A" w:rsidP="00813848">
      <w:pPr>
        <w:jc w:val="center"/>
        <w:rPr>
          <w:rFonts w:ascii="Times New Roman" w:hAnsi="Times New Roman" w:cs="Times New Roman"/>
          <w:b/>
          <w:sz w:val="26"/>
          <w:szCs w:val="26"/>
          <w:lang w:val="ru-RU"/>
        </w:rPr>
      </w:pPr>
      <w:r w:rsidRPr="00C66002">
        <w:rPr>
          <w:rFonts w:ascii="Times New Roman" w:hAnsi="Times New Roman" w:cs="Times New Roman"/>
          <w:b/>
          <w:sz w:val="26"/>
          <w:szCs w:val="26"/>
        </w:rPr>
        <w:t>Color map (ranking of d</w:t>
      </w:r>
      <w:r w:rsidR="00BD05C9" w:rsidRPr="00C66002">
        <w:rPr>
          <w:rFonts w:ascii="Times New Roman" w:hAnsi="Times New Roman" w:cs="Times New Roman"/>
          <w:b/>
          <w:sz w:val="26"/>
          <w:szCs w:val="26"/>
        </w:rPr>
        <w:t xml:space="preserve">istricts) within </w:t>
      </w:r>
      <w:r w:rsidRPr="00C66002">
        <w:rPr>
          <w:rFonts w:ascii="Times New Roman" w:hAnsi="Times New Roman" w:cs="Times New Roman"/>
          <w:b/>
          <w:sz w:val="26"/>
          <w:szCs w:val="26"/>
        </w:rPr>
        <w:t xml:space="preserve">the implementation of the part "General outcomes and results of participation in the </w:t>
      </w:r>
      <w:r w:rsidR="00B028A1" w:rsidRPr="00C66002">
        <w:rPr>
          <w:rFonts w:ascii="Times New Roman" w:hAnsi="Times New Roman" w:cs="Times New Roman"/>
          <w:b/>
          <w:sz w:val="26"/>
          <w:szCs w:val="26"/>
        </w:rPr>
        <w:t>M4EG Initiative</w:t>
      </w:r>
      <w:r w:rsidRPr="00C66002">
        <w:rPr>
          <w:rFonts w:ascii="Times New Roman" w:hAnsi="Times New Roman" w:cs="Times New Roman"/>
          <w:b/>
          <w:sz w:val="26"/>
          <w:szCs w:val="26"/>
        </w:rPr>
        <w:t xml:space="preserve">" </w:t>
      </w:r>
    </w:p>
    <w:tbl>
      <w:tblPr>
        <w:tblW w:w="9067" w:type="dxa"/>
        <w:tblLook w:val="04A0" w:firstRow="1" w:lastRow="0" w:firstColumn="1" w:lastColumn="0" w:noHBand="0" w:noVBand="1"/>
      </w:tblPr>
      <w:tblGrid>
        <w:gridCol w:w="544"/>
        <w:gridCol w:w="3987"/>
        <w:gridCol w:w="953"/>
        <w:gridCol w:w="890"/>
        <w:gridCol w:w="850"/>
        <w:gridCol w:w="951"/>
        <w:gridCol w:w="892"/>
      </w:tblGrid>
      <w:tr w:rsidR="004548B5" w:rsidRPr="00C66002" w14:paraId="17E42F3F" w14:textId="77777777" w:rsidTr="00CA7B15">
        <w:trPr>
          <w:cantSplit/>
          <w:trHeight w:val="20"/>
        </w:trPr>
        <w:tc>
          <w:tcPr>
            <w:tcW w:w="544" w:type="dxa"/>
            <w:tcBorders>
              <w:top w:val="single" w:sz="12" w:space="0" w:color="auto"/>
              <w:left w:val="single" w:sz="12" w:space="0" w:color="auto"/>
              <w:bottom w:val="single" w:sz="4" w:space="0" w:color="auto"/>
              <w:right w:val="single" w:sz="12" w:space="0" w:color="auto"/>
            </w:tcBorders>
            <w:shd w:val="clear" w:color="auto" w:fill="auto"/>
            <w:hideMark/>
          </w:tcPr>
          <w:p w14:paraId="291763A2" w14:textId="77777777" w:rsidR="00681ADC" w:rsidRPr="00F85C88" w:rsidRDefault="0054690A" w:rsidP="00F47B18">
            <w:pPr>
              <w:spacing w:after="0" w:line="240" w:lineRule="auto"/>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No.</w:t>
            </w:r>
          </w:p>
        </w:tc>
        <w:tc>
          <w:tcPr>
            <w:tcW w:w="3987"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1560423" w14:textId="77777777" w:rsidR="00681ADC" w:rsidRPr="00F85C88" w:rsidRDefault="0054690A" w:rsidP="00F47B18">
            <w:pPr>
              <w:spacing w:after="0" w:line="240" w:lineRule="auto"/>
              <w:jc w:val="center"/>
              <w:rPr>
                <w:rFonts w:ascii="Times New Roman" w:eastAsia="Times New Roman" w:hAnsi="Times New Roman" w:cs="Times New Roman"/>
                <w:b/>
                <w:bCs/>
                <w:color w:val="000000"/>
                <w:lang w:val="ru-RU" w:eastAsia="ru-RU"/>
              </w:rPr>
            </w:pPr>
            <w:r w:rsidRPr="00F85C88">
              <w:rPr>
                <w:rFonts w:ascii="Times New Roman" w:eastAsia="Times New Roman" w:hAnsi="Times New Roman" w:cs="Times New Roman"/>
                <w:b/>
                <w:bCs/>
                <w:color w:val="000000"/>
                <w:lang w:eastAsia="ru-RU"/>
              </w:rPr>
              <w:t>The name of the district / The number of the question</w:t>
            </w:r>
          </w:p>
        </w:tc>
        <w:tc>
          <w:tcPr>
            <w:tcW w:w="953"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BE974BA" w14:textId="77777777" w:rsidR="00681ADC" w:rsidRPr="00F85C88" w:rsidRDefault="0054690A" w:rsidP="00F47B18">
            <w:pPr>
              <w:spacing w:after="0" w:line="240" w:lineRule="auto"/>
              <w:jc w:val="center"/>
              <w:rPr>
                <w:rFonts w:ascii="Times New Roman" w:eastAsia="Times New Roman" w:hAnsi="Times New Roman" w:cs="Times New Roman"/>
                <w:b/>
                <w:color w:val="000000"/>
                <w:lang w:val="ru-RU" w:eastAsia="ru-RU"/>
              </w:rPr>
            </w:pPr>
            <w:r w:rsidRPr="00F85C88">
              <w:rPr>
                <w:rFonts w:ascii="Times New Roman" w:eastAsia="Times New Roman" w:hAnsi="Times New Roman" w:cs="Times New Roman"/>
                <w:b/>
                <w:color w:val="000000"/>
                <w:lang w:eastAsia="ru-RU"/>
              </w:rPr>
              <w:t>1</w:t>
            </w:r>
          </w:p>
        </w:tc>
        <w:tc>
          <w:tcPr>
            <w:tcW w:w="89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62FDE63" w14:textId="77777777" w:rsidR="00681ADC" w:rsidRPr="00F85C88" w:rsidRDefault="0054690A" w:rsidP="00F47B18">
            <w:pPr>
              <w:spacing w:after="0" w:line="240" w:lineRule="auto"/>
              <w:jc w:val="center"/>
              <w:rPr>
                <w:rFonts w:ascii="Times New Roman" w:eastAsia="Times New Roman" w:hAnsi="Times New Roman" w:cs="Times New Roman"/>
                <w:b/>
                <w:color w:val="000000"/>
                <w:lang w:val="ru-RU" w:eastAsia="ru-RU"/>
              </w:rPr>
            </w:pPr>
            <w:r w:rsidRPr="00F85C88">
              <w:rPr>
                <w:rFonts w:ascii="Times New Roman" w:eastAsia="Times New Roman" w:hAnsi="Times New Roman" w:cs="Times New Roman"/>
                <w:b/>
                <w:color w:val="000000"/>
                <w:lang w:eastAsia="ru-RU"/>
              </w:rPr>
              <w:t>2</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573409A" w14:textId="77777777" w:rsidR="00681ADC" w:rsidRPr="00F85C88" w:rsidRDefault="0054690A" w:rsidP="00F47B18">
            <w:pPr>
              <w:spacing w:after="0" w:line="240" w:lineRule="auto"/>
              <w:jc w:val="center"/>
              <w:rPr>
                <w:rFonts w:ascii="Times New Roman" w:eastAsia="Times New Roman" w:hAnsi="Times New Roman" w:cs="Times New Roman"/>
                <w:b/>
                <w:color w:val="000000"/>
                <w:lang w:val="ru-RU" w:eastAsia="ru-RU"/>
              </w:rPr>
            </w:pPr>
            <w:r w:rsidRPr="00F85C88">
              <w:rPr>
                <w:rFonts w:ascii="Times New Roman" w:eastAsia="Times New Roman" w:hAnsi="Times New Roman" w:cs="Times New Roman"/>
                <w:b/>
                <w:color w:val="000000"/>
                <w:lang w:eastAsia="ru-RU"/>
              </w:rPr>
              <w:t>3</w:t>
            </w:r>
          </w:p>
        </w:tc>
        <w:tc>
          <w:tcPr>
            <w:tcW w:w="951"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182161C" w14:textId="77777777" w:rsidR="00681ADC" w:rsidRPr="00F85C88" w:rsidRDefault="0054690A" w:rsidP="00F47B18">
            <w:pPr>
              <w:spacing w:after="0" w:line="240" w:lineRule="auto"/>
              <w:jc w:val="center"/>
              <w:rPr>
                <w:rFonts w:ascii="Times New Roman" w:eastAsia="Times New Roman" w:hAnsi="Times New Roman" w:cs="Times New Roman"/>
                <w:b/>
                <w:color w:val="000000"/>
                <w:lang w:val="ru-RU" w:eastAsia="ru-RU"/>
              </w:rPr>
            </w:pPr>
            <w:r w:rsidRPr="00F85C88">
              <w:rPr>
                <w:rFonts w:ascii="Times New Roman" w:eastAsia="Times New Roman" w:hAnsi="Times New Roman" w:cs="Times New Roman"/>
                <w:b/>
                <w:color w:val="000000"/>
                <w:lang w:eastAsia="ru-RU"/>
              </w:rPr>
              <w:t>4</w:t>
            </w:r>
          </w:p>
        </w:tc>
        <w:tc>
          <w:tcPr>
            <w:tcW w:w="89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696F28E" w14:textId="77777777" w:rsidR="00681ADC" w:rsidRPr="00F85C88" w:rsidRDefault="0054690A" w:rsidP="00F47B18">
            <w:pPr>
              <w:spacing w:after="0" w:line="240" w:lineRule="auto"/>
              <w:jc w:val="center"/>
              <w:rPr>
                <w:rFonts w:ascii="Times New Roman" w:eastAsia="Times New Roman" w:hAnsi="Times New Roman" w:cs="Times New Roman"/>
                <w:b/>
                <w:color w:val="000000"/>
                <w:lang w:val="ru-RU" w:eastAsia="ru-RU"/>
              </w:rPr>
            </w:pPr>
            <w:r w:rsidRPr="00F85C88">
              <w:rPr>
                <w:rFonts w:ascii="Times New Roman" w:eastAsia="Times New Roman" w:hAnsi="Times New Roman" w:cs="Times New Roman"/>
                <w:b/>
                <w:color w:val="000000"/>
                <w:lang w:eastAsia="ru-RU"/>
              </w:rPr>
              <w:t>5</w:t>
            </w:r>
          </w:p>
        </w:tc>
      </w:tr>
      <w:tr w:rsidR="004548B5" w:rsidRPr="00C66002" w14:paraId="79F1B26A"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27F53411"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w:t>
            </w:r>
          </w:p>
        </w:tc>
        <w:tc>
          <w:tcPr>
            <w:tcW w:w="3987" w:type="dxa"/>
            <w:tcBorders>
              <w:top w:val="nil"/>
              <w:left w:val="single" w:sz="12" w:space="0" w:color="auto"/>
              <w:bottom w:val="single" w:sz="4" w:space="0" w:color="auto"/>
              <w:right w:val="single" w:sz="12" w:space="0" w:color="auto"/>
            </w:tcBorders>
            <w:shd w:val="clear" w:color="auto" w:fill="auto"/>
            <w:hideMark/>
          </w:tcPr>
          <w:p w14:paraId="04DB4227"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Bereza</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6A857AB4"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FFEB9C"/>
            <w:vAlign w:val="bottom"/>
          </w:tcPr>
          <w:p w14:paraId="1DC12F7F"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1747E864"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3CAB0238"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C6EFCE"/>
            <w:vAlign w:val="bottom"/>
          </w:tcPr>
          <w:p w14:paraId="0780F989"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r>
      <w:tr w:rsidR="004548B5" w:rsidRPr="00C66002" w14:paraId="30418C57"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48568ECF"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w:t>
            </w:r>
          </w:p>
        </w:tc>
        <w:tc>
          <w:tcPr>
            <w:tcW w:w="3987" w:type="dxa"/>
            <w:tcBorders>
              <w:top w:val="nil"/>
              <w:left w:val="single" w:sz="12" w:space="0" w:color="auto"/>
              <w:bottom w:val="single" w:sz="4" w:space="0" w:color="auto"/>
              <w:right w:val="single" w:sz="12" w:space="0" w:color="auto"/>
            </w:tcBorders>
            <w:shd w:val="clear" w:color="auto" w:fill="auto"/>
            <w:hideMark/>
          </w:tcPr>
          <w:p w14:paraId="3BB1703E"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Bragin</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212BDA95"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FFEB9C"/>
            <w:vAlign w:val="bottom"/>
          </w:tcPr>
          <w:p w14:paraId="2A6D5AB9"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403E47D2"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30560A3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6FD3ED3F"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793BCE25"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5DB1A239"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3</w:t>
            </w:r>
          </w:p>
        </w:tc>
        <w:tc>
          <w:tcPr>
            <w:tcW w:w="3987" w:type="dxa"/>
            <w:tcBorders>
              <w:top w:val="nil"/>
              <w:left w:val="single" w:sz="12" w:space="0" w:color="auto"/>
              <w:bottom w:val="single" w:sz="4" w:space="0" w:color="auto"/>
              <w:right w:val="single" w:sz="12" w:space="0" w:color="auto"/>
            </w:tcBorders>
            <w:shd w:val="clear" w:color="auto" w:fill="auto"/>
            <w:hideMark/>
          </w:tcPr>
          <w:p w14:paraId="02A93C87"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Braslau</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3183B606"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24EAD9C1"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60B075DC"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FFEB9C"/>
            <w:vAlign w:val="bottom"/>
          </w:tcPr>
          <w:p w14:paraId="6CA67454"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48C99A93"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16F1647A"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06604BFE"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4</w:t>
            </w:r>
          </w:p>
        </w:tc>
        <w:tc>
          <w:tcPr>
            <w:tcW w:w="3987" w:type="dxa"/>
            <w:tcBorders>
              <w:top w:val="nil"/>
              <w:left w:val="single" w:sz="12" w:space="0" w:color="auto"/>
              <w:bottom w:val="single" w:sz="4" w:space="0" w:color="auto"/>
              <w:right w:val="single" w:sz="12" w:space="0" w:color="auto"/>
            </w:tcBorders>
            <w:shd w:val="clear" w:color="auto" w:fill="auto"/>
            <w:hideMark/>
          </w:tcPr>
          <w:p w14:paraId="37500E24"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Bykhov</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153B3DC4"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1CBD5502"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2672E82C"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FFEB9C"/>
            <w:vAlign w:val="bottom"/>
          </w:tcPr>
          <w:p w14:paraId="2141AD8A"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6FAB3A88"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3C6E8A4D"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45A8538B"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5</w:t>
            </w:r>
          </w:p>
        </w:tc>
        <w:tc>
          <w:tcPr>
            <w:tcW w:w="3987" w:type="dxa"/>
            <w:tcBorders>
              <w:top w:val="nil"/>
              <w:left w:val="single" w:sz="12" w:space="0" w:color="auto"/>
              <w:bottom w:val="single" w:sz="4" w:space="0" w:color="auto"/>
              <w:right w:val="single" w:sz="12" w:space="0" w:color="auto"/>
            </w:tcBorders>
            <w:shd w:val="clear" w:color="auto" w:fill="auto"/>
            <w:hideMark/>
          </w:tcPr>
          <w:p w14:paraId="6599D050"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Vetka</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58D97E94"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2AD9D4B9"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01C298B3"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2168B630"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49221AE4"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51901FE7"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77BC6DE8"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6</w:t>
            </w:r>
          </w:p>
        </w:tc>
        <w:tc>
          <w:tcPr>
            <w:tcW w:w="3987" w:type="dxa"/>
            <w:tcBorders>
              <w:top w:val="nil"/>
              <w:left w:val="single" w:sz="12" w:space="0" w:color="auto"/>
              <w:bottom w:val="single" w:sz="4" w:space="0" w:color="auto"/>
              <w:right w:val="single" w:sz="12" w:space="0" w:color="auto"/>
            </w:tcBorders>
            <w:shd w:val="clear" w:color="auto" w:fill="auto"/>
            <w:hideMark/>
          </w:tcPr>
          <w:p w14:paraId="12D1577E"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Vileyka</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04163A25"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63C147D9"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08EE48B2"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3867879E"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76CA7FA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5A6C3867"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2124D309"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7</w:t>
            </w:r>
          </w:p>
        </w:tc>
        <w:tc>
          <w:tcPr>
            <w:tcW w:w="3987" w:type="dxa"/>
            <w:tcBorders>
              <w:top w:val="nil"/>
              <w:left w:val="single" w:sz="12" w:space="0" w:color="auto"/>
              <w:bottom w:val="single" w:sz="4" w:space="0" w:color="auto"/>
              <w:right w:val="single" w:sz="12" w:space="0" w:color="auto"/>
            </w:tcBorders>
            <w:shd w:val="clear" w:color="auto" w:fill="auto"/>
            <w:hideMark/>
          </w:tcPr>
          <w:p w14:paraId="1CC0CC40"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Glubokoye</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tcPr>
          <w:p w14:paraId="2B686DC5"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0" w:type="dxa"/>
            <w:tcBorders>
              <w:top w:val="nil"/>
              <w:left w:val="single" w:sz="12" w:space="0" w:color="auto"/>
              <w:bottom w:val="single" w:sz="4" w:space="0" w:color="auto"/>
              <w:right w:val="single" w:sz="12" w:space="0" w:color="auto"/>
            </w:tcBorders>
            <w:shd w:val="clear" w:color="000000" w:fill="C6EFCE"/>
            <w:vAlign w:val="bottom"/>
          </w:tcPr>
          <w:p w14:paraId="6047F315"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434568A3"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58CC004B"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2534173D"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773BAE60"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04BCBEEF"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8</w:t>
            </w:r>
          </w:p>
        </w:tc>
        <w:tc>
          <w:tcPr>
            <w:tcW w:w="3987" w:type="dxa"/>
            <w:tcBorders>
              <w:top w:val="nil"/>
              <w:left w:val="single" w:sz="12" w:space="0" w:color="auto"/>
              <w:bottom w:val="single" w:sz="4" w:space="0" w:color="auto"/>
              <w:right w:val="single" w:sz="12" w:space="0" w:color="auto"/>
            </w:tcBorders>
            <w:shd w:val="clear" w:color="auto" w:fill="auto"/>
            <w:hideMark/>
          </w:tcPr>
          <w:p w14:paraId="57F57F6F"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Zelva</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FFEB9C"/>
            <w:vAlign w:val="bottom"/>
          </w:tcPr>
          <w:p w14:paraId="0026B06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0" w:type="dxa"/>
            <w:tcBorders>
              <w:top w:val="nil"/>
              <w:left w:val="single" w:sz="12" w:space="0" w:color="auto"/>
              <w:bottom w:val="single" w:sz="4" w:space="0" w:color="auto"/>
              <w:right w:val="single" w:sz="12" w:space="0" w:color="auto"/>
            </w:tcBorders>
            <w:shd w:val="clear" w:color="000000" w:fill="FFC7CE"/>
            <w:vAlign w:val="bottom"/>
          </w:tcPr>
          <w:p w14:paraId="674A022F" w14:textId="77777777" w:rsidR="00681ADC" w:rsidRPr="00F85C88" w:rsidRDefault="00681ADC" w:rsidP="00F47B18">
            <w:pPr>
              <w:spacing w:after="0" w:line="240" w:lineRule="auto"/>
              <w:rPr>
                <w:rFonts w:ascii="Times New Roman" w:eastAsia="Times New Roman" w:hAnsi="Times New Roman" w:cs="Times New Roman"/>
                <w:color w:val="9C0006"/>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1D42A9B5"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FFEB9C"/>
            <w:vAlign w:val="bottom"/>
          </w:tcPr>
          <w:p w14:paraId="21754472"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2ACF8C0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682776ED"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479D7DCE"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9</w:t>
            </w:r>
          </w:p>
        </w:tc>
        <w:tc>
          <w:tcPr>
            <w:tcW w:w="3987" w:type="dxa"/>
            <w:tcBorders>
              <w:top w:val="nil"/>
              <w:left w:val="single" w:sz="12" w:space="0" w:color="auto"/>
              <w:bottom w:val="single" w:sz="4" w:space="0" w:color="auto"/>
              <w:right w:val="single" w:sz="12" w:space="0" w:color="auto"/>
            </w:tcBorders>
            <w:shd w:val="clear" w:color="auto" w:fill="auto"/>
            <w:hideMark/>
          </w:tcPr>
          <w:p w14:paraId="7FF01515" w14:textId="77777777" w:rsidR="00681ADC" w:rsidRPr="00F85C88" w:rsidRDefault="00955007" w:rsidP="00C174B4">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Klichev</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tcPr>
          <w:p w14:paraId="3865D13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0" w:type="dxa"/>
            <w:tcBorders>
              <w:top w:val="nil"/>
              <w:left w:val="single" w:sz="12" w:space="0" w:color="auto"/>
              <w:bottom w:val="single" w:sz="4" w:space="0" w:color="auto"/>
              <w:right w:val="single" w:sz="12" w:space="0" w:color="auto"/>
            </w:tcBorders>
            <w:shd w:val="clear" w:color="000000" w:fill="FFEB9C"/>
            <w:vAlign w:val="bottom"/>
          </w:tcPr>
          <w:p w14:paraId="3519393A"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23B529A8"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FFEB9C"/>
            <w:vAlign w:val="bottom"/>
          </w:tcPr>
          <w:p w14:paraId="780BE5B9"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7B78E649"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1C70F7BA"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4D0A5E67"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10</w:t>
            </w:r>
          </w:p>
        </w:tc>
        <w:tc>
          <w:tcPr>
            <w:tcW w:w="3987" w:type="dxa"/>
            <w:tcBorders>
              <w:top w:val="nil"/>
              <w:left w:val="single" w:sz="12" w:space="0" w:color="auto"/>
              <w:bottom w:val="single" w:sz="4" w:space="0" w:color="auto"/>
              <w:right w:val="single" w:sz="12" w:space="0" w:color="auto"/>
            </w:tcBorders>
            <w:shd w:val="clear" w:color="auto" w:fill="auto"/>
            <w:hideMark/>
          </w:tcPr>
          <w:p w14:paraId="21D47C5F"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Korma district</w:t>
            </w:r>
          </w:p>
        </w:tc>
        <w:tc>
          <w:tcPr>
            <w:tcW w:w="953" w:type="dxa"/>
            <w:tcBorders>
              <w:top w:val="nil"/>
              <w:left w:val="single" w:sz="12" w:space="0" w:color="auto"/>
              <w:bottom w:val="single" w:sz="4" w:space="0" w:color="auto"/>
              <w:right w:val="single" w:sz="12" w:space="0" w:color="auto"/>
            </w:tcBorders>
            <w:shd w:val="clear" w:color="000000" w:fill="FFC7CE"/>
            <w:vAlign w:val="bottom"/>
          </w:tcPr>
          <w:p w14:paraId="6FB41204" w14:textId="77777777" w:rsidR="00681ADC" w:rsidRPr="00F85C88" w:rsidRDefault="00681ADC" w:rsidP="00F47B18">
            <w:pPr>
              <w:spacing w:after="0" w:line="240" w:lineRule="auto"/>
              <w:rPr>
                <w:rFonts w:ascii="Times New Roman" w:eastAsia="Times New Roman" w:hAnsi="Times New Roman" w:cs="Times New Roman"/>
                <w:color w:val="9C0006"/>
                <w:lang w:val="ru-RU" w:eastAsia="ru-RU"/>
              </w:rPr>
            </w:pPr>
          </w:p>
        </w:tc>
        <w:tc>
          <w:tcPr>
            <w:tcW w:w="890" w:type="dxa"/>
            <w:tcBorders>
              <w:top w:val="nil"/>
              <w:left w:val="single" w:sz="12" w:space="0" w:color="auto"/>
              <w:bottom w:val="single" w:sz="4" w:space="0" w:color="auto"/>
              <w:right w:val="single" w:sz="12" w:space="0" w:color="auto"/>
            </w:tcBorders>
            <w:shd w:val="clear" w:color="000000" w:fill="FFEB9C"/>
            <w:vAlign w:val="bottom"/>
          </w:tcPr>
          <w:p w14:paraId="6A24048F"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02CFCB61"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78B9EB27"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0F7F29BD"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1095FB79"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34DC59A9"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11</w:t>
            </w:r>
          </w:p>
        </w:tc>
        <w:tc>
          <w:tcPr>
            <w:tcW w:w="3987" w:type="dxa"/>
            <w:tcBorders>
              <w:top w:val="nil"/>
              <w:left w:val="single" w:sz="12" w:space="0" w:color="auto"/>
              <w:bottom w:val="single" w:sz="4" w:space="0" w:color="auto"/>
              <w:right w:val="single" w:sz="12" w:space="0" w:color="auto"/>
            </w:tcBorders>
            <w:shd w:val="clear" w:color="auto" w:fill="auto"/>
            <w:hideMark/>
          </w:tcPr>
          <w:p w14:paraId="04687FFD"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Krasnopolye</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FFEB9C"/>
            <w:vAlign w:val="bottom"/>
          </w:tcPr>
          <w:p w14:paraId="3802CD59"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0" w:type="dxa"/>
            <w:tcBorders>
              <w:top w:val="nil"/>
              <w:left w:val="single" w:sz="12" w:space="0" w:color="auto"/>
              <w:bottom w:val="single" w:sz="4" w:space="0" w:color="auto"/>
              <w:right w:val="single" w:sz="12" w:space="0" w:color="auto"/>
            </w:tcBorders>
            <w:shd w:val="clear" w:color="000000" w:fill="FFEB9C"/>
            <w:vAlign w:val="bottom"/>
          </w:tcPr>
          <w:p w14:paraId="5E8CB143"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567940B0"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04B3889E"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768CBF5B"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563BFEC3"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64DD1CB5"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12</w:t>
            </w:r>
          </w:p>
        </w:tc>
        <w:tc>
          <w:tcPr>
            <w:tcW w:w="3987" w:type="dxa"/>
            <w:tcBorders>
              <w:top w:val="nil"/>
              <w:left w:val="single" w:sz="12" w:space="0" w:color="auto"/>
              <w:bottom w:val="single" w:sz="4" w:space="0" w:color="auto"/>
              <w:right w:val="single" w:sz="12" w:space="0" w:color="auto"/>
            </w:tcBorders>
            <w:shd w:val="clear" w:color="auto" w:fill="auto"/>
            <w:hideMark/>
          </w:tcPr>
          <w:p w14:paraId="11A33E19"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Miory</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3E91FF9A"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02078B78"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767E29D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61194174"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20F0F036"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22BFEAB0"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56A9730D"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13</w:t>
            </w:r>
          </w:p>
        </w:tc>
        <w:tc>
          <w:tcPr>
            <w:tcW w:w="3987" w:type="dxa"/>
            <w:tcBorders>
              <w:top w:val="nil"/>
              <w:left w:val="single" w:sz="12" w:space="0" w:color="auto"/>
              <w:bottom w:val="single" w:sz="4" w:space="0" w:color="auto"/>
              <w:right w:val="single" w:sz="12" w:space="0" w:color="auto"/>
            </w:tcBorders>
            <w:shd w:val="clear" w:color="auto" w:fill="auto"/>
            <w:hideMark/>
          </w:tcPr>
          <w:p w14:paraId="3DAFAF5C"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Mosty</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17E73D02"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1D1C2E60"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5D2BD8A3"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7622D528"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3158479C"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03166831"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379B3290"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14</w:t>
            </w:r>
          </w:p>
        </w:tc>
        <w:tc>
          <w:tcPr>
            <w:tcW w:w="3987" w:type="dxa"/>
            <w:tcBorders>
              <w:top w:val="nil"/>
              <w:left w:val="single" w:sz="12" w:space="0" w:color="auto"/>
              <w:bottom w:val="single" w:sz="4" w:space="0" w:color="auto"/>
              <w:right w:val="single" w:sz="12" w:space="0" w:color="auto"/>
            </w:tcBorders>
            <w:shd w:val="clear" w:color="auto" w:fill="auto"/>
            <w:hideMark/>
          </w:tcPr>
          <w:p w14:paraId="57EF82DF" w14:textId="77777777" w:rsidR="00681ADC" w:rsidRPr="00F85C88" w:rsidRDefault="0054690A" w:rsidP="00F47B18">
            <w:pPr>
              <w:spacing w:after="0" w:line="240" w:lineRule="auto"/>
              <w:rPr>
                <w:rFonts w:ascii="Times New Roman" w:eastAsia="Times New Roman" w:hAnsi="Times New Roman" w:cs="Times New Roman"/>
                <w:lang w:val="ru-RU" w:eastAsia="ru-RU"/>
              </w:rPr>
            </w:pPr>
            <w:proofErr w:type="spellStart"/>
            <w:r w:rsidRPr="00F85C88">
              <w:rPr>
                <w:rFonts w:ascii="Times New Roman" w:eastAsia="Times New Roman" w:hAnsi="Times New Roman" w:cs="Times New Roman"/>
                <w:lang w:eastAsia="ru-RU"/>
              </w:rPr>
              <w:t>Mstislav</w:t>
            </w:r>
            <w:r w:rsidR="00955007" w:rsidRPr="00F85C88">
              <w:rPr>
                <w:rFonts w:ascii="Times New Roman" w:eastAsia="Times New Roman" w:hAnsi="Times New Roman" w:cs="Times New Roman"/>
                <w:lang w:eastAsia="ru-RU"/>
              </w:rPr>
              <w:t>l</w:t>
            </w:r>
            <w:proofErr w:type="spellEnd"/>
            <w:r w:rsidRPr="00F85C88">
              <w:rPr>
                <w:rFonts w:ascii="Times New Roman" w:eastAsia="Times New Roman" w:hAnsi="Times New Roman" w:cs="Times New Roman"/>
                <w:lang w:eastAsia="ru-RU"/>
              </w:rPr>
              <w:t xml:space="preserve"> </w:t>
            </w:r>
            <w:r w:rsidR="00955007" w:rsidRPr="00F85C88">
              <w:rPr>
                <w:rFonts w:ascii="Times New Roman" w:eastAsia="Times New Roman" w:hAnsi="Times New Roman" w:cs="Times New Roman"/>
                <w:color w:val="000000"/>
                <w:lang w:eastAsia="ru-RU"/>
              </w:rPr>
              <w:t>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1A7C8692"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3643558C"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5035B2C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37184ABE"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39F83BAE"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17A36FB3"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0DA7DB72"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15</w:t>
            </w:r>
          </w:p>
        </w:tc>
        <w:tc>
          <w:tcPr>
            <w:tcW w:w="3987" w:type="dxa"/>
            <w:tcBorders>
              <w:top w:val="nil"/>
              <w:left w:val="single" w:sz="12" w:space="0" w:color="auto"/>
              <w:bottom w:val="single" w:sz="4" w:space="0" w:color="auto"/>
              <w:right w:val="single" w:sz="12" w:space="0" w:color="auto"/>
            </w:tcBorders>
            <w:shd w:val="clear" w:color="auto" w:fill="auto"/>
            <w:hideMark/>
          </w:tcPr>
          <w:p w14:paraId="7B9A6E5E"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Novogrudok</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6E8907B4"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19F97277"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11A8EC44"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187CA68D"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010E2B65"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264D8E64"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7400EDBB"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16</w:t>
            </w:r>
          </w:p>
        </w:tc>
        <w:tc>
          <w:tcPr>
            <w:tcW w:w="3987" w:type="dxa"/>
            <w:tcBorders>
              <w:top w:val="nil"/>
              <w:left w:val="single" w:sz="12" w:space="0" w:color="auto"/>
              <w:bottom w:val="single" w:sz="4" w:space="0" w:color="auto"/>
              <w:right w:val="single" w:sz="12" w:space="0" w:color="auto"/>
            </w:tcBorders>
            <w:shd w:val="clear" w:color="auto" w:fill="auto"/>
            <w:hideMark/>
          </w:tcPr>
          <w:p w14:paraId="62AD241E"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Polotsk</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274F7AD3"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2F27C805"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243139B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0F7FE96A"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C6EFCE"/>
            <w:vAlign w:val="bottom"/>
          </w:tcPr>
          <w:p w14:paraId="392A495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r>
      <w:tr w:rsidR="004548B5" w:rsidRPr="00C66002" w14:paraId="71701D00"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085C53BF"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17</w:t>
            </w:r>
          </w:p>
        </w:tc>
        <w:tc>
          <w:tcPr>
            <w:tcW w:w="3987" w:type="dxa"/>
            <w:tcBorders>
              <w:top w:val="nil"/>
              <w:left w:val="single" w:sz="12" w:space="0" w:color="auto"/>
              <w:bottom w:val="single" w:sz="4" w:space="0" w:color="auto"/>
              <w:right w:val="single" w:sz="12" w:space="0" w:color="auto"/>
            </w:tcBorders>
            <w:shd w:val="clear" w:color="auto" w:fill="auto"/>
            <w:hideMark/>
          </w:tcPr>
          <w:p w14:paraId="59056974"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Slavgorod</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3FAB6148"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FFEB9C"/>
            <w:vAlign w:val="bottom"/>
          </w:tcPr>
          <w:p w14:paraId="2CBFCE57"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555BA882"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385C7950"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C6EFCE"/>
            <w:vAlign w:val="bottom"/>
          </w:tcPr>
          <w:p w14:paraId="4EA6D617"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r>
      <w:tr w:rsidR="004548B5" w:rsidRPr="00C66002" w14:paraId="0E0DB030"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7515715F"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18</w:t>
            </w:r>
          </w:p>
        </w:tc>
        <w:tc>
          <w:tcPr>
            <w:tcW w:w="3987" w:type="dxa"/>
            <w:tcBorders>
              <w:top w:val="nil"/>
              <w:left w:val="single" w:sz="12" w:space="0" w:color="auto"/>
              <w:bottom w:val="single" w:sz="4" w:space="0" w:color="auto"/>
              <w:right w:val="single" w:sz="12" w:space="0" w:color="auto"/>
            </w:tcBorders>
            <w:shd w:val="clear" w:color="auto" w:fill="auto"/>
            <w:hideMark/>
          </w:tcPr>
          <w:p w14:paraId="52AB4AC3"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Slonim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1060016B"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4E2332E6"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376470E8"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234C3579"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3DAC177B"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5796A8CD"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3E2CE77F"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19</w:t>
            </w:r>
          </w:p>
        </w:tc>
        <w:tc>
          <w:tcPr>
            <w:tcW w:w="3987" w:type="dxa"/>
            <w:tcBorders>
              <w:top w:val="nil"/>
              <w:left w:val="single" w:sz="12" w:space="0" w:color="auto"/>
              <w:bottom w:val="single" w:sz="4" w:space="0" w:color="auto"/>
              <w:right w:val="single" w:sz="12" w:space="0" w:color="auto"/>
            </w:tcBorders>
            <w:shd w:val="clear" w:color="auto" w:fill="auto"/>
            <w:hideMark/>
          </w:tcPr>
          <w:p w14:paraId="5BB9C69B"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Ushachi</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01050F7D"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3A2FE675"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5AA8EB3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1D55C5E7"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7E95E59D"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4FCBDD5B"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49D6A88C"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20</w:t>
            </w:r>
          </w:p>
        </w:tc>
        <w:tc>
          <w:tcPr>
            <w:tcW w:w="3987" w:type="dxa"/>
            <w:tcBorders>
              <w:top w:val="nil"/>
              <w:left w:val="single" w:sz="12" w:space="0" w:color="auto"/>
              <w:bottom w:val="single" w:sz="4" w:space="0" w:color="auto"/>
              <w:right w:val="single" w:sz="12" w:space="0" w:color="auto"/>
            </w:tcBorders>
            <w:shd w:val="clear" w:color="auto" w:fill="auto"/>
            <w:hideMark/>
          </w:tcPr>
          <w:p w14:paraId="4B0CE829"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Chausy</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49335CE9"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C6EFCE"/>
            <w:vAlign w:val="bottom"/>
          </w:tcPr>
          <w:p w14:paraId="528045B0"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4" w:space="0" w:color="auto"/>
              <w:right w:val="single" w:sz="12" w:space="0" w:color="auto"/>
            </w:tcBorders>
            <w:shd w:val="clear" w:color="000000" w:fill="C6EFCE"/>
            <w:vAlign w:val="bottom"/>
          </w:tcPr>
          <w:p w14:paraId="1DFE521F"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951" w:type="dxa"/>
            <w:tcBorders>
              <w:top w:val="nil"/>
              <w:left w:val="single" w:sz="12" w:space="0" w:color="auto"/>
              <w:bottom w:val="single" w:sz="4" w:space="0" w:color="auto"/>
              <w:right w:val="single" w:sz="12" w:space="0" w:color="auto"/>
            </w:tcBorders>
            <w:shd w:val="clear" w:color="000000" w:fill="C6EFCE"/>
            <w:vAlign w:val="bottom"/>
          </w:tcPr>
          <w:p w14:paraId="40A1394B"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4" w:space="0" w:color="auto"/>
              <w:right w:val="single" w:sz="12" w:space="0" w:color="auto"/>
            </w:tcBorders>
            <w:shd w:val="clear" w:color="000000" w:fill="C6EFCE"/>
            <w:vAlign w:val="bottom"/>
          </w:tcPr>
          <w:p w14:paraId="041FB769"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r>
      <w:tr w:rsidR="004548B5" w:rsidRPr="00C66002" w14:paraId="2BEC6F93" w14:textId="77777777" w:rsidTr="00CA7B15">
        <w:trPr>
          <w:cantSplit/>
          <w:trHeight w:val="20"/>
        </w:trPr>
        <w:tc>
          <w:tcPr>
            <w:tcW w:w="544" w:type="dxa"/>
            <w:tcBorders>
              <w:top w:val="nil"/>
              <w:left w:val="single" w:sz="12" w:space="0" w:color="auto"/>
              <w:bottom w:val="single" w:sz="4" w:space="0" w:color="auto"/>
              <w:right w:val="single" w:sz="12" w:space="0" w:color="auto"/>
            </w:tcBorders>
            <w:shd w:val="clear" w:color="auto" w:fill="auto"/>
            <w:hideMark/>
          </w:tcPr>
          <w:p w14:paraId="5AF7DE53"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21</w:t>
            </w:r>
          </w:p>
        </w:tc>
        <w:tc>
          <w:tcPr>
            <w:tcW w:w="3987" w:type="dxa"/>
            <w:tcBorders>
              <w:top w:val="nil"/>
              <w:left w:val="single" w:sz="12" w:space="0" w:color="auto"/>
              <w:bottom w:val="single" w:sz="4" w:space="0" w:color="auto"/>
              <w:right w:val="single" w:sz="12" w:space="0" w:color="auto"/>
            </w:tcBorders>
            <w:shd w:val="clear" w:color="auto" w:fill="auto"/>
            <w:hideMark/>
          </w:tcPr>
          <w:p w14:paraId="7218F010"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Sharkovshchina</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4" w:space="0" w:color="auto"/>
              <w:right w:val="single" w:sz="12" w:space="0" w:color="auto"/>
            </w:tcBorders>
            <w:shd w:val="clear" w:color="000000" w:fill="C6EFCE"/>
            <w:vAlign w:val="bottom"/>
            <w:hideMark/>
          </w:tcPr>
          <w:p w14:paraId="41BE94D1"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4" w:space="0" w:color="auto"/>
              <w:right w:val="single" w:sz="12" w:space="0" w:color="auto"/>
            </w:tcBorders>
            <w:shd w:val="clear" w:color="000000" w:fill="FFEB9C"/>
            <w:vAlign w:val="bottom"/>
          </w:tcPr>
          <w:p w14:paraId="475FEB45"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50" w:type="dxa"/>
            <w:tcBorders>
              <w:top w:val="nil"/>
              <w:left w:val="single" w:sz="12" w:space="0" w:color="auto"/>
              <w:bottom w:val="single" w:sz="4" w:space="0" w:color="auto"/>
              <w:right w:val="single" w:sz="12" w:space="0" w:color="auto"/>
            </w:tcBorders>
            <w:shd w:val="clear" w:color="000000" w:fill="FFEB9C"/>
            <w:vAlign w:val="bottom"/>
          </w:tcPr>
          <w:p w14:paraId="45D18BA2"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4" w:space="0" w:color="auto"/>
              <w:right w:val="single" w:sz="12" w:space="0" w:color="auto"/>
            </w:tcBorders>
            <w:shd w:val="clear" w:color="000000" w:fill="FFEB9C"/>
            <w:vAlign w:val="bottom"/>
          </w:tcPr>
          <w:p w14:paraId="12E6B054"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892" w:type="dxa"/>
            <w:tcBorders>
              <w:top w:val="nil"/>
              <w:left w:val="single" w:sz="12" w:space="0" w:color="auto"/>
              <w:bottom w:val="single" w:sz="4" w:space="0" w:color="auto"/>
              <w:right w:val="single" w:sz="12" w:space="0" w:color="auto"/>
            </w:tcBorders>
            <w:shd w:val="clear" w:color="000000" w:fill="FFEB9C"/>
            <w:vAlign w:val="bottom"/>
          </w:tcPr>
          <w:p w14:paraId="37073E43"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60BB4D13" w14:textId="77777777" w:rsidTr="00CA7B15">
        <w:trPr>
          <w:cantSplit/>
          <w:trHeight w:val="20"/>
        </w:trPr>
        <w:tc>
          <w:tcPr>
            <w:tcW w:w="544" w:type="dxa"/>
            <w:tcBorders>
              <w:top w:val="nil"/>
              <w:left w:val="single" w:sz="12" w:space="0" w:color="auto"/>
              <w:bottom w:val="single" w:sz="12" w:space="0" w:color="auto"/>
              <w:right w:val="single" w:sz="12" w:space="0" w:color="auto"/>
            </w:tcBorders>
            <w:shd w:val="clear" w:color="auto" w:fill="auto"/>
            <w:hideMark/>
          </w:tcPr>
          <w:p w14:paraId="28812F13" w14:textId="77777777" w:rsidR="00681ADC" w:rsidRPr="00F85C88" w:rsidRDefault="0054690A" w:rsidP="00F47B18">
            <w:pPr>
              <w:spacing w:after="0" w:line="240" w:lineRule="auto"/>
              <w:rPr>
                <w:rFonts w:ascii="Times New Roman" w:eastAsia="Times New Roman" w:hAnsi="Times New Roman" w:cs="Times New Roman"/>
                <w:color w:val="000000"/>
                <w:lang w:val="ru-RU" w:eastAsia="ru-RU"/>
              </w:rPr>
            </w:pPr>
            <w:r w:rsidRPr="00F85C88">
              <w:rPr>
                <w:rFonts w:ascii="Times New Roman" w:eastAsia="Times New Roman" w:hAnsi="Times New Roman" w:cs="Times New Roman"/>
                <w:color w:val="000000"/>
                <w:lang w:eastAsia="ru-RU"/>
              </w:rPr>
              <w:t>22</w:t>
            </w:r>
          </w:p>
        </w:tc>
        <w:tc>
          <w:tcPr>
            <w:tcW w:w="3987" w:type="dxa"/>
            <w:tcBorders>
              <w:top w:val="nil"/>
              <w:left w:val="single" w:sz="12" w:space="0" w:color="auto"/>
              <w:bottom w:val="single" w:sz="12" w:space="0" w:color="auto"/>
              <w:right w:val="single" w:sz="12" w:space="0" w:color="auto"/>
            </w:tcBorders>
            <w:shd w:val="clear" w:color="auto" w:fill="auto"/>
            <w:hideMark/>
          </w:tcPr>
          <w:p w14:paraId="7EF7A91E" w14:textId="77777777" w:rsidR="00681ADC" w:rsidRPr="00F85C88" w:rsidRDefault="00955007" w:rsidP="00F47B18">
            <w:pPr>
              <w:spacing w:after="0" w:line="240" w:lineRule="auto"/>
              <w:rPr>
                <w:rFonts w:ascii="Times New Roman" w:eastAsia="Times New Roman" w:hAnsi="Times New Roman" w:cs="Times New Roman"/>
                <w:color w:val="000000"/>
                <w:lang w:val="ru-RU" w:eastAsia="ru-RU"/>
              </w:rPr>
            </w:pPr>
            <w:proofErr w:type="spellStart"/>
            <w:r w:rsidRPr="00F85C88">
              <w:rPr>
                <w:rFonts w:ascii="Times New Roman" w:eastAsia="Times New Roman" w:hAnsi="Times New Roman" w:cs="Times New Roman"/>
                <w:color w:val="000000"/>
                <w:lang w:eastAsia="ru-RU"/>
              </w:rPr>
              <w:t>Shchuchin</w:t>
            </w:r>
            <w:proofErr w:type="spellEnd"/>
            <w:r w:rsidRPr="00F85C88">
              <w:rPr>
                <w:rFonts w:ascii="Times New Roman" w:eastAsia="Times New Roman" w:hAnsi="Times New Roman" w:cs="Times New Roman"/>
                <w:color w:val="000000"/>
                <w:lang w:eastAsia="ru-RU"/>
              </w:rPr>
              <w:t xml:space="preserve"> district</w:t>
            </w:r>
          </w:p>
        </w:tc>
        <w:tc>
          <w:tcPr>
            <w:tcW w:w="953" w:type="dxa"/>
            <w:tcBorders>
              <w:top w:val="nil"/>
              <w:left w:val="single" w:sz="12" w:space="0" w:color="auto"/>
              <w:bottom w:val="single" w:sz="12" w:space="0" w:color="auto"/>
              <w:right w:val="single" w:sz="12" w:space="0" w:color="auto"/>
            </w:tcBorders>
            <w:shd w:val="clear" w:color="000000" w:fill="C6EFCE"/>
            <w:vAlign w:val="bottom"/>
            <w:hideMark/>
          </w:tcPr>
          <w:p w14:paraId="7E1FCD18" w14:textId="77777777" w:rsidR="00681ADC" w:rsidRPr="00F85C88" w:rsidRDefault="0054690A" w:rsidP="00F47B18">
            <w:pPr>
              <w:spacing w:after="0" w:line="240" w:lineRule="auto"/>
              <w:rPr>
                <w:rFonts w:ascii="Times New Roman" w:eastAsia="Times New Roman" w:hAnsi="Times New Roman" w:cs="Times New Roman"/>
                <w:color w:val="006100"/>
                <w:lang w:val="ru-RU" w:eastAsia="ru-RU"/>
              </w:rPr>
            </w:pPr>
            <w:r w:rsidRPr="00F85C88">
              <w:rPr>
                <w:rFonts w:ascii="Times New Roman" w:eastAsia="Times New Roman" w:hAnsi="Times New Roman" w:cs="Times New Roman"/>
                <w:color w:val="006100"/>
                <w:lang w:val="ru-RU" w:eastAsia="ru-RU"/>
              </w:rPr>
              <w:t> </w:t>
            </w:r>
          </w:p>
        </w:tc>
        <w:tc>
          <w:tcPr>
            <w:tcW w:w="890" w:type="dxa"/>
            <w:tcBorders>
              <w:top w:val="nil"/>
              <w:left w:val="single" w:sz="12" w:space="0" w:color="auto"/>
              <w:bottom w:val="single" w:sz="12" w:space="0" w:color="auto"/>
              <w:right w:val="single" w:sz="12" w:space="0" w:color="auto"/>
            </w:tcBorders>
            <w:shd w:val="clear" w:color="000000" w:fill="C6EFCE"/>
            <w:vAlign w:val="bottom"/>
          </w:tcPr>
          <w:p w14:paraId="250C12D2"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50" w:type="dxa"/>
            <w:tcBorders>
              <w:top w:val="nil"/>
              <w:left w:val="single" w:sz="12" w:space="0" w:color="auto"/>
              <w:bottom w:val="single" w:sz="12" w:space="0" w:color="auto"/>
              <w:right w:val="single" w:sz="12" w:space="0" w:color="auto"/>
            </w:tcBorders>
            <w:shd w:val="clear" w:color="000000" w:fill="FFEB9C"/>
            <w:vAlign w:val="bottom"/>
          </w:tcPr>
          <w:p w14:paraId="5B3ADAEE"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c>
          <w:tcPr>
            <w:tcW w:w="951" w:type="dxa"/>
            <w:tcBorders>
              <w:top w:val="nil"/>
              <w:left w:val="single" w:sz="12" w:space="0" w:color="auto"/>
              <w:bottom w:val="single" w:sz="12" w:space="0" w:color="auto"/>
              <w:right w:val="single" w:sz="12" w:space="0" w:color="auto"/>
            </w:tcBorders>
            <w:shd w:val="clear" w:color="000000" w:fill="C6EFCE"/>
            <w:vAlign w:val="bottom"/>
          </w:tcPr>
          <w:p w14:paraId="7BEDB1BA" w14:textId="77777777" w:rsidR="00681ADC" w:rsidRPr="00F85C88" w:rsidRDefault="00681ADC" w:rsidP="00F47B18">
            <w:pPr>
              <w:spacing w:after="0" w:line="240" w:lineRule="auto"/>
              <w:rPr>
                <w:rFonts w:ascii="Times New Roman" w:eastAsia="Times New Roman" w:hAnsi="Times New Roman" w:cs="Times New Roman"/>
                <w:color w:val="006100"/>
                <w:lang w:val="ru-RU" w:eastAsia="ru-RU"/>
              </w:rPr>
            </w:pPr>
          </w:p>
        </w:tc>
        <w:tc>
          <w:tcPr>
            <w:tcW w:w="892" w:type="dxa"/>
            <w:tcBorders>
              <w:top w:val="nil"/>
              <w:left w:val="single" w:sz="12" w:space="0" w:color="auto"/>
              <w:bottom w:val="single" w:sz="12" w:space="0" w:color="auto"/>
              <w:right w:val="single" w:sz="12" w:space="0" w:color="auto"/>
            </w:tcBorders>
            <w:shd w:val="clear" w:color="000000" w:fill="FFEB9C"/>
            <w:vAlign w:val="bottom"/>
          </w:tcPr>
          <w:p w14:paraId="68C82188" w14:textId="77777777" w:rsidR="00681ADC" w:rsidRPr="00F85C88" w:rsidRDefault="00681ADC" w:rsidP="00F47B18">
            <w:pPr>
              <w:spacing w:after="0" w:line="240" w:lineRule="auto"/>
              <w:rPr>
                <w:rFonts w:ascii="Times New Roman" w:eastAsia="Times New Roman" w:hAnsi="Times New Roman" w:cs="Times New Roman"/>
                <w:color w:val="9C6500"/>
                <w:lang w:val="ru-RU" w:eastAsia="ru-RU"/>
              </w:rPr>
            </w:pPr>
          </w:p>
        </w:tc>
      </w:tr>
      <w:tr w:rsidR="004548B5" w:rsidRPr="00C66002" w14:paraId="6C488694" w14:textId="77777777" w:rsidTr="00CA7B15">
        <w:trPr>
          <w:cantSplit/>
          <w:trHeight w:val="20"/>
        </w:trPr>
        <w:tc>
          <w:tcPr>
            <w:tcW w:w="544" w:type="dxa"/>
            <w:tcBorders>
              <w:top w:val="single" w:sz="12" w:space="0" w:color="auto"/>
              <w:left w:val="single" w:sz="4" w:space="0" w:color="auto"/>
              <w:bottom w:val="single" w:sz="12" w:space="0" w:color="auto"/>
              <w:right w:val="single" w:sz="4" w:space="0" w:color="auto"/>
            </w:tcBorders>
            <w:shd w:val="clear" w:color="auto" w:fill="auto"/>
          </w:tcPr>
          <w:p w14:paraId="0C88B69C" w14:textId="77777777" w:rsidR="00CA7B15" w:rsidRPr="00F85C88" w:rsidRDefault="00CA7B15" w:rsidP="00F47B18">
            <w:pPr>
              <w:spacing w:after="0" w:line="240" w:lineRule="auto"/>
              <w:rPr>
                <w:rFonts w:ascii="Times New Roman" w:eastAsia="Times New Roman" w:hAnsi="Times New Roman" w:cs="Times New Roman"/>
                <w:color w:val="000000"/>
                <w:lang w:val="ru-RU" w:eastAsia="ru-RU"/>
              </w:rPr>
            </w:pPr>
          </w:p>
        </w:tc>
        <w:tc>
          <w:tcPr>
            <w:tcW w:w="3987" w:type="dxa"/>
            <w:tcBorders>
              <w:top w:val="single" w:sz="12" w:space="0" w:color="auto"/>
              <w:left w:val="nil"/>
              <w:bottom w:val="single" w:sz="12" w:space="0" w:color="auto"/>
              <w:right w:val="single" w:sz="4" w:space="0" w:color="auto"/>
            </w:tcBorders>
            <w:shd w:val="clear" w:color="auto" w:fill="auto"/>
          </w:tcPr>
          <w:p w14:paraId="73D236F1" w14:textId="77777777" w:rsidR="00CA7B15" w:rsidRPr="00F85C88" w:rsidRDefault="00CA7B15" w:rsidP="00F47B18">
            <w:pPr>
              <w:spacing w:after="0" w:line="240" w:lineRule="auto"/>
              <w:rPr>
                <w:rFonts w:ascii="Times New Roman" w:eastAsia="Times New Roman" w:hAnsi="Times New Roman" w:cs="Times New Roman"/>
                <w:color w:val="000000"/>
                <w:lang w:val="ru-RU" w:eastAsia="ru-RU"/>
              </w:rPr>
            </w:pPr>
          </w:p>
        </w:tc>
        <w:tc>
          <w:tcPr>
            <w:tcW w:w="953" w:type="dxa"/>
            <w:tcBorders>
              <w:top w:val="single" w:sz="12" w:space="0" w:color="auto"/>
              <w:left w:val="nil"/>
              <w:bottom w:val="single" w:sz="12" w:space="0" w:color="auto"/>
              <w:right w:val="single" w:sz="4" w:space="0" w:color="auto"/>
            </w:tcBorders>
            <w:shd w:val="clear" w:color="auto" w:fill="auto"/>
            <w:vAlign w:val="bottom"/>
          </w:tcPr>
          <w:p w14:paraId="6292A533" w14:textId="77777777" w:rsidR="00CA7B15" w:rsidRPr="00F85C88" w:rsidRDefault="00CA7B15" w:rsidP="00F47B18">
            <w:pPr>
              <w:spacing w:after="0" w:line="240" w:lineRule="auto"/>
              <w:rPr>
                <w:rFonts w:ascii="Times New Roman" w:eastAsia="Times New Roman" w:hAnsi="Times New Roman" w:cs="Times New Roman"/>
                <w:color w:val="006100"/>
                <w:lang w:val="ru-RU" w:eastAsia="ru-RU"/>
              </w:rPr>
            </w:pPr>
          </w:p>
        </w:tc>
        <w:tc>
          <w:tcPr>
            <w:tcW w:w="890" w:type="dxa"/>
            <w:tcBorders>
              <w:top w:val="single" w:sz="12" w:space="0" w:color="auto"/>
              <w:left w:val="nil"/>
              <w:bottom w:val="single" w:sz="12" w:space="0" w:color="auto"/>
              <w:right w:val="single" w:sz="4" w:space="0" w:color="auto"/>
            </w:tcBorders>
            <w:shd w:val="clear" w:color="auto" w:fill="auto"/>
            <w:vAlign w:val="bottom"/>
          </w:tcPr>
          <w:p w14:paraId="2ED873DD" w14:textId="77777777" w:rsidR="00CA7B15" w:rsidRPr="00F85C88" w:rsidRDefault="00CA7B15" w:rsidP="00F47B18">
            <w:pPr>
              <w:spacing w:after="0" w:line="240" w:lineRule="auto"/>
              <w:rPr>
                <w:rFonts w:ascii="Times New Roman" w:eastAsia="Times New Roman" w:hAnsi="Times New Roman" w:cs="Times New Roman"/>
                <w:color w:val="006100"/>
                <w:lang w:val="ru-RU" w:eastAsia="ru-RU"/>
              </w:rPr>
            </w:pPr>
          </w:p>
        </w:tc>
        <w:tc>
          <w:tcPr>
            <w:tcW w:w="850" w:type="dxa"/>
            <w:tcBorders>
              <w:top w:val="single" w:sz="12" w:space="0" w:color="auto"/>
              <w:left w:val="nil"/>
              <w:bottom w:val="single" w:sz="12" w:space="0" w:color="auto"/>
              <w:right w:val="single" w:sz="4" w:space="0" w:color="auto"/>
            </w:tcBorders>
            <w:shd w:val="clear" w:color="auto" w:fill="auto"/>
            <w:vAlign w:val="bottom"/>
          </w:tcPr>
          <w:p w14:paraId="40E1B310" w14:textId="77777777" w:rsidR="00CA7B15" w:rsidRPr="00F85C88" w:rsidRDefault="00CA7B15" w:rsidP="00F47B18">
            <w:pPr>
              <w:spacing w:after="0" w:line="240" w:lineRule="auto"/>
              <w:rPr>
                <w:rFonts w:ascii="Times New Roman" w:eastAsia="Times New Roman" w:hAnsi="Times New Roman" w:cs="Times New Roman"/>
                <w:color w:val="9C6500"/>
                <w:lang w:val="ru-RU" w:eastAsia="ru-RU"/>
              </w:rPr>
            </w:pPr>
          </w:p>
        </w:tc>
        <w:tc>
          <w:tcPr>
            <w:tcW w:w="951" w:type="dxa"/>
            <w:tcBorders>
              <w:top w:val="single" w:sz="12" w:space="0" w:color="auto"/>
              <w:left w:val="nil"/>
              <w:bottom w:val="single" w:sz="12" w:space="0" w:color="auto"/>
              <w:right w:val="single" w:sz="4" w:space="0" w:color="auto"/>
            </w:tcBorders>
            <w:shd w:val="clear" w:color="auto" w:fill="auto"/>
            <w:vAlign w:val="bottom"/>
          </w:tcPr>
          <w:p w14:paraId="2D9F351F" w14:textId="77777777" w:rsidR="00CA7B15" w:rsidRPr="00F85C88" w:rsidRDefault="00CA7B15" w:rsidP="00F47B18">
            <w:pPr>
              <w:spacing w:after="0" w:line="240" w:lineRule="auto"/>
              <w:rPr>
                <w:rFonts w:ascii="Times New Roman" w:eastAsia="Times New Roman" w:hAnsi="Times New Roman" w:cs="Times New Roman"/>
                <w:color w:val="006100"/>
                <w:lang w:val="ru-RU" w:eastAsia="ru-RU"/>
              </w:rPr>
            </w:pPr>
          </w:p>
        </w:tc>
        <w:tc>
          <w:tcPr>
            <w:tcW w:w="892" w:type="dxa"/>
            <w:tcBorders>
              <w:top w:val="single" w:sz="12" w:space="0" w:color="auto"/>
              <w:left w:val="nil"/>
              <w:bottom w:val="single" w:sz="12" w:space="0" w:color="auto"/>
              <w:right w:val="single" w:sz="4" w:space="0" w:color="auto"/>
            </w:tcBorders>
            <w:shd w:val="clear" w:color="auto" w:fill="auto"/>
            <w:vAlign w:val="bottom"/>
          </w:tcPr>
          <w:p w14:paraId="4FC5A49A" w14:textId="77777777" w:rsidR="00CA7B15" w:rsidRPr="00F85C88" w:rsidRDefault="00CA7B15" w:rsidP="00F47B18">
            <w:pPr>
              <w:spacing w:after="0" w:line="240" w:lineRule="auto"/>
              <w:rPr>
                <w:rFonts w:ascii="Times New Roman" w:eastAsia="Times New Roman" w:hAnsi="Times New Roman" w:cs="Times New Roman"/>
                <w:color w:val="9C6500"/>
                <w:lang w:val="ru-RU" w:eastAsia="ru-RU"/>
              </w:rPr>
            </w:pPr>
          </w:p>
        </w:tc>
      </w:tr>
      <w:tr w:rsidR="004548B5" w:rsidRPr="00C66002" w14:paraId="3869EF35" w14:textId="77777777" w:rsidTr="00CA7B15">
        <w:trPr>
          <w:cantSplit/>
          <w:trHeight w:val="20"/>
        </w:trPr>
        <w:tc>
          <w:tcPr>
            <w:tcW w:w="544"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355FC56A" w14:textId="77777777" w:rsidR="00681ADC" w:rsidRPr="00F85C88" w:rsidRDefault="0054690A" w:rsidP="00F47B18">
            <w:pPr>
              <w:spacing w:after="0" w:line="240" w:lineRule="auto"/>
              <w:jc w:val="center"/>
              <w:rPr>
                <w:rFonts w:ascii="Times New Roman" w:eastAsia="Times New Roman" w:hAnsi="Times New Roman" w:cs="Times New Roman"/>
                <w:b/>
                <w:i/>
                <w:color w:val="000000"/>
                <w:lang w:val="ru-RU" w:eastAsia="ru-RU"/>
              </w:rPr>
            </w:pPr>
            <w:r w:rsidRPr="00F85C88">
              <w:rPr>
                <w:rFonts w:ascii="Times New Roman" w:eastAsia="Times New Roman" w:hAnsi="Times New Roman" w:cs="Times New Roman"/>
                <w:b/>
                <w:i/>
                <w:color w:val="000000"/>
                <w:lang w:eastAsia="ru-RU"/>
              </w:rPr>
              <w:t>%</w:t>
            </w:r>
          </w:p>
        </w:tc>
        <w:tc>
          <w:tcPr>
            <w:tcW w:w="3987" w:type="dxa"/>
            <w:tcBorders>
              <w:top w:val="single" w:sz="12" w:space="0" w:color="auto"/>
              <w:left w:val="nil"/>
              <w:bottom w:val="single" w:sz="4" w:space="0" w:color="auto"/>
              <w:right w:val="single" w:sz="4" w:space="0" w:color="auto"/>
            </w:tcBorders>
            <w:shd w:val="clear" w:color="000000" w:fill="C6EFCE"/>
            <w:vAlign w:val="bottom"/>
            <w:hideMark/>
          </w:tcPr>
          <w:p w14:paraId="362551D8" w14:textId="77777777" w:rsidR="00681ADC"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Good</w:t>
            </w:r>
          </w:p>
        </w:tc>
        <w:tc>
          <w:tcPr>
            <w:tcW w:w="953" w:type="dxa"/>
            <w:tcBorders>
              <w:top w:val="single" w:sz="12" w:space="0" w:color="auto"/>
              <w:left w:val="nil"/>
              <w:bottom w:val="single" w:sz="4" w:space="0" w:color="auto"/>
              <w:right w:val="single" w:sz="4" w:space="0" w:color="auto"/>
            </w:tcBorders>
            <w:shd w:val="clear" w:color="auto" w:fill="auto"/>
            <w:vAlign w:val="bottom"/>
            <w:hideMark/>
          </w:tcPr>
          <w:p w14:paraId="50C1993E"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86</w:t>
            </w:r>
          </w:p>
        </w:tc>
        <w:tc>
          <w:tcPr>
            <w:tcW w:w="890" w:type="dxa"/>
            <w:tcBorders>
              <w:top w:val="single" w:sz="12" w:space="0" w:color="auto"/>
              <w:left w:val="nil"/>
              <w:bottom w:val="single" w:sz="4" w:space="0" w:color="auto"/>
              <w:right w:val="single" w:sz="4" w:space="0" w:color="auto"/>
            </w:tcBorders>
            <w:shd w:val="clear" w:color="auto" w:fill="auto"/>
            <w:vAlign w:val="bottom"/>
            <w:hideMark/>
          </w:tcPr>
          <w:p w14:paraId="2E20CE32"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64</w:t>
            </w:r>
          </w:p>
        </w:tc>
        <w:tc>
          <w:tcPr>
            <w:tcW w:w="850" w:type="dxa"/>
            <w:tcBorders>
              <w:top w:val="single" w:sz="12" w:space="0" w:color="auto"/>
              <w:left w:val="nil"/>
              <w:bottom w:val="single" w:sz="4" w:space="0" w:color="auto"/>
              <w:right w:val="single" w:sz="4" w:space="0" w:color="auto"/>
            </w:tcBorders>
            <w:shd w:val="clear" w:color="auto" w:fill="auto"/>
            <w:vAlign w:val="bottom"/>
            <w:hideMark/>
          </w:tcPr>
          <w:p w14:paraId="3B931281"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45</w:t>
            </w:r>
          </w:p>
        </w:tc>
        <w:tc>
          <w:tcPr>
            <w:tcW w:w="951" w:type="dxa"/>
            <w:tcBorders>
              <w:top w:val="single" w:sz="12" w:space="0" w:color="auto"/>
              <w:left w:val="nil"/>
              <w:bottom w:val="single" w:sz="4" w:space="0" w:color="auto"/>
              <w:right w:val="single" w:sz="4" w:space="0" w:color="auto"/>
            </w:tcBorders>
            <w:shd w:val="clear" w:color="auto" w:fill="auto"/>
            <w:vAlign w:val="bottom"/>
            <w:hideMark/>
          </w:tcPr>
          <w:p w14:paraId="1439BD80"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77</w:t>
            </w:r>
          </w:p>
        </w:tc>
        <w:tc>
          <w:tcPr>
            <w:tcW w:w="892" w:type="dxa"/>
            <w:tcBorders>
              <w:top w:val="single" w:sz="12" w:space="0" w:color="auto"/>
              <w:left w:val="nil"/>
              <w:bottom w:val="single" w:sz="4" w:space="0" w:color="auto"/>
              <w:right w:val="single" w:sz="12" w:space="0" w:color="auto"/>
            </w:tcBorders>
            <w:shd w:val="clear" w:color="auto" w:fill="auto"/>
            <w:vAlign w:val="bottom"/>
            <w:hideMark/>
          </w:tcPr>
          <w:p w14:paraId="06279ACA"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18</w:t>
            </w:r>
          </w:p>
        </w:tc>
      </w:tr>
      <w:tr w:rsidR="004548B5" w:rsidRPr="00C66002" w14:paraId="16592936" w14:textId="77777777" w:rsidTr="00CA7B15">
        <w:trPr>
          <w:cantSplit/>
          <w:trHeight w:val="20"/>
        </w:trPr>
        <w:tc>
          <w:tcPr>
            <w:tcW w:w="544" w:type="dxa"/>
            <w:vMerge/>
            <w:tcBorders>
              <w:top w:val="single" w:sz="4" w:space="0" w:color="auto"/>
              <w:left w:val="single" w:sz="12" w:space="0" w:color="auto"/>
              <w:bottom w:val="single" w:sz="4" w:space="0" w:color="auto"/>
              <w:right w:val="single" w:sz="4" w:space="0" w:color="auto"/>
            </w:tcBorders>
            <w:vAlign w:val="center"/>
            <w:hideMark/>
          </w:tcPr>
          <w:p w14:paraId="530A8418" w14:textId="77777777" w:rsidR="00681ADC" w:rsidRPr="00F85C88" w:rsidRDefault="00681ADC" w:rsidP="00F47B18">
            <w:pPr>
              <w:spacing w:after="0" w:line="240" w:lineRule="auto"/>
              <w:rPr>
                <w:rFonts w:ascii="Times New Roman" w:eastAsia="Times New Roman" w:hAnsi="Times New Roman" w:cs="Times New Roman"/>
                <w:b/>
                <w:i/>
                <w:color w:val="000000"/>
                <w:lang w:val="ru-RU" w:eastAsia="ru-RU"/>
              </w:rPr>
            </w:pPr>
          </w:p>
        </w:tc>
        <w:tc>
          <w:tcPr>
            <w:tcW w:w="3987" w:type="dxa"/>
            <w:tcBorders>
              <w:top w:val="single" w:sz="4" w:space="0" w:color="auto"/>
              <w:left w:val="nil"/>
              <w:bottom w:val="single" w:sz="4" w:space="0" w:color="auto"/>
              <w:right w:val="single" w:sz="4" w:space="0" w:color="auto"/>
            </w:tcBorders>
            <w:shd w:val="clear" w:color="000000" w:fill="FFEB9C"/>
            <w:vAlign w:val="bottom"/>
            <w:hideMark/>
          </w:tcPr>
          <w:p w14:paraId="557A5D44" w14:textId="77777777" w:rsidR="00681ADC"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Neutral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258DDA8"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9</w:t>
            </w:r>
          </w:p>
        </w:tc>
        <w:tc>
          <w:tcPr>
            <w:tcW w:w="890" w:type="dxa"/>
            <w:tcBorders>
              <w:top w:val="single" w:sz="4" w:space="0" w:color="auto"/>
              <w:left w:val="nil"/>
              <w:bottom w:val="single" w:sz="4" w:space="0" w:color="auto"/>
              <w:right w:val="single" w:sz="4" w:space="0" w:color="auto"/>
            </w:tcBorders>
            <w:shd w:val="clear" w:color="auto" w:fill="auto"/>
            <w:vAlign w:val="bottom"/>
            <w:hideMark/>
          </w:tcPr>
          <w:p w14:paraId="363C5BB6"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32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4971B40"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55</w:t>
            </w:r>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73FD40B0"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23</w:t>
            </w:r>
          </w:p>
        </w:tc>
        <w:tc>
          <w:tcPr>
            <w:tcW w:w="892" w:type="dxa"/>
            <w:tcBorders>
              <w:top w:val="single" w:sz="4" w:space="0" w:color="auto"/>
              <w:left w:val="nil"/>
              <w:bottom w:val="single" w:sz="4" w:space="0" w:color="auto"/>
              <w:right w:val="single" w:sz="12" w:space="0" w:color="auto"/>
            </w:tcBorders>
            <w:shd w:val="clear" w:color="auto" w:fill="auto"/>
            <w:vAlign w:val="bottom"/>
            <w:hideMark/>
          </w:tcPr>
          <w:p w14:paraId="55A782FE"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82</w:t>
            </w:r>
          </w:p>
        </w:tc>
      </w:tr>
      <w:tr w:rsidR="004548B5" w:rsidRPr="00C66002" w14:paraId="0B5C1732" w14:textId="77777777" w:rsidTr="00CA7B15">
        <w:trPr>
          <w:cantSplit/>
          <w:trHeight w:val="20"/>
        </w:trPr>
        <w:tc>
          <w:tcPr>
            <w:tcW w:w="544" w:type="dxa"/>
            <w:vMerge/>
            <w:tcBorders>
              <w:top w:val="single" w:sz="4" w:space="0" w:color="auto"/>
              <w:left w:val="single" w:sz="12" w:space="0" w:color="auto"/>
              <w:bottom w:val="single" w:sz="12" w:space="0" w:color="auto"/>
              <w:right w:val="single" w:sz="4" w:space="0" w:color="auto"/>
            </w:tcBorders>
            <w:vAlign w:val="center"/>
            <w:hideMark/>
          </w:tcPr>
          <w:p w14:paraId="758EB569" w14:textId="77777777" w:rsidR="00681ADC" w:rsidRPr="00F85C88" w:rsidRDefault="00681ADC" w:rsidP="00F47B18">
            <w:pPr>
              <w:spacing w:after="0" w:line="240" w:lineRule="auto"/>
              <w:rPr>
                <w:rFonts w:ascii="Times New Roman" w:eastAsia="Times New Roman" w:hAnsi="Times New Roman" w:cs="Times New Roman"/>
                <w:b/>
                <w:i/>
                <w:color w:val="000000"/>
                <w:lang w:val="ru-RU" w:eastAsia="ru-RU"/>
              </w:rPr>
            </w:pPr>
          </w:p>
        </w:tc>
        <w:tc>
          <w:tcPr>
            <w:tcW w:w="3987" w:type="dxa"/>
            <w:tcBorders>
              <w:top w:val="single" w:sz="4" w:space="0" w:color="auto"/>
              <w:left w:val="nil"/>
              <w:bottom w:val="single" w:sz="12" w:space="0" w:color="auto"/>
              <w:right w:val="single" w:sz="4" w:space="0" w:color="auto"/>
            </w:tcBorders>
            <w:shd w:val="clear" w:color="000000" w:fill="FFC7CE"/>
            <w:noWrap/>
            <w:vAlign w:val="bottom"/>
            <w:hideMark/>
          </w:tcPr>
          <w:p w14:paraId="7ED27134" w14:textId="77777777" w:rsidR="00681ADC"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Poor</w:t>
            </w:r>
          </w:p>
        </w:tc>
        <w:tc>
          <w:tcPr>
            <w:tcW w:w="953" w:type="dxa"/>
            <w:tcBorders>
              <w:top w:val="single" w:sz="4" w:space="0" w:color="auto"/>
              <w:left w:val="nil"/>
              <w:bottom w:val="single" w:sz="12" w:space="0" w:color="auto"/>
              <w:right w:val="single" w:sz="4" w:space="0" w:color="auto"/>
            </w:tcBorders>
            <w:shd w:val="clear" w:color="auto" w:fill="auto"/>
            <w:vAlign w:val="bottom"/>
            <w:hideMark/>
          </w:tcPr>
          <w:p w14:paraId="6A4DE607"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5</w:t>
            </w:r>
          </w:p>
        </w:tc>
        <w:tc>
          <w:tcPr>
            <w:tcW w:w="890" w:type="dxa"/>
            <w:tcBorders>
              <w:top w:val="single" w:sz="4" w:space="0" w:color="auto"/>
              <w:left w:val="nil"/>
              <w:bottom w:val="single" w:sz="12" w:space="0" w:color="auto"/>
              <w:right w:val="single" w:sz="4" w:space="0" w:color="auto"/>
            </w:tcBorders>
            <w:shd w:val="clear" w:color="auto" w:fill="auto"/>
            <w:noWrap/>
            <w:vAlign w:val="bottom"/>
            <w:hideMark/>
          </w:tcPr>
          <w:p w14:paraId="497E8A69"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5</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1690BF41"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c>
          <w:tcPr>
            <w:tcW w:w="951" w:type="dxa"/>
            <w:tcBorders>
              <w:top w:val="single" w:sz="4" w:space="0" w:color="auto"/>
              <w:left w:val="nil"/>
              <w:bottom w:val="single" w:sz="12" w:space="0" w:color="auto"/>
              <w:right w:val="single" w:sz="4" w:space="0" w:color="auto"/>
            </w:tcBorders>
            <w:shd w:val="clear" w:color="auto" w:fill="auto"/>
            <w:noWrap/>
            <w:vAlign w:val="bottom"/>
            <w:hideMark/>
          </w:tcPr>
          <w:p w14:paraId="4A05E3AC"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c>
          <w:tcPr>
            <w:tcW w:w="892" w:type="dxa"/>
            <w:tcBorders>
              <w:top w:val="single" w:sz="4" w:space="0" w:color="auto"/>
              <w:left w:val="nil"/>
              <w:bottom w:val="single" w:sz="12" w:space="0" w:color="auto"/>
              <w:right w:val="single" w:sz="12" w:space="0" w:color="auto"/>
            </w:tcBorders>
            <w:shd w:val="clear" w:color="auto" w:fill="auto"/>
            <w:noWrap/>
            <w:vAlign w:val="bottom"/>
            <w:hideMark/>
          </w:tcPr>
          <w:p w14:paraId="5EFC2D20" w14:textId="77777777" w:rsidR="00681ADC"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r>
      <w:tr w:rsidR="004548B5" w:rsidRPr="00C66002" w14:paraId="78F3BDB7" w14:textId="77777777" w:rsidTr="00CA7B15">
        <w:trPr>
          <w:cantSplit/>
          <w:trHeight w:val="20"/>
        </w:trPr>
        <w:tc>
          <w:tcPr>
            <w:tcW w:w="544" w:type="dxa"/>
            <w:tcBorders>
              <w:top w:val="single" w:sz="12" w:space="0" w:color="auto"/>
              <w:left w:val="single" w:sz="4" w:space="0" w:color="auto"/>
              <w:bottom w:val="single" w:sz="12" w:space="0" w:color="auto"/>
              <w:right w:val="single" w:sz="4" w:space="0" w:color="auto"/>
            </w:tcBorders>
            <w:shd w:val="clear" w:color="auto" w:fill="auto"/>
            <w:vAlign w:val="center"/>
          </w:tcPr>
          <w:p w14:paraId="66F28239" w14:textId="77777777" w:rsidR="00CA7B15" w:rsidRPr="00F85C88" w:rsidRDefault="00CA7B15" w:rsidP="00F47B18">
            <w:pPr>
              <w:spacing w:after="0" w:line="240" w:lineRule="auto"/>
              <w:rPr>
                <w:rFonts w:ascii="Times New Roman" w:eastAsia="Times New Roman" w:hAnsi="Times New Roman" w:cs="Times New Roman"/>
                <w:b/>
                <w:i/>
                <w:color w:val="000000"/>
                <w:lang w:val="ru-RU" w:eastAsia="ru-RU"/>
              </w:rPr>
            </w:pPr>
          </w:p>
        </w:tc>
        <w:tc>
          <w:tcPr>
            <w:tcW w:w="3987" w:type="dxa"/>
            <w:tcBorders>
              <w:top w:val="single" w:sz="12" w:space="0" w:color="auto"/>
              <w:left w:val="nil"/>
              <w:bottom w:val="single" w:sz="12" w:space="0" w:color="auto"/>
              <w:right w:val="single" w:sz="4" w:space="0" w:color="auto"/>
            </w:tcBorders>
            <w:shd w:val="clear" w:color="auto" w:fill="auto"/>
            <w:noWrap/>
            <w:vAlign w:val="bottom"/>
          </w:tcPr>
          <w:p w14:paraId="007AB33B" w14:textId="77777777" w:rsidR="00CA7B15" w:rsidRPr="00F85C88" w:rsidRDefault="00CA7B15" w:rsidP="00F47B18">
            <w:pPr>
              <w:spacing w:after="0" w:line="240" w:lineRule="auto"/>
              <w:rPr>
                <w:rFonts w:ascii="Times New Roman" w:eastAsia="Times New Roman" w:hAnsi="Times New Roman" w:cs="Times New Roman"/>
                <w:i/>
                <w:lang w:val="ru-RU" w:eastAsia="ru-RU"/>
              </w:rPr>
            </w:pPr>
          </w:p>
        </w:tc>
        <w:tc>
          <w:tcPr>
            <w:tcW w:w="953" w:type="dxa"/>
            <w:tcBorders>
              <w:top w:val="single" w:sz="12" w:space="0" w:color="auto"/>
              <w:left w:val="nil"/>
              <w:bottom w:val="single" w:sz="12" w:space="0" w:color="auto"/>
              <w:right w:val="single" w:sz="4" w:space="0" w:color="auto"/>
            </w:tcBorders>
            <w:shd w:val="clear" w:color="auto" w:fill="auto"/>
            <w:vAlign w:val="bottom"/>
          </w:tcPr>
          <w:p w14:paraId="7E3A8ED5" w14:textId="77777777" w:rsidR="00CA7B15" w:rsidRPr="00F85C88" w:rsidRDefault="00CA7B15" w:rsidP="00F47B18">
            <w:pPr>
              <w:spacing w:after="0" w:line="240" w:lineRule="auto"/>
              <w:jc w:val="center"/>
              <w:rPr>
                <w:rFonts w:ascii="Times New Roman" w:eastAsia="Times New Roman" w:hAnsi="Times New Roman" w:cs="Times New Roman"/>
                <w:i/>
                <w:color w:val="000000"/>
                <w:lang w:val="ru-RU" w:eastAsia="ru-RU"/>
              </w:rPr>
            </w:pPr>
          </w:p>
        </w:tc>
        <w:tc>
          <w:tcPr>
            <w:tcW w:w="890" w:type="dxa"/>
            <w:tcBorders>
              <w:top w:val="single" w:sz="12" w:space="0" w:color="auto"/>
              <w:left w:val="nil"/>
              <w:bottom w:val="single" w:sz="12" w:space="0" w:color="auto"/>
              <w:right w:val="single" w:sz="4" w:space="0" w:color="auto"/>
            </w:tcBorders>
            <w:shd w:val="clear" w:color="auto" w:fill="auto"/>
            <w:noWrap/>
            <w:vAlign w:val="bottom"/>
          </w:tcPr>
          <w:p w14:paraId="27868E9F" w14:textId="77777777" w:rsidR="00CA7B15" w:rsidRPr="00F85C88" w:rsidRDefault="00CA7B15" w:rsidP="00F47B18">
            <w:pPr>
              <w:spacing w:after="0" w:line="240" w:lineRule="auto"/>
              <w:jc w:val="center"/>
              <w:rPr>
                <w:rFonts w:ascii="Times New Roman" w:eastAsia="Times New Roman" w:hAnsi="Times New Roman" w:cs="Times New Roman"/>
                <w:i/>
                <w:color w:val="000000"/>
                <w:lang w:val="ru-RU" w:eastAsia="ru-RU"/>
              </w:rPr>
            </w:pPr>
          </w:p>
        </w:tc>
        <w:tc>
          <w:tcPr>
            <w:tcW w:w="850" w:type="dxa"/>
            <w:tcBorders>
              <w:top w:val="single" w:sz="12" w:space="0" w:color="auto"/>
              <w:left w:val="nil"/>
              <w:bottom w:val="single" w:sz="12" w:space="0" w:color="auto"/>
              <w:right w:val="single" w:sz="4" w:space="0" w:color="auto"/>
            </w:tcBorders>
            <w:shd w:val="clear" w:color="auto" w:fill="auto"/>
            <w:noWrap/>
            <w:vAlign w:val="bottom"/>
          </w:tcPr>
          <w:p w14:paraId="701A37E9" w14:textId="77777777" w:rsidR="00CA7B15" w:rsidRPr="00F85C88" w:rsidRDefault="00CA7B15" w:rsidP="00F47B18">
            <w:pPr>
              <w:spacing w:after="0" w:line="240" w:lineRule="auto"/>
              <w:jc w:val="center"/>
              <w:rPr>
                <w:rFonts w:ascii="Times New Roman" w:eastAsia="Times New Roman" w:hAnsi="Times New Roman" w:cs="Times New Roman"/>
                <w:i/>
                <w:color w:val="000000"/>
                <w:lang w:val="ru-RU" w:eastAsia="ru-RU"/>
              </w:rPr>
            </w:pPr>
          </w:p>
        </w:tc>
        <w:tc>
          <w:tcPr>
            <w:tcW w:w="951" w:type="dxa"/>
            <w:tcBorders>
              <w:top w:val="single" w:sz="12" w:space="0" w:color="auto"/>
              <w:left w:val="nil"/>
              <w:bottom w:val="single" w:sz="12" w:space="0" w:color="auto"/>
              <w:right w:val="single" w:sz="4" w:space="0" w:color="auto"/>
            </w:tcBorders>
            <w:shd w:val="clear" w:color="auto" w:fill="auto"/>
            <w:noWrap/>
            <w:vAlign w:val="bottom"/>
          </w:tcPr>
          <w:p w14:paraId="38DFD0CB" w14:textId="77777777" w:rsidR="00CA7B15" w:rsidRPr="00F85C88" w:rsidRDefault="00CA7B15" w:rsidP="00F47B18">
            <w:pPr>
              <w:spacing w:after="0" w:line="240" w:lineRule="auto"/>
              <w:jc w:val="center"/>
              <w:rPr>
                <w:rFonts w:ascii="Times New Roman" w:eastAsia="Times New Roman" w:hAnsi="Times New Roman" w:cs="Times New Roman"/>
                <w:i/>
                <w:color w:val="000000"/>
                <w:lang w:val="ru-RU" w:eastAsia="ru-RU"/>
              </w:rPr>
            </w:pPr>
          </w:p>
        </w:tc>
        <w:tc>
          <w:tcPr>
            <w:tcW w:w="892" w:type="dxa"/>
            <w:tcBorders>
              <w:top w:val="single" w:sz="12" w:space="0" w:color="auto"/>
              <w:left w:val="nil"/>
              <w:bottom w:val="single" w:sz="12" w:space="0" w:color="auto"/>
              <w:right w:val="single" w:sz="4" w:space="0" w:color="auto"/>
            </w:tcBorders>
            <w:shd w:val="clear" w:color="auto" w:fill="auto"/>
            <w:noWrap/>
            <w:vAlign w:val="bottom"/>
          </w:tcPr>
          <w:p w14:paraId="7D59CBFE" w14:textId="77777777" w:rsidR="00CA7B15" w:rsidRPr="00F85C88" w:rsidRDefault="00CA7B15" w:rsidP="00F47B18">
            <w:pPr>
              <w:spacing w:after="0" w:line="240" w:lineRule="auto"/>
              <w:jc w:val="center"/>
              <w:rPr>
                <w:rFonts w:ascii="Times New Roman" w:eastAsia="Times New Roman" w:hAnsi="Times New Roman" w:cs="Times New Roman"/>
                <w:i/>
                <w:color w:val="000000"/>
                <w:lang w:val="ru-RU" w:eastAsia="ru-RU"/>
              </w:rPr>
            </w:pPr>
          </w:p>
        </w:tc>
      </w:tr>
      <w:tr w:rsidR="004548B5" w:rsidRPr="00C66002" w14:paraId="210F6BF0" w14:textId="77777777" w:rsidTr="00CA7B15">
        <w:trPr>
          <w:cantSplit/>
          <w:trHeight w:val="20"/>
        </w:trPr>
        <w:tc>
          <w:tcPr>
            <w:tcW w:w="544"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btLr"/>
            <w:vAlign w:val="center"/>
            <w:hideMark/>
          </w:tcPr>
          <w:p w14:paraId="39C20BCB" w14:textId="77777777" w:rsidR="00F47B18" w:rsidRPr="00F85C88" w:rsidRDefault="0054690A" w:rsidP="00F47B18">
            <w:pPr>
              <w:spacing w:after="0" w:line="240" w:lineRule="auto"/>
              <w:jc w:val="center"/>
              <w:rPr>
                <w:rFonts w:ascii="Times New Roman" w:eastAsia="Times New Roman" w:hAnsi="Times New Roman" w:cs="Times New Roman"/>
                <w:b/>
                <w:i/>
                <w:color w:val="000000"/>
                <w:lang w:val="ru-RU" w:eastAsia="ru-RU"/>
              </w:rPr>
            </w:pPr>
            <w:r w:rsidRPr="00F85C88">
              <w:rPr>
                <w:rFonts w:ascii="Times New Roman" w:eastAsia="Times New Roman" w:hAnsi="Times New Roman" w:cs="Times New Roman"/>
                <w:b/>
                <w:i/>
                <w:color w:val="000000"/>
                <w:lang w:eastAsia="ru-RU"/>
              </w:rPr>
              <w:t>units</w:t>
            </w:r>
          </w:p>
        </w:tc>
        <w:tc>
          <w:tcPr>
            <w:tcW w:w="3987" w:type="dxa"/>
            <w:tcBorders>
              <w:top w:val="single" w:sz="12" w:space="0" w:color="auto"/>
              <w:left w:val="nil"/>
              <w:bottom w:val="single" w:sz="4" w:space="0" w:color="auto"/>
              <w:right w:val="single" w:sz="4" w:space="0" w:color="auto"/>
            </w:tcBorders>
            <w:shd w:val="clear" w:color="000000" w:fill="C6EFCE"/>
            <w:vAlign w:val="bottom"/>
            <w:hideMark/>
          </w:tcPr>
          <w:p w14:paraId="644B3D64" w14:textId="77777777" w:rsidR="00F47B18"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Good</w:t>
            </w:r>
          </w:p>
        </w:tc>
        <w:tc>
          <w:tcPr>
            <w:tcW w:w="953" w:type="dxa"/>
            <w:tcBorders>
              <w:top w:val="single" w:sz="12" w:space="0" w:color="auto"/>
              <w:left w:val="nil"/>
              <w:bottom w:val="single" w:sz="4" w:space="0" w:color="auto"/>
              <w:right w:val="single" w:sz="4" w:space="0" w:color="auto"/>
            </w:tcBorders>
            <w:shd w:val="clear" w:color="auto" w:fill="auto"/>
            <w:noWrap/>
            <w:vAlign w:val="bottom"/>
            <w:hideMark/>
          </w:tcPr>
          <w:p w14:paraId="357F0C95"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19</w:t>
            </w:r>
          </w:p>
        </w:tc>
        <w:tc>
          <w:tcPr>
            <w:tcW w:w="890" w:type="dxa"/>
            <w:tcBorders>
              <w:top w:val="single" w:sz="12" w:space="0" w:color="auto"/>
              <w:left w:val="nil"/>
              <w:bottom w:val="single" w:sz="4" w:space="0" w:color="auto"/>
              <w:right w:val="single" w:sz="4" w:space="0" w:color="auto"/>
            </w:tcBorders>
            <w:shd w:val="clear" w:color="auto" w:fill="auto"/>
            <w:noWrap/>
            <w:vAlign w:val="bottom"/>
            <w:hideMark/>
          </w:tcPr>
          <w:p w14:paraId="66126F24"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14</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6C3EAF10"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10</w:t>
            </w:r>
          </w:p>
        </w:tc>
        <w:tc>
          <w:tcPr>
            <w:tcW w:w="951" w:type="dxa"/>
            <w:tcBorders>
              <w:top w:val="single" w:sz="12" w:space="0" w:color="auto"/>
              <w:left w:val="nil"/>
              <w:bottom w:val="single" w:sz="4" w:space="0" w:color="auto"/>
              <w:right w:val="single" w:sz="4" w:space="0" w:color="auto"/>
            </w:tcBorders>
            <w:shd w:val="clear" w:color="auto" w:fill="auto"/>
            <w:noWrap/>
            <w:vAlign w:val="bottom"/>
            <w:hideMark/>
          </w:tcPr>
          <w:p w14:paraId="3BCEE3BC"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17</w:t>
            </w:r>
          </w:p>
        </w:tc>
        <w:tc>
          <w:tcPr>
            <w:tcW w:w="892" w:type="dxa"/>
            <w:tcBorders>
              <w:top w:val="single" w:sz="12" w:space="0" w:color="auto"/>
              <w:left w:val="nil"/>
              <w:bottom w:val="single" w:sz="4" w:space="0" w:color="auto"/>
              <w:right w:val="single" w:sz="12" w:space="0" w:color="auto"/>
            </w:tcBorders>
            <w:shd w:val="clear" w:color="auto" w:fill="auto"/>
            <w:noWrap/>
            <w:vAlign w:val="bottom"/>
            <w:hideMark/>
          </w:tcPr>
          <w:p w14:paraId="0B0384EF"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4</w:t>
            </w:r>
          </w:p>
        </w:tc>
      </w:tr>
      <w:tr w:rsidR="004548B5" w:rsidRPr="00C66002" w14:paraId="2674920C" w14:textId="77777777" w:rsidTr="00CA7B15">
        <w:trPr>
          <w:cantSplit/>
          <w:trHeight w:val="20"/>
        </w:trPr>
        <w:tc>
          <w:tcPr>
            <w:tcW w:w="544" w:type="dxa"/>
            <w:vMerge/>
            <w:tcBorders>
              <w:top w:val="single" w:sz="4" w:space="0" w:color="auto"/>
              <w:left w:val="single" w:sz="12" w:space="0" w:color="auto"/>
              <w:bottom w:val="single" w:sz="4" w:space="0" w:color="auto"/>
              <w:right w:val="single" w:sz="4" w:space="0" w:color="auto"/>
            </w:tcBorders>
            <w:vAlign w:val="center"/>
            <w:hideMark/>
          </w:tcPr>
          <w:p w14:paraId="67ACA8FB" w14:textId="77777777" w:rsidR="00F47B18" w:rsidRPr="00F85C88" w:rsidRDefault="00F47B18" w:rsidP="00F47B18">
            <w:pPr>
              <w:spacing w:after="0" w:line="240" w:lineRule="auto"/>
              <w:rPr>
                <w:rFonts w:ascii="Times New Roman" w:eastAsia="Times New Roman" w:hAnsi="Times New Roman" w:cs="Times New Roman"/>
                <w:i/>
                <w:color w:val="000000"/>
                <w:lang w:val="ru-RU" w:eastAsia="ru-RU"/>
              </w:rPr>
            </w:pPr>
          </w:p>
        </w:tc>
        <w:tc>
          <w:tcPr>
            <w:tcW w:w="3987" w:type="dxa"/>
            <w:tcBorders>
              <w:top w:val="nil"/>
              <w:left w:val="nil"/>
              <w:bottom w:val="single" w:sz="4" w:space="0" w:color="auto"/>
              <w:right w:val="single" w:sz="4" w:space="0" w:color="auto"/>
            </w:tcBorders>
            <w:shd w:val="clear" w:color="000000" w:fill="FFEB9C"/>
            <w:vAlign w:val="bottom"/>
            <w:hideMark/>
          </w:tcPr>
          <w:p w14:paraId="65DB9A5F" w14:textId="77777777" w:rsidR="00F47B18"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Neutral</w:t>
            </w:r>
          </w:p>
        </w:tc>
        <w:tc>
          <w:tcPr>
            <w:tcW w:w="953" w:type="dxa"/>
            <w:tcBorders>
              <w:top w:val="nil"/>
              <w:left w:val="nil"/>
              <w:bottom w:val="single" w:sz="4" w:space="0" w:color="auto"/>
              <w:right w:val="single" w:sz="4" w:space="0" w:color="auto"/>
            </w:tcBorders>
            <w:shd w:val="clear" w:color="auto" w:fill="auto"/>
            <w:noWrap/>
            <w:vAlign w:val="bottom"/>
            <w:hideMark/>
          </w:tcPr>
          <w:p w14:paraId="34BE0BA6"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2</w:t>
            </w:r>
          </w:p>
        </w:tc>
        <w:tc>
          <w:tcPr>
            <w:tcW w:w="890" w:type="dxa"/>
            <w:tcBorders>
              <w:top w:val="nil"/>
              <w:left w:val="nil"/>
              <w:bottom w:val="single" w:sz="4" w:space="0" w:color="auto"/>
              <w:right w:val="single" w:sz="4" w:space="0" w:color="auto"/>
            </w:tcBorders>
            <w:shd w:val="clear" w:color="auto" w:fill="auto"/>
            <w:noWrap/>
            <w:vAlign w:val="bottom"/>
            <w:hideMark/>
          </w:tcPr>
          <w:p w14:paraId="79D1B0AC"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14:paraId="7C73C0B9"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12</w:t>
            </w:r>
          </w:p>
        </w:tc>
        <w:tc>
          <w:tcPr>
            <w:tcW w:w="951" w:type="dxa"/>
            <w:tcBorders>
              <w:top w:val="nil"/>
              <w:left w:val="nil"/>
              <w:bottom w:val="single" w:sz="4" w:space="0" w:color="auto"/>
              <w:right w:val="single" w:sz="4" w:space="0" w:color="auto"/>
            </w:tcBorders>
            <w:shd w:val="clear" w:color="auto" w:fill="auto"/>
            <w:noWrap/>
            <w:vAlign w:val="bottom"/>
            <w:hideMark/>
          </w:tcPr>
          <w:p w14:paraId="7FB57E5A"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5</w:t>
            </w:r>
          </w:p>
        </w:tc>
        <w:tc>
          <w:tcPr>
            <w:tcW w:w="892" w:type="dxa"/>
            <w:tcBorders>
              <w:top w:val="nil"/>
              <w:left w:val="nil"/>
              <w:bottom w:val="single" w:sz="4" w:space="0" w:color="auto"/>
              <w:right w:val="single" w:sz="12" w:space="0" w:color="auto"/>
            </w:tcBorders>
            <w:shd w:val="clear" w:color="auto" w:fill="auto"/>
            <w:noWrap/>
            <w:vAlign w:val="bottom"/>
            <w:hideMark/>
          </w:tcPr>
          <w:p w14:paraId="70BD3A5A"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18</w:t>
            </w:r>
          </w:p>
        </w:tc>
      </w:tr>
      <w:tr w:rsidR="004548B5" w:rsidRPr="00C66002" w14:paraId="482E1381" w14:textId="77777777" w:rsidTr="0063279F">
        <w:trPr>
          <w:cantSplit/>
          <w:trHeight w:val="310"/>
        </w:trPr>
        <w:tc>
          <w:tcPr>
            <w:tcW w:w="544" w:type="dxa"/>
            <w:vMerge/>
            <w:tcBorders>
              <w:top w:val="single" w:sz="4" w:space="0" w:color="auto"/>
              <w:left w:val="single" w:sz="12" w:space="0" w:color="auto"/>
              <w:bottom w:val="single" w:sz="12" w:space="0" w:color="auto"/>
              <w:right w:val="single" w:sz="4" w:space="0" w:color="auto"/>
            </w:tcBorders>
            <w:vAlign w:val="center"/>
            <w:hideMark/>
          </w:tcPr>
          <w:p w14:paraId="611399DE" w14:textId="77777777" w:rsidR="00F47B18" w:rsidRPr="00F85C88" w:rsidRDefault="00F47B18" w:rsidP="00F47B18">
            <w:pPr>
              <w:spacing w:after="0" w:line="240" w:lineRule="auto"/>
              <w:rPr>
                <w:rFonts w:ascii="Times New Roman" w:eastAsia="Times New Roman" w:hAnsi="Times New Roman" w:cs="Times New Roman"/>
                <w:i/>
                <w:color w:val="000000"/>
                <w:lang w:val="ru-RU" w:eastAsia="ru-RU"/>
              </w:rPr>
            </w:pPr>
          </w:p>
        </w:tc>
        <w:tc>
          <w:tcPr>
            <w:tcW w:w="3987" w:type="dxa"/>
            <w:tcBorders>
              <w:top w:val="nil"/>
              <w:left w:val="nil"/>
              <w:bottom w:val="single" w:sz="12" w:space="0" w:color="auto"/>
              <w:right w:val="single" w:sz="4" w:space="0" w:color="auto"/>
            </w:tcBorders>
            <w:shd w:val="clear" w:color="000000" w:fill="FFC7CE"/>
            <w:noWrap/>
            <w:vAlign w:val="bottom"/>
            <w:hideMark/>
          </w:tcPr>
          <w:p w14:paraId="4802CCBD" w14:textId="77777777" w:rsidR="00F47B18" w:rsidRPr="00F85C88" w:rsidRDefault="0054690A" w:rsidP="00F47B18">
            <w:pPr>
              <w:spacing w:after="0" w:line="240" w:lineRule="auto"/>
              <w:rPr>
                <w:rFonts w:ascii="Times New Roman" w:eastAsia="Times New Roman" w:hAnsi="Times New Roman" w:cs="Times New Roman"/>
                <w:i/>
                <w:lang w:val="ru-RU" w:eastAsia="ru-RU"/>
              </w:rPr>
            </w:pPr>
            <w:r w:rsidRPr="00F85C88">
              <w:rPr>
                <w:rFonts w:ascii="Times New Roman" w:eastAsia="Times New Roman" w:hAnsi="Times New Roman" w:cs="Times New Roman"/>
                <w:i/>
                <w:lang w:eastAsia="ru-RU"/>
              </w:rPr>
              <w:t> Poor</w:t>
            </w:r>
          </w:p>
        </w:tc>
        <w:tc>
          <w:tcPr>
            <w:tcW w:w="953" w:type="dxa"/>
            <w:tcBorders>
              <w:top w:val="nil"/>
              <w:left w:val="nil"/>
              <w:bottom w:val="single" w:sz="12" w:space="0" w:color="auto"/>
              <w:right w:val="single" w:sz="4" w:space="0" w:color="auto"/>
            </w:tcBorders>
            <w:shd w:val="clear" w:color="auto" w:fill="auto"/>
            <w:noWrap/>
            <w:vAlign w:val="bottom"/>
            <w:hideMark/>
          </w:tcPr>
          <w:p w14:paraId="2E754880"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w:t>
            </w:r>
          </w:p>
        </w:tc>
        <w:tc>
          <w:tcPr>
            <w:tcW w:w="890" w:type="dxa"/>
            <w:tcBorders>
              <w:top w:val="nil"/>
              <w:left w:val="nil"/>
              <w:bottom w:val="single" w:sz="12" w:space="0" w:color="auto"/>
              <w:right w:val="single" w:sz="4" w:space="0" w:color="auto"/>
            </w:tcBorders>
            <w:shd w:val="clear" w:color="auto" w:fill="auto"/>
            <w:noWrap/>
            <w:vAlign w:val="bottom"/>
            <w:hideMark/>
          </w:tcPr>
          <w:p w14:paraId="646B282C"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1</w:t>
            </w:r>
          </w:p>
        </w:tc>
        <w:tc>
          <w:tcPr>
            <w:tcW w:w="850" w:type="dxa"/>
            <w:tcBorders>
              <w:top w:val="nil"/>
              <w:left w:val="nil"/>
              <w:bottom w:val="single" w:sz="12" w:space="0" w:color="auto"/>
              <w:right w:val="single" w:sz="4" w:space="0" w:color="auto"/>
            </w:tcBorders>
            <w:shd w:val="clear" w:color="auto" w:fill="auto"/>
            <w:noWrap/>
            <w:vAlign w:val="bottom"/>
            <w:hideMark/>
          </w:tcPr>
          <w:p w14:paraId="7DF0F95F"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c>
          <w:tcPr>
            <w:tcW w:w="951" w:type="dxa"/>
            <w:tcBorders>
              <w:top w:val="nil"/>
              <w:left w:val="nil"/>
              <w:bottom w:val="single" w:sz="12" w:space="0" w:color="auto"/>
              <w:right w:val="single" w:sz="4" w:space="0" w:color="auto"/>
            </w:tcBorders>
            <w:shd w:val="clear" w:color="auto" w:fill="auto"/>
            <w:noWrap/>
            <w:vAlign w:val="bottom"/>
            <w:hideMark/>
          </w:tcPr>
          <w:p w14:paraId="209BA61A"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c>
          <w:tcPr>
            <w:tcW w:w="892" w:type="dxa"/>
            <w:tcBorders>
              <w:top w:val="nil"/>
              <w:left w:val="nil"/>
              <w:bottom w:val="single" w:sz="12" w:space="0" w:color="auto"/>
              <w:right w:val="single" w:sz="12" w:space="0" w:color="auto"/>
            </w:tcBorders>
            <w:shd w:val="clear" w:color="auto" w:fill="auto"/>
            <w:noWrap/>
            <w:vAlign w:val="bottom"/>
            <w:hideMark/>
          </w:tcPr>
          <w:p w14:paraId="0E3FFF34" w14:textId="77777777" w:rsidR="00F47B18" w:rsidRPr="00F85C88" w:rsidRDefault="0054690A" w:rsidP="00F47B18">
            <w:pPr>
              <w:spacing w:after="0" w:line="240" w:lineRule="auto"/>
              <w:jc w:val="center"/>
              <w:rPr>
                <w:rFonts w:ascii="Times New Roman" w:eastAsia="Times New Roman" w:hAnsi="Times New Roman" w:cs="Times New Roman"/>
                <w:i/>
                <w:color w:val="000000"/>
                <w:lang w:val="ru-RU" w:eastAsia="ru-RU"/>
              </w:rPr>
            </w:pPr>
            <w:r w:rsidRPr="00F85C88">
              <w:rPr>
                <w:rFonts w:ascii="Times New Roman" w:eastAsia="Times New Roman" w:hAnsi="Times New Roman" w:cs="Times New Roman"/>
                <w:i/>
                <w:color w:val="000000"/>
                <w:lang w:eastAsia="ru-RU"/>
              </w:rPr>
              <w:t>0</w:t>
            </w:r>
          </w:p>
        </w:tc>
      </w:tr>
    </w:tbl>
    <w:p w14:paraId="4970F49F" w14:textId="77777777" w:rsidR="00F85C88" w:rsidRDefault="00F85C88" w:rsidP="00903828">
      <w:pPr>
        <w:spacing w:after="0" w:line="240" w:lineRule="auto"/>
        <w:jc w:val="both"/>
        <w:rPr>
          <w:rFonts w:ascii="Times New Roman" w:hAnsi="Times New Roman" w:cs="Times New Roman"/>
          <w:b/>
          <w:i/>
        </w:rPr>
      </w:pPr>
    </w:p>
    <w:p w14:paraId="2AAF1CBF" w14:textId="2623E0BA" w:rsidR="00754399" w:rsidRPr="00F85C88" w:rsidRDefault="0054690A" w:rsidP="00903828">
      <w:pPr>
        <w:spacing w:after="0" w:line="240" w:lineRule="auto"/>
        <w:jc w:val="both"/>
        <w:rPr>
          <w:rFonts w:ascii="Times New Roman" w:hAnsi="Times New Roman" w:cs="Times New Roman"/>
          <w:i/>
          <w:lang w:val="ru-RU"/>
        </w:rPr>
      </w:pPr>
      <w:r w:rsidRPr="00F85C88">
        <w:rPr>
          <w:rFonts w:ascii="Times New Roman" w:hAnsi="Times New Roman" w:cs="Times New Roman"/>
          <w:b/>
          <w:i/>
        </w:rPr>
        <w:t>"Good"</w:t>
      </w:r>
      <w:r w:rsidRPr="00F85C88">
        <w:rPr>
          <w:rFonts w:ascii="Times New Roman" w:hAnsi="Times New Roman" w:cs="Times New Roman"/>
          <w:i/>
        </w:rPr>
        <w:t xml:space="preserve"> means full satisfaction of the respondent when answering the que</w:t>
      </w:r>
      <w:r w:rsidR="00DC2B4E" w:rsidRPr="00F85C88">
        <w:rPr>
          <w:rFonts w:ascii="Times New Roman" w:hAnsi="Times New Roman" w:cs="Times New Roman"/>
          <w:i/>
        </w:rPr>
        <w:t>stion</w:t>
      </w:r>
      <w:r w:rsidRPr="00F85C88">
        <w:rPr>
          <w:rFonts w:ascii="Times New Roman" w:hAnsi="Times New Roman" w:cs="Times New Roman"/>
          <w:i/>
        </w:rPr>
        <w:t xml:space="preserve"> and the implementation of the assigned tasks;</w:t>
      </w:r>
    </w:p>
    <w:p w14:paraId="1AEE9FE9" w14:textId="77777777" w:rsidR="00903828" w:rsidRPr="00F85C88" w:rsidRDefault="0054690A" w:rsidP="00903828">
      <w:pPr>
        <w:spacing w:after="0" w:line="240" w:lineRule="auto"/>
        <w:jc w:val="both"/>
        <w:rPr>
          <w:rFonts w:ascii="Times New Roman" w:hAnsi="Times New Roman" w:cs="Times New Roman"/>
          <w:i/>
          <w:lang w:val="ru-RU"/>
        </w:rPr>
      </w:pPr>
      <w:r w:rsidRPr="00F85C88">
        <w:rPr>
          <w:rFonts w:ascii="Times New Roman" w:hAnsi="Times New Roman" w:cs="Times New Roman"/>
          <w:b/>
          <w:i/>
        </w:rPr>
        <w:t>"Neutral"</w:t>
      </w:r>
      <w:r w:rsidR="00955007" w:rsidRPr="00F85C88">
        <w:rPr>
          <w:rFonts w:ascii="Times New Roman" w:hAnsi="Times New Roman" w:cs="Times New Roman"/>
          <w:b/>
          <w:i/>
        </w:rPr>
        <w:t xml:space="preserve"> </w:t>
      </w:r>
      <w:r w:rsidRPr="00F85C88">
        <w:rPr>
          <w:rFonts w:ascii="Times New Roman" w:hAnsi="Times New Roman" w:cs="Times New Roman"/>
          <w:i/>
        </w:rPr>
        <w:t>means partial satisfaction of the respond</w:t>
      </w:r>
      <w:r w:rsidR="00DC2B4E" w:rsidRPr="00F85C88">
        <w:rPr>
          <w:rFonts w:ascii="Times New Roman" w:hAnsi="Times New Roman" w:cs="Times New Roman"/>
          <w:i/>
        </w:rPr>
        <w:t>ent when answering the question</w:t>
      </w:r>
      <w:r w:rsidRPr="00F85C88">
        <w:rPr>
          <w:rFonts w:ascii="Times New Roman" w:hAnsi="Times New Roman" w:cs="Times New Roman"/>
          <w:i/>
        </w:rPr>
        <w:t xml:space="preserve"> and the implementation of almost all the assigned tasks;</w:t>
      </w:r>
    </w:p>
    <w:p w14:paraId="4F795CEC" w14:textId="77777777" w:rsidR="00903828" w:rsidRPr="00F85C88" w:rsidRDefault="0054690A" w:rsidP="00903828">
      <w:pPr>
        <w:spacing w:after="0" w:line="240" w:lineRule="auto"/>
        <w:jc w:val="both"/>
        <w:rPr>
          <w:rFonts w:ascii="Times New Roman" w:hAnsi="Times New Roman" w:cs="Times New Roman"/>
          <w:i/>
          <w:lang w:val="ru-RU"/>
        </w:rPr>
      </w:pPr>
      <w:r w:rsidRPr="00F85C88">
        <w:rPr>
          <w:rFonts w:ascii="Times New Roman" w:hAnsi="Times New Roman" w:cs="Times New Roman"/>
          <w:b/>
          <w:i/>
        </w:rPr>
        <w:t>"Poor"</w:t>
      </w:r>
      <w:r w:rsidRPr="00F85C88">
        <w:rPr>
          <w:rFonts w:ascii="Times New Roman" w:hAnsi="Times New Roman" w:cs="Times New Roman"/>
          <w:i/>
        </w:rPr>
        <w:t xml:space="preserve"> means that the respondent is not fully satisfied when a</w:t>
      </w:r>
      <w:r w:rsidR="00DC2B4E" w:rsidRPr="00F85C88">
        <w:rPr>
          <w:rFonts w:ascii="Times New Roman" w:hAnsi="Times New Roman" w:cs="Times New Roman"/>
          <w:i/>
        </w:rPr>
        <w:t>nswering the question and some tasks have</w:t>
      </w:r>
      <w:r w:rsidRPr="00F85C88">
        <w:rPr>
          <w:rFonts w:ascii="Times New Roman" w:hAnsi="Times New Roman" w:cs="Times New Roman"/>
          <w:i/>
        </w:rPr>
        <w:t xml:space="preserve"> not </w:t>
      </w:r>
      <w:r w:rsidR="00DC2B4E" w:rsidRPr="00F85C88">
        <w:rPr>
          <w:rFonts w:ascii="Times New Roman" w:hAnsi="Times New Roman" w:cs="Times New Roman"/>
          <w:i/>
        </w:rPr>
        <w:t xml:space="preserve">been </w:t>
      </w:r>
      <w:r w:rsidRPr="00F85C88">
        <w:rPr>
          <w:rFonts w:ascii="Times New Roman" w:hAnsi="Times New Roman" w:cs="Times New Roman"/>
          <w:i/>
        </w:rPr>
        <w:t>implemented.</w:t>
      </w:r>
    </w:p>
    <w:p w14:paraId="7DEEBB2C" w14:textId="77777777" w:rsidR="00903828" w:rsidRPr="00C66002" w:rsidRDefault="00903828" w:rsidP="00256C6C">
      <w:pPr>
        <w:jc w:val="both"/>
        <w:rPr>
          <w:rFonts w:ascii="Times New Roman" w:hAnsi="Times New Roman" w:cs="Times New Roman"/>
          <w:sz w:val="26"/>
          <w:szCs w:val="26"/>
          <w:lang w:val="ru-RU"/>
        </w:rPr>
      </w:pPr>
    </w:p>
    <w:p w14:paraId="4A8F8756" w14:textId="77777777" w:rsidR="00681ADC" w:rsidRPr="00C66002" w:rsidRDefault="0054690A" w:rsidP="00AD60C0">
      <w:pPr>
        <w:jc w:val="right"/>
        <w:rPr>
          <w:rFonts w:ascii="Times New Roman" w:hAnsi="Times New Roman" w:cs="Times New Roman"/>
          <w:sz w:val="26"/>
          <w:szCs w:val="26"/>
          <w:lang w:val="ru-RU"/>
        </w:rPr>
      </w:pPr>
      <w:r w:rsidRPr="00C66002">
        <w:rPr>
          <w:rFonts w:ascii="Times New Roman" w:hAnsi="Times New Roman" w:cs="Times New Roman"/>
          <w:sz w:val="26"/>
          <w:szCs w:val="26"/>
        </w:rPr>
        <w:br w:type="page"/>
      </w:r>
      <w:r w:rsidRPr="00C66002">
        <w:rPr>
          <w:rFonts w:ascii="Times New Roman" w:hAnsi="Times New Roman" w:cs="Times New Roman"/>
          <w:sz w:val="26"/>
          <w:szCs w:val="26"/>
        </w:rPr>
        <w:lastRenderedPageBreak/>
        <w:t>Annex 4</w:t>
      </w:r>
    </w:p>
    <w:p w14:paraId="7F47CDEC" w14:textId="77777777" w:rsidR="00D2793D" w:rsidRPr="00C66002" w:rsidRDefault="0054690A" w:rsidP="00813848">
      <w:pPr>
        <w:jc w:val="center"/>
        <w:rPr>
          <w:rFonts w:ascii="Times New Roman" w:hAnsi="Times New Roman" w:cs="Times New Roman"/>
          <w:b/>
          <w:sz w:val="26"/>
          <w:szCs w:val="26"/>
          <w:lang w:val="ru-RU"/>
        </w:rPr>
      </w:pPr>
      <w:r w:rsidRPr="00C66002">
        <w:rPr>
          <w:rFonts w:ascii="Times New Roman" w:hAnsi="Times New Roman" w:cs="Times New Roman"/>
          <w:b/>
          <w:sz w:val="26"/>
          <w:szCs w:val="26"/>
        </w:rPr>
        <w:t xml:space="preserve">The most significant indicators of achieving objectives during the Local Economic Development Plan implementation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91"/>
        <w:gridCol w:w="1300"/>
        <w:gridCol w:w="2015"/>
        <w:gridCol w:w="1727"/>
        <w:gridCol w:w="1583"/>
      </w:tblGrid>
      <w:tr w:rsidR="004548B5" w:rsidRPr="00C66002" w14:paraId="4CB3A11B" w14:textId="77777777" w:rsidTr="00813848">
        <w:trPr>
          <w:trHeight w:val="25"/>
        </w:trPr>
        <w:tc>
          <w:tcPr>
            <w:tcW w:w="570" w:type="dxa"/>
            <w:vAlign w:val="center"/>
          </w:tcPr>
          <w:p w14:paraId="00B3D538" w14:textId="77777777" w:rsidR="00D2793D" w:rsidRPr="00C66002" w:rsidRDefault="0054690A" w:rsidP="005C0653">
            <w:pPr>
              <w:spacing w:after="0" w:line="240" w:lineRule="auto"/>
              <w:jc w:val="center"/>
              <w:rPr>
                <w:rFonts w:ascii="Times New Roman" w:eastAsia="Times New Roman" w:hAnsi="Times New Roman" w:cs="Times New Roman"/>
                <w:b/>
                <w:bCs/>
                <w:lang w:val="ru-RU" w:eastAsia="ru-RU"/>
              </w:rPr>
            </w:pPr>
            <w:r w:rsidRPr="00C66002">
              <w:rPr>
                <w:rFonts w:ascii="Times New Roman" w:eastAsia="Times New Roman" w:hAnsi="Times New Roman" w:cs="Times New Roman"/>
                <w:b/>
                <w:bCs/>
                <w:lang w:eastAsia="ru-RU"/>
              </w:rPr>
              <w:t>No.</w:t>
            </w:r>
          </w:p>
          <w:p w14:paraId="0E0769D6" w14:textId="77777777" w:rsidR="00D2793D" w:rsidRPr="00C66002" w:rsidRDefault="00D2793D" w:rsidP="00955007">
            <w:pPr>
              <w:spacing w:after="0" w:line="240" w:lineRule="auto"/>
              <w:rPr>
                <w:rFonts w:ascii="Times New Roman" w:eastAsia="Times New Roman" w:hAnsi="Times New Roman" w:cs="Times New Roman"/>
                <w:b/>
                <w:bCs/>
                <w:lang w:val="ru-RU" w:eastAsia="ru-RU"/>
              </w:rPr>
            </w:pPr>
          </w:p>
        </w:tc>
        <w:tc>
          <w:tcPr>
            <w:tcW w:w="2591" w:type="dxa"/>
            <w:shd w:val="clear" w:color="auto" w:fill="auto"/>
            <w:vAlign w:val="center"/>
            <w:hideMark/>
          </w:tcPr>
          <w:p w14:paraId="4D73FBD4"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b/>
                <w:bCs/>
                <w:lang w:eastAsia="ru-RU"/>
              </w:rPr>
              <w:t>Name of the district</w:t>
            </w:r>
          </w:p>
        </w:tc>
        <w:tc>
          <w:tcPr>
            <w:tcW w:w="1300" w:type="dxa"/>
            <w:shd w:val="clear" w:color="auto" w:fill="auto"/>
            <w:vAlign w:val="center"/>
            <w:hideMark/>
          </w:tcPr>
          <w:p w14:paraId="7590C51F" w14:textId="77777777" w:rsidR="00D2793D" w:rsidRPr="00C66002" w:rsidRDefault="0054690A" w:rsidP="005C0653">
            <w:pPr>
              <w:spacing w:after="0" w:line="240" w:lineRule="auto"/>
              <w:jc w:val="center"/>
              <w:rPr>
                <w:rFonts w:ascii="Times New Roman" w:eastAsia="Times New Roman" w:hAnsi="Times New Roman" w:cs="Times New Roman"/>
                <w:b/>
                <w:lang w:val="ru-RU" w:eastAsia="ru-RU"/>
              </w:rPr>
            </w:pPr>
            <w:r w:rsidRPr="00C66002">
              <w:rPr>
                <w:rFonts w:ascii="Times New Roman" w:eastAsia="Times New Roman" w:hAnsi="Times New Roman" w:cs="Times New Roman"/>
                <w:b/>
                <w:lang w:eastAsia="ru-RU"/>
              </w:rPr>
              <w:t>Number of jobs created</w:t>
            </w:r>
          </w:p>
        </w:tc>
        <w:tc>
          <w:tcPr>
            <w:tcW w:w="2015" w:type="dxa"/>
            <w:shd w:val="clear" w:color="auto" w:fill="auto"/>
            <w:vAlign w:val="center"/>
            <w:hideMark/>
          </w:tcPr>
          <w:p w14:paraId="4DE73B55" w14:textId="77777777" w:rsidR="00D2793D" w:rsidRPr="00C66002" w:rsidRDefault="0054690A" w:rsidP="005C0653">
            <w:pPr>
              <w:spacing w:after="0" w:line="240" w:lineRule="auto"/>
              <w:jc w:val="center"/>
              <w:rPr>
                <w:rFonts w:ascii="Times New Roman" w:eastAsia="Times New Roman" w:hAnsi="Times New Roman" w:cs="Times New Roman"/>
                <w:b/>
                <w:lang w:val="ru-RU" w:eastAsia="ru-RU"/>
              </w:rPr>
            </w:pPr>
            <w:r w:rsidRPr="00C66002">
              <w:rPr>
                <w:rFonts w:ascii="Times New Roman" w:eastAsia="Times New Roman" w:hAnsi="Times New Roman" w:cs="Times New Roman"/>
                <w:b/>
                <w:lang w:eastAsia="ru-RU"/>
              </w:rPr>
              <w:t>Number of new organizations, individual entrepreneurs</w:t>
            </w:r>
          </w:p>
        </w:tc>
        <w:tc>
          <w:tcPr>
            <w:tcW w:w="1727" w:type="dxa"/>
            <w:shd w:val="clear" w:color="auto" w:fill="auto"/>
            <w:vAlign w:val="center"/>
            <w:hideMark/>
          </w:tcPr>
          <w:p w14:paraId="3ADC1C7F" w14:textId="77777777" w:rsidR="00D2793D" w:rsidRPr="00C66002" w:rsidRDefault="0054690A" w:rsidP="005C0653">
            <w:pPr>
              <w:spacing w:after="0" w:line="240" w:lineRule="auto"/>
              <w:jc w:val="center"/>
              <w:rPr>
                <w:rFonts w:ascii="Times New Roman" w:eastAsia="Times New Roman" w:hAnsi="Times New Roman" w:cs="Times New Roman"/>
                <w:b/>
                <w:lang w:val="ru-RU" w:eastAsia="ru-RU"/>
              </w:rPr>
            </w:pPr>
            <w:r w:rsidRPr="00C66002">
              <w:rPr>
                <w:rFonts w:ascii="Times New Roman" w:eastAsia="Times New Roman" w:hAnsi="Times New Roman" w:cs="Times New Roman"/>
                <w:b/>
                <w:lang w:eastAsia="ru-RU"/>
              </w:rPr>
              <w:t>Number of activities held</w:t>
            </w:r>
          </w:p>
        </w:tc>
        <w:tc>
          <w:tcPr>
            <w:tcW w:w="1583" w:type="dxa"/>
            <w:shd w:val="clear" w:color="auto" w:fill="auto"/>
            <w:vAlign w:val="center"/>
            <w:hideMark/>
          </w:tcPr>
          <w:p w14:paraId="293E0E34" w14:textId="77777777" w:rsidR="00D2793D" w:rsidRPr="00C66002" w:rsidRDefault="0054690A" w:rsidP="005C0653">
            <w:pPr>
              <w:spacing w:after="0" w:line="240" w:lineRule="auto"/>
              <w:jc w:val="center"/>
              <w:rPr>
                <w:rFonts w:ascii="Times New Roman" w:eastAsia="Times New Roman" w:hAnsi="Times New Roman" w:cs="Times New Roman"/>
                <w:b/>
                <w:lang w:val="ru-RU" w:eastAsia="ru-RU"/>
              </w:rPr>
            </w:pPr>
            <w:r w:rsidRPr="00C66002">
              <w:rPr>
                <w:rFonts w:ascii="Times New Roman" w:eastAsia="Times New Roman" w:hAnsi="Times New Roman" w:cs="Times New Roman"/>
                <w:b/>
                <w:lang w:eastAsia="ru-RU"/>
              </w:rPr>
              <w:t xml:space="preserve">Number of people participating in the activities </w:t>
            </w:r>
          </w:p>
        </w:tc>
      </w:tr>
      <w:tr w:rsidR="004548B5" w:rsidRPr="00C66002" w14:paraId="24DD300C" w14:textId="77777777" w:rsidTr="00813848">
        <w:trPr>
          <w:trHeight w:val="25"/>
        </w:trPr>
        <w:tc>
          <w:tcPr>
            <w:tcW w:w="570" w:type="dxa"/>
            <w:vAlign w:val="center"/>
          </w:tcPr>
          <w:p w14:paraId="223855D6"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w:t>
            </w:r>
          </w:p>
        </w:tc>
        <w:tc>
          <w:tcPr>
            <w:tcW w:w="2591" w:type="dxa"/>
            <w:shd w:val="clear" w:color="auto" w:fill="auto"/>
            <w:vAlign w:val="center"/>
            <w:hideMark/>
          </w:tcPr>
          <w:p w14:paraId="6641C217"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Bereza</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03BFD3E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222</w:t>
            </w:r>
          </w:p>
        </w:tc>
        <w:tc>
          <w:tcPr>
            <w:tcW w:w="2015" w:type="dxa"/>
            <w:shd w:val="clear" w:color="auto" w:fill="auto"/>
            <w:vAlign w:val="center"/>
            <w:hideMark/>
          </w:tcPr>
          <w:p w14:paraId="7131462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22</w:t>
            </w:r>
          </w:p>
        </w:tc>
        <w:tc>
          <w:tcPr>
            <w:tcW w:w="1727" w:type="dxa"/>
            <w:shd w:val="clear" w:color="auto" w:fill="auto"/>
            <w:vAlign w:val="center"/>
            <w:hideMark/>
          </w:tcPr>
          <w:p w14:paraId="0A5DC620"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583" w:type="dxa"/>
            <w:shd w:val="clear" w:color="auto" w:fill="auto"/>
            <w:noWrap/>
            <w:vAlign w:val="center"/>
            <w:hideMark/>
          </w:tcPr>
          <w:p w14:paraId="4A867FAF"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r>
      <w:tr w:rsidR="004548B5" w:rsidRPr="00C66002" w14:paraId="66AECF82" w14:textId="77777777" w:rsidTr="00813848">
        <w:trPr>
          <w:trHeight w:val="25"/>
        </w:trPr>
        <w:tc>
          <w:tcPr>
            <w:tcW w:w="570" w:type="dxa"/>
            <w:vAlign w:val="center"/>
          </w:tcPr>
          <w:p w14:paraId="5488FD2C"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2</w:t>
            </w:r>
          </w:p>
        </w:tc>
        <w:tc>
          <w:tcPr>
            <w:tcW w:w="2591" w:type="dxa"/>
            <w:shd w:val="clear" w:color="auto" w:fill="auto"/>
            <w:vAlign w:val="center"/>
            <w:hideMark/>
          </w:tcPr>
          <w:p w14:paraId="26655F65"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Bragin</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1A097A70"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2015" w:type="dxa"/>
            <w:shd w:val="clear" w:color="auto" w:fill="auto"/>
            <w:vAlign w:val="center"/>
            <w:hideMark/>
          </w:tcPr>
          <w:p w14:paraId="78AADEDE"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1727" w:type="dxa"/>
            <w:shd w:val="clear" w:color="auto" w:fill="auto"/>
            <w:vAlign w:val="center"/>
            <w:hideMark/>
          </w:tcPr>
          <w:p w14:paraId="4E34F617"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10</w:t>
            </w:r>
          </w:p>
        </w:tc>
        <w:tc>
          <w:tcPr>
            <w:tcW w:w="1583" w:type="dxa"/>
            <w:shd w:val="clear" w:color="auto" w:fill="auto"/>
            <w:noWrap/>
            <w:vAlign w:val="center"/>
            <w:hideMark/>
          </w:tcPr>
          <w:p w14:paraId="60D1AB8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300</w:t>
            </w:r>
          </w:p>
        </w:tc>
      </w:tr>
      <w:tr w:rsidR="004548B5" w:rsidRPr="00C66002" w14:paraId="296E061A" w14:textId="77777777" w:rsidTr="00813848">
        <w:trPr>
          <w:trHeight w:val="25"/>
        </w:trPr>
        <w:tc>
          <w:tcPr>
            <w:tcW w:w="570" w:type="dxa"/>
            <w:vAlign w:val="center"/>
          </w:tcPr>
          <w:p w14:paraId="5B5B8A2A"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3</w:t>
            </w:r>
          </w:p>
        </w:tc>
        <w:tc>
          <w:tcPr>
            <w:tcW w:w="2591" w:type="dxa"/>
            <w:shd w:val="clear" w:color="auto" w:fill="auto"/>
            <w:vAlign w:val="center"/>
            <w:hideMark/>
          </w:tcPr>
          <w:p w14:paraId="61D0423A" w14:textId="77777777" w:rsidR="00D2793D" w:rsidRPr="00C66002" w:rsidRDefault="0054690A"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Braslau</w:t>
            </w:r>
            <w:proofErr w:type="spellEnd"/>
            <w:r w:rsidRPr="00C66002">
              <w:rPr>
                <w:rFonts w:ascii="Times New Roman" w:hAnsi="Times New Roman" w:cs="Times New Roman"/>
              </w:rPr>
              <w:t xml:space="preserve"> </w:t>
            </w:r>
            <w:r w:rsidR="00955007" w:rsidRPr="00C66002">
              <w:rPr>
                <w:rFonts w:ascii="Times New Roman" w:hAnsi="Times New Roman" w:cs="Times New Roman"/>
              </w:rPr>
              <w:t>district</w:t>
            </w:r>
          </w:p>
        </w:tc>
        <w:tc>
          <w:tcPr>
            <w:tcW w:w="1300" w:type="dxa"/>
            <w:shd w:val="clear" w:color="auto" w:fill="auto"/>
            <w:vAlign w:val="center"/>
            <w:hideMark/>
          </w:tcPr>
          <w:p w14:paraId="0D89842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20</w:t>
            </w:r>
          </w:p>
        </w:tc>
        <w:tc>
          <w:tcPr>
            <w:tcW w:w="2015" w:type="dxa"/>
            <w:shd w:val="clear" w:color="auto" w:fill="auto"/>
            <w:vAlign w:val="center"/>
            <w:hideMark/>
          </w:tcPr>
          <w:p w14:paraId="6F9FF19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8 SMEs,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 xml:space="preserve">83 individual entrepreneurs,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23 farmsteads</w:t>
            </w:r>
          </w:p>
        </w:tc>
        <w:tc>
          <w:tcPr>
            <w:tcW w:w="1727" w:type="dxa"/>
            <w:shd w:val="clear" w:color="auto" w:fill="auto"/>
            <w:vAlign w:val="center"/>
            <w:hideMark/>
          </w:tcPr>
          <w:p w14:paraId="6604C9E8"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583" w:type="dxa"/>
            <w:shd w:val="clear" w:color="auto" w:fill="auto"/>
            <w:noWrap/>
            <w:vAlign w:val="center"/>
            <w:hideMark/>
          </w:tcPr>
          <w:p w14:paraId="60C2BA32"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r>
      <w:tr w:rsidR="004548B5" w:rsidRPr="00C66002" w14:paraId="48A0FCA7" w14:textId="77777777" w:rsidTr="00813848">
        <w:trPr>
          <w:trHeight w:val="25"/>
        </w:trPr>
        <w:tc>
          <w:tcPr>
            <w:tcW w:w="570" w:type="dxa"/>
            <w:vAlign w:val="center"/>
          </w:tcPr>
          <w:p w14:paraId="7CECE989"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4</w:t>
            </w:r>
          </w:p>
        </w:tc>
        <w:tc>
          <w:tcPr>
            <w:tcW w:w="2591" w:type="dxa"/>
            <w:shd w:val="clear" w:color="auto" w:fill="auto"/>
            <w:vAlign w:val="center"/>
            <w:hideMark/>
          </w:tcPr>
          <w:p w14:paraId="27C821A9"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Bykhov</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43C011A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18</w:t>
            </w:r>
          </w:p>
        </w:tc>
        <w:tc>
          <w:tcPr>
            <w:tcW w:w="2015" w:type="dxa"/>
            <w:shd w:val="clear" w:color="auto" w:fill="auto"/>
            <w:vAlign w:val="center"/>
            <w:hideMark/>
          </w:tcPr>
          <w:p w14:paraId="3A723BE3"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 agricultural enterprise</w:t>
            </w:r>
          </w:p>
        </w:tc>
        <w:tc>
          <w:tcPr>
            <w:tcW w:w="1727" w:type="dxa"/>
            <w:shd w:val="clear" w:color="auto" w:fill="auto"/>
            <w:vAlign w:val="center"/>
            <w:hideMark/>
          </w:tcPr>
          <w:p w14:paraId="4B7055D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w:t>
            </w:r>
          </w:p>
        </w:tc>
        <w:tc>
          <w:tcPr>
            <w:tcW w:w="1583" w:type="dxa"/>
            <w:shd w:val="clear" w:color="auto" w:fill="auto"/>
            <w:noWrap/>
            <w:vAlign w:val="center"/>
            <w:hideMark/>
          </w:tcPr>
          <w:p w14:paraId="2F9A2C44"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30</w:t>
            </w:r>
          </w:p>
        </w:tc>
      </w:tr>
      <w:tr w:rsidR="004548B5" w:rsidRPr="00C66002" w14:paraId="549571F5" w14:textId="77777777" w:rsidTr="00813848">
        <w:trPr>
          <w:trHeight w:val="25"/>
        </w:trPr>
        <w:tc>
          <w:tcPr>
            <w:tcW w:w="570" w:type="dxa"/>
            <w:shd w:val="clear" w:color="auto" w:fill="auto"/>
            <w:vAlign w:val="center"/>
          </w:tcPr>
          <w:p w14:paraId="6309653D"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5</w:t>
            </w:r>
          </w:p>
        </w:tc>
        <w:tc>
          <w:tcPr>
            <w:tcW w:w="2591" w:type="dxa"/>
            <w:shd w:val="clear" w:color="auto" w:fill="auto"/>
            <w:vAlign w:val="center"/>
            <w:hideMark/>
          </w:tcPr>
          <w:p w14:paraId="7A7DB571" w14:textId="77777777" w:rsidR="00D2793D" w:rsidRPr="00C66002" w:rsidRDefault="0054690A"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Vetka</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43A6998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2015" w:type="dxa"/>
            <w:shd w:val="clear" w:color="auto" w:fill="auto"/>
            <w:vAlign w:val="center"/>
            <w:hideMark/>
          </w:tcPr>
          <w:p w14:paraId="695D867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1727" w:type="dxa"/>
            <w:shd w:val="clear" w:color="auto" w:fill="auto"/>
            <w:vAlign w:val="center"/>
            <w:hideMark/>
          </w:tcPr>
          <w:p w14:paraId="43FC980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1583" w:type="dxa"/>
            <w:shd w:val="clear" w:color="auto" w:fill="auto"/>
            <w:vAlign w:val="center"/>
            <w:hideMark/>
          </w:tcPr>
          <w:p w14:paraId="4C61876E"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r>
      <w:tr w:rsidR="004548B5" w:rsidRPr="00C66002" w14:paraId="4398F08F" w14:textId="77777777" w:rsidTr="00813848">
        <w:trPr>
          <w:trHeight w:val="25"/>
        </w:trPr>
        <w:tc>
          <w:tcPr>
            <w:tcW w:w="570" w:type="dxa"/>
            <w:vAlign w:val="center"/>
          </w:tcPr>
          <w:p w14:paraId="0441AC88"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6</w:t>
            </w:r>
          </w:p>
        </w:tc>
        <w:tc>
          <w:tcPr>
            <w:tcW w:w="2591" w:type="dxa"/>
            <w:shd w:val="clear" w:color="auto" w:fill="auto"/>
            <w:vAlign w:val="center"/>
            <w:hideMark/>
          </w:tcPr>
          <w:p w14:paraId="66849FCA"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Vileyka</w:t>
            </w:r>
            <w:proofErr w:type="spellEnd"/>
            <w:r w:rsidRPr="00C66002">
              <w:rPr>
                <w:rFonts w:ascii="Times New Roman" w:hAnsi="Times New Roman" w:cs="Times New Roman"/>
              </w:rPr>
              <w:t xml:space="preserve"> district</w:t>
            </w:r>
          </w:p>
        </w:tc>
        <w:tc>
          <w:tcPr>
            <w:tcW w:w="1300" w:type="dxa"/>
            <w:shd w:val="clear" w:color="000000" w:fill="FFFFFF"/>
            <w:vAlign w:val="center"/>
            <w:hideMark/>
          </w:tcPr>
          <w:p w14:paraId="08F3060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70</w:t>
            </w:r>
          </w:p>
        </w:tc>
        <w:tc>
          <w:tcPr>
            <w:tcW w:w="2015" w:type="dxa"/>
            <w:shd w:val="clear" w:color="auto" w:fill="auto"/>
            <w:vAlign w:val="center"/>
            <w:hideMark/>
          </w:tcPr>
          <w:p w14:paraId="6E3B788F"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61 individual entrepreneurs,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 xml:space="preserve">3 new eco-hotels, 12 new private enterprises,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2 agricultural enterprises</w:t>
            </w:r>
          </w:p>
        </w:tc>
        <w:tc>
          <w:tcPr>
            <w:tcW w:w="1727" w:type="dxa"/>
            <w:shd w:val="clear" w:color="auto" w:fill="auto"/>
            <w:vAlign w:val="center"/>
            <w:hideMark/>
          </w:tcPr>
          <w:p w14:paraId="7A8CF85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online survey of residents about business</w:t>
            </w:r>
          </w:p>
        </w:tc>
        <w:tc>
          <w:tcPr>
            <w:tcW w:w="1583" w:type="dxa"/>
            <w:shd w:val="clear" w:color="auto" w:fill="auto"/>
            <w:noWrap/>
            <w:vAlign w:val="center"/>
            <w:hideMark/>
          </w:tcPr>
          <w:p w14:paraId="0D20EFB7"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1520</w:t>
            </w:r>
          </w:p>
        </w:tc>
      </w:tr>
      <w:tr w:rsidR="004548B5" w:rsidRPr="00C66002" w14:paraId="5C4682DA" w14:textId="77777777" w:rsidTr="00813848">
        <w:trPr>
          <w:trHeight w:val="25"/>
        </w:trPr>
        <w:tc>
          <w:tcPr>
            <w:tcW w:w="570" w:type="dxa"/>
            <w:vAlign w:val="center"/>
          </w:tcPr>
          <w:p w14:paraId="5D5176D0"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7</w:t>
            </w:r>
          </w:p>
        </w:tc>
        <w:tc>
          <w:tcPr>
            <w:tcW w:w="2591" w:type="dxa"/>
            <w:shd w:val="clear" w:color="auto" w:fill="auto"/>
            <w:vAlign w:val="center"/>
            <w:hideMark/>
          </w:tcPr>
          <w:p w14:paraId="1947F3BD"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Glubokoye</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785E5BE5"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9</w:t>
            </w:r>
          </w:p>
        </w:tc>
        <w:tc>
          <w:tcPr>
            <w:tcW w:w="2015" w:type="dxa"/>
            <w:shd w:val="clear" w:color="auto" w:fill="auto"/>
            <w:vAlign w:val="center"/>
            <w:hideMark/>
          </w:tcPr>
          <w:p w14:paraId="56F84FE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1727" w:type="dxa"/>
            <w:shd w:val="clear" w:color="auto" w:fill="auto"/>
            <w:vAlign w:val="center"/>
            <w:hideMark/>
          </w:tcPr>
          <w:p w14:paraId="0F1E70E5"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583" w:type="dxa"/>
            <w:shd w:val="clear" w:color="auto" w:fill="auto"/>
            <w:noWrap/>
            <w:vAlign w:val="center"/>
            <w:hideMark/>
          </w:tcPr>
          <w:p w14:paraId="1DDDAD1A"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r>
      <w:tr w:rsidR="004548B5" w:rsidRPr="00C66002" w14:paraId="2EB60263" w14:textId="77777777" w:rsidTr="00813848">
        <w:trPr>
          <w:trHeight w:val="25"/>
        </w:trPr>
        <w:tc>
          <w:tcPr>
            <w:tcW w:w="570" w:type="dxa"/>
            <w:vAlign w:val="center"/>
          </w:tcPr>
          <w:p w14:paraId="1816DF2E"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8</w:t>
            </w:r>
          </w:p>
        </w:tc>
        <w:tc>
          <w:tcPr>
            <w:tcW w:w="2591" w:type="dxa"/>
            <w:shd w:val="clear" w:color="auto" w:fill="auto"/>
            <w:vAlign w:val="center"/>
            <w:hideMark/>
          </w:tcPr>
          <w:p w14:paraId="407CB676"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Zelva</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0B70A30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15</w:t>
            </w:r>
          </w:p>
        </w:tc>
        <w:tc>
          <w:tcPr>
            <w:tcW w:w="2015" w:type="dxa"/>
            <w:shd w:val="clear" w:color="auto" w:fill="auto"/>
            <w:vAlign w:val="center"/>
            <w:hideMark/>
          </w:tcPr>
          <w:p w14:paraId="7B2B65C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3 farmsteads,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2 organizations</w:t>
            </w:r>
          </w:p>
        </w:tc>
        <w:tc>
          <w:tcPr>
            <w:tcW w:w="1727" w:type="dxa"/>
            <w:shd w:val="clear" w:color="auto" w:fill="auto"/>
            <w:vAlign w:val="center"/>
            <w:hideMark/>
          </w:tcPr>
          <w:p w14:paraId="4AEBCD5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 1 forum</w:t>
            </w:r>
          </w:p>
        </w:tc>
        <w:tc>
          <w:tcPr>
            <w:tcW w:w="1583" w:type="dxa"/>
            <w:shd w:val="clear" w:color="auto" w:fill="auto"/>
            <w:noWrap/>
            <w:vAlign w:val="center"/>
            <w:hideMark/>
          </w:tcPr>
          <w:p w14:paraId="53318B33"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47 / in the forum – 70 people</w:t>
            </w:r>
          </w:p>
        </w:tc>
      </w:tr>
      <w:tr w:rsidR="004548B5" w:rsidRPr="00C66002" w14:paraId="3A2839F7" w14:textId="77777777" w:rsidTr="00813848">
        <w:trPr>
          <w:trHeight w:val="25"/>
        </w:trPr>
        <w:tc>
          <w:tcPr>
            <w:tcW w:w="570" w:type="dxa"/>
            <w:vAlign w:val="center"/>
          </w:tcPr>
          <w:p w14:paraId="17866829"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9</w:t>
            </w:r>
          </w:p>
        </w:tc>
        <w:tc>
          <w:tcPr>
            <w:tcW w:w="2591" w:type="dxa"/>
            <w:shd w:val="clear" w:color="auto" w:fill="auto"/>
            <w:vAlign w:val="center"/>
            <w:hideMark/>
          </w:tcPr>
          <w:p w14:paraId="1A56985B"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Klichev</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071F9C0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12</w:t>
            </w:r>
          </w:p>
        </w:tc>
        <w:tc>
          <w:tcPr>
            <w:tcW w:w="2015" w:type="dxa"/>
            <w:shd w:val="clear" w:color="auto" w:fill="auto"/>
            <w:vAlign w:val="center"/>
            <w:hideMark/>
          </w:tcPr>
          <w:p w14:paraId="62B1582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w:t>
            </w:r>
          </w:p>
        </w:tc>
        <w:tc>
          <w:tcPr>
            <w:tcW w:w="1727" w:type="dxa"/>
            <w:shd w:val="clear" w:color="auto" w:fill="auto"/>
            <w:vAlign w:val="center"/>
            <w:hideMark/>
          </w:tcPr>
          <w:p w14:paraId="48900FC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w:t>
            </w:r>
          </w:p>
        </w:tc>
        <w:tc>
          <w:tcPr>
            <w:tcW w:w="1583" w:type="dxa"/>
            <w:shd w:val="clear" w:color="auto" w:fill="auto"/>
            <w:noWrap/>
            <w:vAlign w:val="center"/>
            <w:hideMark/>
          </w:tcPr>
          <w:p w14:paraId="59B970C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32</w:t>
            </w:r>
          </w:p>
        </w:tc>
      </w:tr>
      <w:tr w:rsidR="004548B5" w:rsidRPr="00C66002" w14:paraId="62C23542" w14:textId="77777777" w:rsidTr="00813848">
        <w:trPr>
          <w:trHeight w:val="25"/>
        </w:trPr>
        <w:tc>
          <w:tcPr>
            <w:tcW w:w="570" w:type="dxa"/>
            <w:vAlign w:val="center"/>
          </w:tcPr>
          <w:p w14:paraId="344490FF"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10</w:t>
            </w:r>
          </w:p>
        </w:tc>
        <w:tc>
          <w:tcPr>
            <w:tcW w:w="2591" w:type="dxa"/>
            <w:shd w:val="clear" w:color="auto" w:fill="auto"/>
            <w:vAlign w:val="center"/>
            <w:hideMark/>
          </w:tcPr>
          <w:p w14:paraId="457B5F6D" w14:textId="77777777" w:rsidR="00D2793D" w:rsidRPr="00C66002" w:rsidRDefault="00955007" w:rsidP="00D2793D">
            <w:pPr>
              <w:spacing w:after="0" w:line="240" w:lineRule="auto"/>
              <w:jc w:val="both"/>
              <w:rPr>
                <w:rFonts w:ascii="Times New Roman" w:hAnsi="Times New Roman" w:cs="Times New Roman"/>
              </w:rPr>
            </w:pPr>
            <w:r w:rsidRPr="00C66002">
              <w:rPr>
                <w:rFonts w:ascii="Times New Roman" w:hAnsi="Times New Roman" w:cs="Times New Roman"/>
              </w:rPr>
              <w:t>Korma district</w:t>
            </w:r>
          </w:p>
        </w:tc>
        <w:tc>
          <w:tcPr>
            <w:tcW w:w="1300" w:type="dxa"/>
            <w:shd w:val="clear" w:color="auto" w:fill="auto"/>
            <w:vAlign w:val="center"/>
            <w:hideMark/>
          </w:tcPr>
          <w:p w14:paraId="2908BBCE"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19</w:t>
            </w:r>
          </w:p>
        </w:tc>
        <w:tc>
          <w:tcPr>
            <w:tcW w:w="2015" w:type="dxa"/>
            <w:shd w:val="clear" w:color="auto" w:fill="auto"/>
            <w:vAlign w:val="center"/>
            <w:hideMark/>
          </w:tcPr>
          <w:p w14:paraId="4F199431"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2 private companies,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 xml:space="preserve">7 individual entrepreneurs,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1 agricultural enterprise, 2 retail facilities</w:t>
            </w:r>
          </w:p>
        </w:tc>
        <w:tc>
          <w:tcPr>
            <w:tcW w:w="1727" w:type="dxa"/>
            <w:shd w:val="clear" w:color="auto" w:fill="auto"/>
            <w:vAlign w:val="center"/>
            <w:hideMark/>
          </w:tcPr>
          <w:p w14:paraId="23570B25"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583" w:type="dxa"/>
            <w:shd w:val="clear" w:color="auto" w:fill="auto"/>
            <w:noWrap/>
            <w:vAlign w:val="center"/>
            <w:hideMark/>
          </w:tcPr>
          <w:p w14:paraId="5D53612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12</w:t>
            </w:r>
          </w:p>
        </w:tc>
      </w:tr>
      <w:tr w:rsidR="004548B5" w:rsidRPr="00C66002" w14:paraId="11E3E233" w14:textId="77777777" w:rsidTr="00813848">
        <w:trPr>
          <w:trHeight w:val="25"/>
        </w:trPr>
        <w:tc>
          <w:tcPr>
            <w:tcW w:w="570" w:type="dxa"/>
            <w:vAlign w:val="center"/>
          </w:tcPr>
          <w:p w14:paraId="4F8211FF"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11</w:t>
            </w:r>
          </w:p>
        </w:tc>
        <w:tc>
          <w:tcPr>
            <w:tcW w:w="2591" w:type="dxa"/>
            <w:shd w:val="clear" w:color="auto" w:fill="auto"/>
            <w:vAlign w:val="center"/>
            <w:hideMark/>
          </w:tcPr>
          <w:p w14:paraId="4BF9487D"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Krasnopolye</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355ECFF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18</w:t>
            </w:r>
          </w:p>
        </w:tc>
        <w:tc>
          <w:tcPr>
            <w:tcW w:w="2015" w:type="dxa"/>
            <w:shd w:val="clear" w:color="auto" w:fill="auto"/>
            <w:vAlign w:val="center"/>
            <w:hideMark/>
          </w:tcPr>
          <w:p w14:paraId="115DB19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727" w:type="dxa"/>
            <w:shd w:val="clear" w:color="auto" w:fill="auto"/>
            <w:vAlign w:val="center"/>
            <w:hideMark/>
          </w:tcPr>
          <w:p w14:paraId="5272CCC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15</w:t>
            </w:r>
          </w:p>
        </w:tc>
        <w:tc>
          <w:tcPr>
            <w:tcW w:w="1583" w:type="dxa"/>
            <w:shd w:val="clear" w:color="auto" w:fill="auto"/>
            <w:noWrap/>
            <w:vAlign w:val="center"/>
            <w:hideMark/>
          </w:tcPr>
          <w:p w14:paraId="1927408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92</w:t>
            </w:r>
          </w:p>
        </w:tc>
      </w:tr>
      <w:tr w:rsidR="004548B5" w:rsidRPr="00C66002" w14:paraId="1FE4AE4A" w14:textId="77777777" w:rsidTr="00813848">
        <w:trPr>
          <w:trHeight w:val="25"/>
        </w:trPr>
        <w:tc>
          <w:tcPr>
            <w:tcW w:w="570" w:type="dxa"/>
            <w:vAlign w:val="center"/>
          </w:tcPr>
          <w:p w14:paraId="6E697FDD"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12</w:t>
            </w:r>
          </w:p>
        </w:tc>
        <w:tc>
          <w:tcPr>
            <w:tcW w:w="2591" w:type="dxa"/>
            <w:shd w:val="clear" w:color="auto" w:fill="auto"/>
            <w:vAlign w:val="center"/>
            <w:hideMark/>
          </w:tcPr>
          <w:p w14:paraId="605B2A1C"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Miory</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246B528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14</w:t>
            </w:r>
          </w:p>
        </w:tc>
        <w:tc>
          <w:tcPr>
            <w:tcW w:w="2015" w:type="dxa"/>
            <w:shd w:val="clear" w:color="auto" w:fill="auto"/>
            <w:vAlign w:val="center"/>
            <w:hideMark/>
          </w:tcPr>
          <w:p w14:paraId="44491301"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1 factory, 10 farmsteads,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2 agricultural enterprises</w:t>
            </w:r>
          </w:p>
        </w:tc>
        <w:tc>
          <w:tcPr>
            <w:tcW w:w="1727" w:type="dxa"/>
            <w:shd w:val="clear" w:color="auto" w:fill="auto"/>
            <w:vAlign w:val="center"/>
            <w:hideMark/>
          </w:tcPr>
          <w:p w14:paraId="426AD5AB"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583" w:type="dxa"/>
            <w:shd w:val="clear" w:color="auto" w:fill="auto"/>
            <w:noWrap/>
            <w:vAlign w:val="center"/>
            <w:hideMark/>
          </w:tcPr>
          <w:p w14:paraId="1793E5D4"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r>
      <w:tr w:rsidR="004548B5" w:rsidRPr="00C66002" w14:paraId="38EB31D2" w14:textId="77777777" w:rsidTr="00813848">
        <w:trPr>
          <w:trHeight w:val="25"/>
        </w:trPr>
        <w:tc>
          <w:tcPr>
            <w:tcW w:w="570" w:type="dxa"/>
            <w:vAlign w:val="center"/>
          </w:tcPr>
          <w:p w14:paraId="22FF102C"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13</w:t>
            </w:r>
          </w:p>
        </w:tc>
        <w:tc>
          <w:tcPr>
            <w:tcW w:w="2591" w:type="dxa"/>
            <w:shd w:val="clear" w:color="auto" w:fill="auto"/>
            <w:vAlign w:val="center"/>
            <w:hideMark/>
          </w:tcPr>
          <w:p w14:paraId="2E1C1FCF"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Mosty</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07FD080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2015" w:type="dxa"/>
            <w:shd w:val="clear" w:color="auto" w:fill="auto"/>
            <w:vAlign w:val="center"/>
            <w:hideMark/>
          </w:tcPr>
          <w:p w14:paraId="112A382F"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1727" w:type="dxa"/>
            <w:shd w:val="clear" w:color="auto" w:fill="auto"/>
            <w:vAlign w:val="center"/>
            <w:hideMark/>
          </w:tcPr>
          <w:p w14:paraId="1BBA20A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5</w:t>
            </w:r>
          </w:p>
        </w:tc>
        <w:tc>
          <w:tcPr>
            <w:tcW w:w="1583" w:type="dxa"/>
            <w:shd w:val="clear" w:color="auto" w:fill="auto"/>
            <w:noWrap/>
            <w:vAlign w:val="center"/>
            <w:hideMark/>
          </w:tcPr>
          <w:p w14:paraId="4E83FF6F"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66</w:t>
            </w:r>
          </w:p>
        </w:tc>
      </w:tr>
      <w:tr w:rsidR="004548B5" w:rsidRPr="00C66002" w14:paraId="56A99DCC" w14:textId="77777777" w:rsidTr="00813848">
        <w:trPr>
          <w:trHeight w:val="25"/>
        </w:trPr>
        <w:tc>
          <w:tcPr>
            <w:tcW w:w="570" w:type="dxa"/>
            <w:vAlign w:val="center"/>
          </w:tcPr>
          <w:p w14:paraId="31E31FBB"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14</w:t>
            </w:r>
          </w:p>
        </w:tc>
        <w:tc>
          <w:tcPr>
            <w:tcW w:w="2591" w:type="dxa"/>
            <w:shd w:val="clear" w:color="auto" w:fill="auto"/>
            <w:vAlign w:val="center"/>
            <w:hideMark/>
          </w:tcPr>
          <w:p w14:paraId="7145059F" w14:textId="77777777" w:rsidR="00D2793D" w:rsidRPr="00C66002" w:rsidRDefault="0054690A"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Mstislav</w:t>
            </w:r>
            <w:r w:rsidR="00955007" w:rsidRPr="00C66002">
              <w:rPr>
                <w:rFonts w:ascii="Times New Roman" w:hAnsi="Times New Roman" w:cs="Times New Roman"/>
              </w:rPr>
              <w:t>l</w:t>
            </w:r>
            <w:proofErr w:type="spellEnd"/>
            <w:r w:rsidR="00955007" w:rsidRPr="00C66002">
              <w:rPr>
                <w:rFonts w:ascii="Times New Roman" w:hAnsi="Times New Roman" w:cs="Times New Roman"/>
              </w:rPr>
              <w:t xml:space="preserve"> district</w:t>
            </w:r>
          </w:p>
        </w:tc>
        <w:tc>
          <w:tcPr>
            <w:tcW w:w="1300" w:type="dxa"/>
            <w:shd w:val="clear" w:color="auto" w:fill="auto"/>
            <w:vAlign w:val="center"/>
            <w:hideMark/>
          </w:tcPr>
          <w:p w14:paraId="7FF5A9E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25</w:t>
            </w:r>
          </w:p>
        </w:tc>
        <w:tc>
          <w:tcPr>
            <w:tcW w:w="2015" w:type="dxa"/>
            <w:shd w:val="clear" w:color="auto" w:fill="auto"/>
            <w:vAlign w:val="center"/>
            <w:hideMark/>
          </w:tcPr>
          <w:p w14:paraId="0E8420F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17 individual entrepreneurs,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7 legal entities</w:t>
            </w:r>
          </w:p>
        </w:tc>
        <w:tc>
          <w:tcPr>
            <w:tcW w:w="1727" w:type="dxa"/>
            <w:shd w:val="clear" w:color="auto" w:fill="auto"/>
            <w:vAlign w:val="center"/>
            <w:hideMark/>
          </w:tcPr>
          <w:p w14:paraId="7DF09A8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1583" w:type="dxa"/>
            <w:shd w:val="clear" w:color="auto" w:fill="auto"/>
            <w:noWrap/>
            <w:vAlign w:val="center"/>
            <w:hideMark/>
          </w:tcPr>
          <w:p w14:paraId="1265639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62</w:t>
            </w:r>
          </w:p>
        </w:tc>
      </w:tr>
      <w:tr w:rsidR="004548B5" w:rsidRPr="00C66002" w14:paraId="38DCEC4A" w14:textId="77777777" w:rsidTr="00813848">
        <w:trPr>
          <w:trHeight w:val="25"/>
        </w:trPr>
        <w:tc>
          <w:tcPr>
            <w:tcW w:w="570" w:type="dxa"/>
            <w:vAlign w:val="center"/>
          </w:tcPr>
          <w:p w14:paraId="44177912"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15</w:t>
            </w:r>
          </w:p>
        </w:tc>
        <w:tc>
          <w:tcPr>
            <w:tcW w:w="2591" w:type="dxa"/>
            <w:shd w:val="clear" w:color="auto" w:fill="auto"/>
            <w:vAlign w:val="center"/>
            <w:hideMark/>
          </w:tcPr>
          <w:p w14:paraId="538C78D6"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Novogrudok</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4F0486A7"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22</w:t>
            </w:r>
          </w:p>
        </w:tc>
        <w:tc>
          <w:tcPr>
            <w:tcW w:w="2015" w:type="dxa"/>
            <w:shd w:val="clear" w:color="auto" w:fill="auto"/>
            <w:vAlign w:val="center"/>
            <w:hideMark/>
          </w:tcPr>
          <w:p w14:paraId="7BAE977F"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1 cafe, 1 hotel,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1 individual entrepreneur</w:t>
            </w:r>
          </w:p>
        </w:tc>
        <w:tc>
          <w:tcPr>
            <w:tcW w:w="1727" w:type="dxa"/>
            <w:shd w:val="clear" w:color="auto" w:fill="auto"/>
            <w:vAlign w:val="center"/>
            <w:hideMark/>
          </w:tcPr>
          <w:p w14:paraId="73F6D360"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3 fairs, 22 sales exhibitions </w:t>
            </w:r>
          </w:p>
        </w:tc>
        <w:tc>
          <w:tcPr>
            <w:tcW w:w="1583" w:type="dxa"/>
            <w:shd w:val="clear" w:color="auto" w:fill="auto"/>
            <w:noWrap/>
            <w:vAlign w:val="center"/>
            <w:hideMark/>
          </w:tcPr>
          <w:p w14:paraId="5F180DF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1000</w:t>
            </w:r>
          </w:p>
        </w:tc>
      </w:tr>
      <w:tr w:rsidR="004548B5" w:rsidRPr="00C66002" w14:paraId="1DD2BF75" w14:textId="77777777" w:rsidTr="00813848">
        <w:trPr>
          <w:trHeight w:val="25"/>
        </w:trPr>
        <w:tc>
          <w:tcPr>
            <w:tcW w:w="570" w:type="dxa"/>
            <w:vAlign w:val="center"/>
          </w:tcPr>
          <w:p w14:paraId="0E619CC4"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16</w:t>
            </w:r>
          </w:p>
        </w:tc>
        <w:tc>
          <w:tcPr>
            <w:tcW w:w="2591" w:type="dxa"/>
            <w:shd w:val="clear" w:color="auto" w:fill="auto"/>
            <w:vAlign w:val="center"/>
            <w:hideMark/>
          </w:tcPr>
          <w:p w14:paraId="51C7C26D"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Polotsk</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777AA46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20</w:t>
            </w:r>
          </w:p>
        </w:tc>
        <w:tc>
          <w:tcPr>
            <w:tcW w:w="2015" w:type="dxa"/>
            <w:shd w:val="clear" w:color="auto" w:fill="auto"/>
            <w:vAlign w:val="center"/>
            <w:hideMark/>
          </w:tcPr>
          <w:p w14:paraId="3702680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1 restaurant,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3 cafes</w:t>
            </w:r>
          </w:p>
        </w:tc>
        <w:tc>
          <w:tcPr>
            <w:tcW w:w="1727" w:type="dxa"/>
            <w:shd w:val="clear" w:color="auto" w:fill="auto"/>
            <w:vAlign w:val="center"/>
            <w:hideMark/>
          </w:tcPr>
          <w:p w14:paraId="725D8F3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w:t>
            </w:r>
          </w:p>
        </w:tc>
        <w:tc>
          <w:tcPr>
            <w:tcW w:w="1583" w:type="dxa"/>
            <w:shd w:val="clear" w:color="auto" w:fill="auto"/>
            <w:noWrap/>
            <w:vAlign w:val="center"/>
            <w:hideMark/>
          </w:tcPr>
          <w:p w14:paraId="0A4BED14"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120</w:t>
            </w:r>
          </w:p>
        </w:tc>
      </w:tr>
      <w:tr w:rsidR="004548B5" w:rsidRPr="00C66002" w14:paraId="100FBE9B" w14:textId="77777777" w:rsidTr="00813848">
        <w:trPr>
          <w:trHeight w:val="25"/>
        </w:trPr>
        <w:tc>
          <w:tcPr>
            <w:tcW w:w="570" w:type="dxa"/>
            <w:vAlign w:val="center"/>
          </w:tcPr>
          <w:p w14:paraId="39079EE8"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17</w:t>
            </w:r>
          </w:p>
        </w:tc>
        <w:tc>
          <w:tcPr>
            <w:tcW w:w="2591" w:type="dxa"/>
            <w:shd w:val="clear" w:color="auto" w:fill="auto"/>
            <w:vAlign w:val="center"/>
            <w:hideMark/>
          </w:tcPr>
          <w:p w14:paraId="7467F4FB"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Slavgorod</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532E450E"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2015" w:type="dxa"/>
            <w:shd w:val="clear" w:color="auto" w:fill="auto"/>
            <w:vAlign w:val="center"/>
            <w:hideMark/>
          </w:tcPr>
          <w:p w14:paraId="311C1E4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w:t>
            </w:r>
          </w:p>
        </w:tc>
        <w:tc>
          <w:tcPr>
            <w:tcW w:w="1727" w:type="dxa"/>
            <w:shd w:val="clear" w:color="auto" w:fill="auto"/>
            <w:vAlign w:val="center"/>
            <w:hideMark/>
          </w:tcPr>
          <w:p w14:paraId="1EC33F40"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6</w:t>
            </w:r>
          </w:p>
        </w:tc>
        <w:tc>
          <w:tcPr>
            <w:tcW w:w="1583" w:type="dxa"/>
            <w:shd w:val="clear" w:color="auto" w:fill="auto"/>
            <w:noWrap/>
            <w:vAlign w:val="center"/>
            <w:hideMark/>
          </w:tcPr>
          <w:p w14:paraId="435E347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200</w:t>
            </w:r>
          </w:p>
        </w:tc>
      </w:tr>
      <w:tr w:rsidR="004548B5" w:rsidRPr="00C66002" w14:paraId="3F2D4035" w14:textId="77777777" w:rsidTr="00813848">
        <w:trPr>
          <w:trHeight w:val="25"/>
        </w:trPr>
        <w:tc>
          <w:tcPr>
            <w:tcW w:w="570" w:type="dxa"/>
            <w:vAlign w:val="center"/>
          </w:tcPr>
          <w:p w14:paraId="47100013"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18</w:t>
            </w:r>
          </w:p>
        </w:tc>
        <w:tc>
          <w:tcPr>
            <w:tcW w:w="2591" w:type="dxa"/>
            <w:shd w:val="clear" w:color="auto" w:fill="auto"/>
            <w:vAlign w:val="center"/>
            <w:hideMark/>
          </w:tcPr>
          <w:p w14:paraId="4BDFA27B" w14:textId="77777777" w:rsidR="00D2793D" w:rsidRPr="00C66002" w:rsidRDefault="0054690A" w:rsidP="00D2793D">
            <w:pPr>
              <w:spacing w:after="0" w:line="240" w:lineRule="auto"/>
              <w:jc w:val="both"/>
              <w:rPr>
                <w:rFonts w:ascii="Times New Roman" w:hAnsi="Times New Roman" w:cs="Times New Roman"/>
              </w:rPr>
            </w:pPr>
            <w:r w:rsidRPr="00C66002">
              <w:rPr>
                <w:rFonts w:ascii="Times New Roman" w:hAnsi="Times New Roman" w:cs="Times New Roman"/>
              </w:rPr>
              <w:t xml:space="preserve">Slonim </w:t>
            </w:r>
            <w:r w:rsidR="00955007" w:rsidRPr="00C66002">
              <w:rPr>
                <w:rFonts w:ascii="Times New Roman" w:hAnsi="Times New Roman" w:cs="Times New Roman"/>
              </w:rPr>
              <w:t>district</w:t>
            </w:r>
          </w:p>
        </w:tc>
        <w:tc>
          <w:tcPr>
            <w:tcW w:w="1300" w:type="dxa"/>
            <w:shd w:val="clear" w:color="auto" w:fill="auto"/>
            <w:vAlign w:val="center"/>
            <w:hideMark/>
          </w:tcPr>
          <w:p w14:paraId="5D6930C2"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2015" w:type="dxa"/>
            <w:shd w:val="clear" w:color="auto" w:fill="auto"/>
            <w:vAlign w:val="center"/>
            <w:hideMark/>
          </w:tcPr>
          <w:p w14:paraId="278067C8"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727" w:type="dxa"/>
            <w:shd w:val="clear" w:color="auto" w:fill="auto"/>
            <w:vAlign w:val="center"/>
            <w:hideMark/>
          </w:tcPr>
          <w:p w14:paraId="041A2D51"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583" w:type="dxa"/>
            <w:shd w:val="clear" w:color="auto" w:fill="auto"/>
            <w:vAlign w:val="center"/>
            <w:hideMark/>
          </w:tcPr>
          <w:p w14:paraId="7B491EB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25</w:t>
            </w:r>
          </w:p>
        </w:tc>
      </w:tr>
      <w:tr w:rsidR="004548B5" w:rsidRPr="00C66002" w14:paraId="07C6FD28" w14:textId="77777777" w:rsidTr="00813848">
        <w:trPr>
          <w:trHeight w:val="25"/>
        </w:trPr>
        <w:tc>
          <w:tcPr>
            <w:tcW w:w="570" w:type="dxa"/>
            <w:vAlign w:val="center"/>
          </w:tcPr>
          <w:p w14:paraId="4604FB5C"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lastRenderedPageBreak/>
              <w:t>19</w:t>
            </w:r>
          </w:p>
        </w:tc>
        <w:tc>
          <w:tcPr>
            <w:tcW w:w="2591" w:type="dxa"/>
            <w:shd w:val="clear" w:color="auto" w:fill="auto"/>
            <w:vAlign w:val="center"/>
            <w:hideMark/>
          </w:tcPr>
          <w:p w14:paraId="482BC48D"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Ushachi</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52201DA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2015" w:type="dxa"/>
            <w:shd w:val="clear" w:color="auto" w:fill="auto"/>
            <w:vAlign w:val="center"/>
            <w:hideMark/>
          </w:tcPr>
          <w:p w14:paraId="351F687D"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 individual entrepreneur</w:t>
            </w:r>
          </w:p>
        </w:tc>
        <w:tc>
          <w:tcPr>
            <w:tcW w:w="1727" w:type="dxa"/>
            <w:shd w:val="clear" w:color="auto" w:fill="auto"/>
            <w:vAlign w:val="center"/>
            <w:hideMark/>
          </w:tcPr>
          <w:p w14:paraId="10F859CE"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583" w:type="dxa"/>
            <w:shd w:val="clear" w:color="auto" w:fill="auto"/>
            <w:noWrap/>
            <w:vAlign w:val="center"/>
            <w:hideMark/>
          </w:tcPr>
          <w:p w14:paraId="2299F7DF"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10</w:t>
            </w:r>
          </w:p>
        </w:tc>
      </w:tr>
      <w:tr w:rsidR="004548B5" w:rsidRPr="00C66002" w14:paraId="38F046A1" w14:textId="77777777" w:rsidTr="00813848">
        <w:trPr>
          <w:trHeight w:val="25"/>
        </w:trPr>
        <w:tc>
          <w:tcPr>
            <w:tcW w:w="570" w:type="dxa"/>
            <w:vAlign w:val="center"/>
          </w:tcPr>
          <w:p w14:paraId="77EAA485"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20</w:t>
            </w:r>
          </w:p>
        </w:tc>
        <w:tc>
          <w:tcPr>
            <w:tcW w:w="2591" w:type="dxa"/>
            <w:shd w:val="clear" w:color="auto" w:fill="auto"/>
            <w:vAlign w:val="center"/>
            <w:hideMark/>
          </w:tcPr>
          <w:p w14:paraId="7FB67CF8"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Chausy</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16E543A3"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32</w:t>
            </w:r>
          </w:p>
        </w:tc>
        <w:tc>
          <w:tcPr>
            <w:tcW w:w="2015" w:type="dxa"/>
            <w:shd w:val="clear" w:color="auto" w:fill="auto"/>
            <w:vAlign w:val="center"/>
            <w:hideMark/>
          </w:tcPr>
          <w:p w14:paraId="74607C55"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 xml:space="preserve">18 individual entrepreneurs, </w:t>
            </w:r>
            <w:r w:rsidR="00501E74" w:rsidRPr="00C66002">
              <w:rPr>
                <w:rFonts w:ascii="Times New Roman" w:eastAsia="Times New Roman" w:hAnsi="Times New Roman" w:cs="Times New Roman"/>
                <w:lang w:eastAsia="ru-RU"/>
              </w:rPr>
              <w:br/>
            </w:r>
            <w:r w:rsidRPr="00C66002">
              <w:rPr>
                <w:rFonts w:ascii="Times New Roman" w:eastAsia="Times New Roman" w:hAnsi="Times New Roman" w:cs="Times New Roman"/>
                <w:lang w:eastAsia="ru-RU"/>
              </w:rPr>
              <w:t>7 organizations</w:t>
            </w:r>
          </w:p>
        </w:tc>
        <w:tc>
          <w:tcPr>
            <w:tcW w:w="1727" w:type="dxa"/>
            <w:shd w:val="clear" w:color="auto" w:fill="auto"/>
            <w:vAlign w:val="center"/>
            <w:hideMark/>
          </w:tcPr>
          <w:p w14:paraId="348ECAF5"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12</w:t>
            </w:r>
          </w:p>
        </w:tc>
        <w:tc>
          <w:tcPr>
            <w:tcW w:w="1583" w:type="dxa"/>
            <w:shd w:val="clear" w:color="auto" w:fill="auto"/>
            <w:noWrap/>
            <w:vAlign w:val="center"/>
            <w:hideMark/>
          </w:tcPr>
          <w:p w14:paraId="650CD911"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195</w:t>
            </w:r>
          </w:p>
        </w:tc>
      </w:tr>
      <w:tr w:rsidR="004548B5" w:rsidRPr="00C66002" w14:paraId="1CE5C7C0" w14:textId="77777777" w:rsidTr="00813848">
        <w:trPr>
          <w:trHeight w:val="25"/>
        </w:trPr>
        <w:tc>
          <w:tcPr>
            <w:tcW w:w="570" w:type="dxa"/>
            <w:vAlign w:val="center"/>
          </w:tcPr>
          <w:p w14:paraId="74D26614"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21</w:t>
            </w:r>
          </w:p>
        </w:tc>
        <w:tc>
          <w:tcPr>
            <w:tcW w:w="2591" w:type="dxa"/>
            <w:shd w:val="clear" w:color="auto" w:fill="auto"/>
            <w:vAlign w:val="center"/>
            <w:hideMark/>
          </w:tcPr>
          <w:p w14:paraId="46A2F411" w14:textId="77777777" w:rsidR="00D2793D" w:rsidRPr="00C66002" w:rsidRDefault="00955007" w:rsidP="005C0653">
            <w:pPr>
              <w:spacing w:after="0" w:line="240" w:lineRule="auto"/>
              <w:jc w:val="both"/>
              <w:rPr>
                <w:rFonts w:ascii="Times New Roman" w:hAnsi="Times New Roman" w:cs="Times New Roman"/>
              </w:rPr>
            </w:pPr>
            <w:proofErr w:type="spellStart"/>
            <w:r w:rsidRPr="00C66002">
              <w:rPr>
                <w:rFonts w:ascii="Times New Roman" w:hAnsi="Times New Roman" w:cs="Times New Roman"/>
              </w:rPr>
              <w:t>Sharkovshchina</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747A121B"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40</w:t>
            </w:r>
          </w:p>
        </w:tc>
        <w:tc>
          <w:tcPr>
            <w:tcW w:w="2015" w:type="dxa"/>
            <w:shd w:val="clear" w:color="auto" w:fill="auto"/>
            <w:vAlign w:val="center"/>
            <w:hideMark/>
          </w:tcPr>
          <w:p w14:paraId="0A157F29"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w:t>
            </w:r>
          </w:p>
        </w:tc>
        <w:tc>
          <w:tcPr>
            <w:tcW w:w="1727" w:type="dxa"/>
            <w:shd w:val="clear" w:color="auto" w:fill="auto"/>
            <w:vAlign w:val="center"/>
            <w:hideMark/>
          </w:tcPr>
          <w:p w14:paraId="75BC0A5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4</w:t>
            </w:r>
          </w:p>
        </w:tc>
        <w:tc>
          <w:tcPr>
            <w:tcW w:w="1583" w:type="dxa"/>
            <w:shd w:val="clear" w:color="auto" w:fill="auto"/>
            <w:noWrap/>
            <w:vAlign w:val="center"/>
            <w:hideMark/>
          </w:tcPr>
          <w:p w14:paraId="49E62351"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212</w:t>
            </w:r>
          </w:p>
        </w:tc>
      </w:tr>
      <w:tr w:rsidR="004548B5" w:rsidRPr="00C66002" w14:paraId="4B9AFCE2" w14:textId="77777777" w:rsidTr="00813848">
        <w:trPr>
          <w:trHeight w:val="25"/>
        </w:trPr>
        <w:tc>
          <w:tcPr>
            <w:tcW w:w="570" w:type="dxa"/>
            <w:vAlign w:val="center"/>
          </w:tcPr>
          <w:p w14:paraId="362CC4C0" w14:textId="77777777" w:rsidR="00D2793D" w:rsidRPr="00C66002" w:rsidRDefault="0054690A" w:rsidP="00D2793D">
            <w:pPr>
              <w:spacing w:after="0" w:line="240" w:lineRule="auto"/>
              <w:jc w:val="center"/>
              <w:rPr>
                <w:rFonts w:ascii="Times New Roman" w:hAnsi="Times New Roman" w:cs="Times New Roman"/>
                <w:lang w:val="ru-RU"/>
              </w:rPr>
            </w:pPr>
            <w:r w:rsidRPr="00C66002">
              <w:rPr>
                <w:rFonts w:ascii="Times New Roman" w:hAnsi="Times New Roman" w:cs="Times New Roman"/>
              </w:rPr>
              <w:t>22</w:t>
            </w:r>
          </w:p>
        </w:tc>
        <w:tc>
          <w:tcPr>
            <w:tcW w:w="2591" w:type="dxa"/>
            <w:shd w:val="clear" w:color="auto" w:fill="auto"/>
            <w:vAlign w:val="center"/>
            <w:hideMark/>
          </w:tcPr>
          <w:p w14:paraId="6E84D5D6" w14:textId="77777777" w:rsidR="00D2793D" w:rsidRPr="00C66002" w:rsidRDefault="00955007" w:rsidP="00D2793D">
            <w:pPr>
              <w:spacing w:after="0" w:line="240" w:lineRule="auto"/>
              <w:jc w:val="both"/>
              <w:rPr>
                <w:rFonts w:ascii="Times New Roman" w:hAnsi="Times New Roman" w:cs="Times New Roman"/>
              </w:rPr>
            </w:pPr>
            <w:proofErr w:type="spellStart"/>
            <w:r w:rsidRPr="00C66002">
              <w:rPr>
                <w:rFonts w:ascii="Times New Roman" w:hAnsi="Times New Roman" w:cs="Times New Roman"/>
              </w:rPr>
              <w:t>Shchuchin</w:t>
            </w:r>
            <w:proofErr w:type="spellEnd"/>
            <w:r w:rsidRPr="00C66002">
              <w:rPr>
                <w:rFonts w:ascii="Times New Roman" w:hAnsi="Times New Roman" w:cs="Times New Roman"/>
              </w:rPr>
              <w:t xml:space="preserve"> district</w:t>
            </w:r>
          </w:p>
        </w:tc>
        <w:tc>
          <w:tcPr>
            <w:tcW w:w="1300" w:type="dxa"/>
            <w:shd w:val="clear" w:color="auto" w:fill="auto"/>
            <w:vAlign w:val="center"/>
            <w:hideMark/>
          </w:tcPr>
          <w:p w14:paraId="790C55A5"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3</w:t>
            </w:r>
          </w:p>
        </w:tc>
        <w:tc>
          <w:tcPr>
            <w:tcW w:w="2015" w:type="dxa"/>
            <w:shd w:val="clear" w:color="auto" w:fill="auto"/>
            <w:vAlign w:val="center"/>
            <w:hideMark/>
          </w:tcPr>
          <w:p w14:paraId="693E922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1</w:t>
            </w:r>
          </w:p>
        </w:tc>
        <w:tc>
          <w:tcPr>
            <w:tcW w:w="1727" w:type="dxa"/>
            <w:shd w:val="clear" w:color="auto" w:fill="auto"/>
            <w:vAlign w:val="center"/>
            <w:hideMark/>
          </w:tcPr>
          <w:p w14:paraId="2079BBB6"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25</w:t>
            </w:r>
          </w:p>
        </w:tc>
        <w:tc>
          <w:tcPr>
            <w:tcW w:w="1583" w:type="dxa"/>
            <w:shd w:val="clear" w:color="auto" w:fill="auto"/>
            <w:noWrap/>
            <w:vAlign w:val="center"/>
            <w:hideMark/>
          </w:tcPr>
          <w:p w14:paraId="7922EAEA" w14:textId="77777777" w:rsidR="00D2793D" w:rsidRPr="00C66002" w:rsidRDefault="0054690A" w:rsidP="005C0653">
            <w:pPr>
              <w:spacing w:after="0" w:line="240" w:lineRule="auto"/>
              <w:jc w:val="center"/>
              <w:rPr>
                <w:rFonts w:ascii="Times New Roman" w:eastAsia="Times New Roman" w:hAnsi="Times New Roman" w:cs="Times New Roman"/>
                <w:lang w:val="ru-RU" w:eastAsia="ru-RU"/>
              </w:rPr>
            </w:pPr>
            <w:r w:rsidRPr="00C66002">
              <w:rPr>
                <w:rFonts w:ascii="Times New Roman" w:eastAsia="Times New Roman" w:hAnsi="Times New Roman" w:cs="Times New Roman"/>
                <w:lang w:eastAsia="ru-RU"/>
              </w:rPr>
              <w:t>500</w:t>
            </w:r>
          </w:p>
        </w:tc>
      </w:tr>
      <w:tr w:rsidR="004548B5" w:rsidRPr="00C66002" w14:paraId="20F8B3B0" w14:textId="77777777" w:rsidTr="00813848">
        <w:trPr>
          <w:trHeight w:val="25"/>
        </w:trPr>
        <w:tc>
          <w:tcPr>
            <w:tcW w:w="570" w:type="dxa"/>
            <w:vAlign w:val="center"/>
          </w:tcPr>
          <w:p w14:paraId="13E436E8" w14:textId="77777777" w:rsidR="00D2793D" w:rsidRPr="00C66002" w:rsidRDefault="00D2793D" w:rsidP="00D2793D">
            <w:pPr>
              <w:spacing w:after="0" w:line="240" w:lineRule="auto"/>
              <w:jc w:val="center"/>
              <w:rPr>
                <w:rFonts w:ascii="Times New Roman" w:hAnsi="Times New Roman" w:cs="Times New Roman"/>
                <w:lang w:val="ru-RU"/>
              </w:rPr>
            </w:pPr>
          </w:p>
        </w:tc>
        <w:tc>
          <w:tcPr>
            <w:tcW w:w="2591" w:type="dxa"/>
            <w:shd w:val="clear" w:color="auto" w:fill="auto"/>
            <w:vAlign w:val="center"/>
          </w:tcPr>
          <w:p w14:paraId="351B1CBA" w14:textId="77777777" w:rsidR="00D2793D" w:rsidRPr="00C66002" w:rsidRDefault="0054690A" w:rsidP="005C0653">
            <w:pPr>
              <w:spacing w:after="0" w:line="240" w:lineRule="auto"/>
              <w:jc w:val="center"/>
              <w:rPr>
                <w:rFonts w:ascii="Times New Roman" w:hAnsi="Times New Roman" w:cs="Times New Roman"/>
                <w:b/>
                <w:lang w:val="ru-RU"/>
              </w:rPr>
            </w:pPr>
            <w:r w:rsidRPr="00C66002">
              <w:rPr>
                <w:rFonts w:ascii="Times New Roman" w:hAnsi="Times New Roman" w:cs="Times New Roman"/>
                <w:b/>
              </w:rPr>
              <w:t>Total</w:t>
            </w:r>
          </w:p>
        </w:tc>
        <w:tc>
          <w:tcPr>
            <w:tcW w:w="1300" w:type="dxa"/>
            <w:shd w:val="clear" w:color="auto" w:fill="auto"/>
            <w:vAlign w:val="center"/>
          </w:tcPr>
          <w:p w14:paraId="6C29D91E" w14:textId="77777777" w:rsidR="00D2793D" w:rsidRPr="00C66002" w:rsidRDefault="0054690A" w:rsidP="005C0653">
            <w:pPr>
              <w:spacing w:after="0" w:line="240" w:lineRule="auto"/>
              <w:jc w:val="center"/>
              <w:rPr>
                <w:rFonts w:ascii="Times New Roman" w:eastAsia="Times New Roman" w:hAnsi="Times New Roman" w:cs="Times New Roman"/>
                <w:b/>
                <w:lang w:val="ru-RU" w:eastAsia="ru-RU"/>
              </w:rPr>
            </w:pPr>
            <w:r w:rsidRPr="00C66002">
              <w:rPr>
                <w:rFonts w:ascii="Times New Roman" w:eastAsia="Times New Roman" w:hAnsi="Times New Roman" w:cs="Times New Roman"/>
                <w:b/>
                <w:lang w:eastAsia="ru-RU"/>
              </w:rPr>
              <w:t>564</w:t>
            </w:r>
          </w:p>
        </w:tc>
        <w:tc>
          <w:tcPr>
            <w:tcW w:w="2015" w:type="dxa"/>
            <w:shd w:val="clear" w:color="auto" w:fill="auto"/>
            <w:vAlign w:val="center"/>
          </w:tcPr>
          <w:p w14:paraId="1C7B5407"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727" w:type="dxa"/>
            <w:shd w:val="clear" w:color="auto" w:fill="auto"/>
            <w:vAlign w:val="center"/>
          </w:tcPr>
          <w:p w14:paraId="42535B66"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c>
          <w:tcPr>
            <w:tcW w:w="1583" w:type="dxa"/>
            <w:shd w:val="clear" w:color="auto" w:fill="auto"/>
            <w:noWrap/>
            <w:vAlign w:val="center"/>
          </w:tcPr>
          <w:p w14:paraId="12E61D24" w14:textId="77777777" w:rsidR="00D2793D" w:rsidRPr="00C66002" w:rsidRDefault="00D2793D" w:rsidP="005C0653">
            <w:pPr>
              <w:spacing w:after="0" w:line="240" w:lineRule="auto"/>
              <w:jc w:val="center"/>
              <w:rPr>
                <w:rFonts w:ascii="Times New Roman" w:eastAsia="Times New Roman" w:hAnsi="Times New Roman" w:cs="Times New Roman"/>
                <w:lang w:val="ru-RU" w:eastAsia="ru-RU"/>
              </w:rPr>
            </w:pPr>
          </w:p>
        </w:tc>
      </w:tr>
    </w:tbl>
    <w:p w14:paraId="001236F7" w14:textId="514A16B2" w:rsidR="00D2793D" w:rsidRPr="00C66002" w:rsidRDefault="00D2793D" w:rsidP="00256C6C">
      <w:pPr>
        <w:jc w:val="both"/>
        <w:rPr>
          <w:rFonts w:ascii="Times New Roman" w:hAnsi="Times New Roman" w:cs="Times New Roman"/>
          <w:sz w:val="26"/>
          <w:szCs w:val="26"/>
          <w:lang w:val="ru-RU"/>
        </w:rPr>
      </w:pPr>
    </w:p>
    <w:p w14:paraId="22559092" w14:textId="4797E5B7" w:rsidR="00C66002" w:rsidRPr="00C66002" w:rsidRDefault="00C66002" w:rsidP="00256C6C">
      <w:pPr>
        <w:jc w:val="both"/>
        <w:rPr>
          <w:rFonts w:ascii="Times New Roman" w:hAnsi="Times New Roman" w:cs="Times New Roman"/>
          <w:sz w:val="26"/>
          <w:szCs w:val="26"/>
          <w:lang w:val="ru-RU"/>
        </w:rPr>
      </w:pPr>
    </w:p>
    <w:p w14:paraId="29546B8F" w14:textId="26AF0AC4" w:rsidR="00C66002" w:rsidRPr="00C66002" w:rsidRDefault="00C66002" w:rsidP="00256C6C">
      <w:pPr>
        <w:jc w:val="both"/>
        <w:rPr>
          <w:rFonts w:ascii="Times New Roman" w:hAnsi="Times New Roman" w:cs="Times New Roman"/>
          <w:sz w:val="26"/>
          <w:szCs w:val="26"/>
          <w:lang w:val="ru-RU"/>
        </w:rPr>
      </w:pPr>
    </w:p>
    <w:p w14:paraId="243CD56D" w14:textId="4CD4705E" w:rsidR="00C66002" w:rsidRPr="00C66002" w:rsidRDefault="00C66002" w:rsidP="00256C6C">
      <w:pPr>
        <w:jc w:val="both"/>
        <w:rPr>
          <w:rFonts w:ascii="Times New Roman" w:hAnsi="Times New Roman" w:cs="Times New Roman"/>
          <w:sz w:val="26"/>
          <w:szCs w:val="26"/>
          <w:lang w:val="ru-RU"/>
        </w:rPr>
      </w:pPr>
    </w:p>
    <w:p w14:paraId="0CE7A1B7" w14:textId="2D339B9C" w:rsidR="00C66002" w:rsidRPr="00C66002" w:rsidRDefault="00C66002" w:rsidP="00256C6C">
      <w:pPr>
        <w:jc w:val="both"/>
        <w:rPr>
          <w:rFonts w:ascii="Times New Roman" w:hAnsi="Times New Roman" w:cs="Times New Roman"/>
          <w:sz w:val="26"/>
          <w:szCs w:val="26"/>
          <w:lang w:val="ru-RU"/>
        </w:rPr>
      </w:pPr>
    </w:p>
    <w:p w14:paraId="2FE57701" w14:textId="11133835" w:rsidR="00C66002" w:rsidRPr="00C66002" w:rsidRDefault="00C66002" w:rsidP="00256C6C">
      <w:pPr>
        <w:jc w:val="both"/>
        <w:rPr>
          <w:rFonts w:ascii="Times New Roman" w:hAnsi="Times New Roman" w:cs="Times New Roman"/>
          <w:sz w:val="26"/>
          <w:szCs w:val="26"/>
          <w:lang w:val="ru-RU"/>
        </w:rPr>
      </w:pPr>
    </w:p>
    <w:p w14:paraId="296010BD" w14:textId="656EE113" w:rsidR="00C66002" w:rsidRPr="00C66002" w:rsidRDefault="00C66002" w:rsidP="00256C6C">
      <w:pPr>
        <w:jc w:val="both"/>
        <w:rPr>
          <w:rFonts w:ascii="Times New Roman" w:hAnsi="Times New Roman" w:cs="Times New Roman"/>
          <w:sz w:val="26"/>
          <w:szCs w:val="26"/>
          <w:lang w:val="ru-RU"/>
        </w:rPr>
      </w:pPr>
    </w:p>
    <w:p w14:paraId="69BD7B81" w14:textId="2537E965" w:rsidR="00C66002" w:rsidRPr="00C66002" w:rsidRDefault="00C66002" w:rsidP="00256C6C">
      <w:pPr>
        <w:jc w:val="both"/>
        <w:rPr>
          <w:rFonts w:ascii="Times New Roman" w:hAnsi="Times New Roman" w:cs="Times New Roman"/>
          <w:sz w:val="26"/>
          <w:szCs w:val="26"/>
          <w:lang w:val="ru-RU"/>
        </w:rPr>
      </w:pPr>
    </w:p>
    <w:p w14:paraId="6D017FE3" w14:textId="6D940A25" w:rsidR="00C66002" w:rsidRPr="00C66002" w:rsidRDefault="00C66002" w:rsidP="00256C6C">
      <w:pPr>
        <w:jc w:val="both"/>
        <w:rPr>
          <w:rFonts w:ascii="Times New Roman" w:hAnsi="Times New Roman" w:cs="Times New Roman"/>
          <w:sz w:val="26"/>
          <w:szCs w:val="26"/>
          <w:lang w:val="ru-RU"/>
        </w:rPr>
      </w:pPr>
    </w:p>
    <w:p w14:paraId="63560FD2" w14:textId="77A9D828" w:rsidR="00C66002" w:rsidRPr="00C66002" w:rsidRDefault="00C66002" w:rsidP="00256C6C">
      <w:pPr>
        <w:jc w:val="both"/>
        <w:rPr>
          <w:rFonts w:ascii="Times New Roman" w:hAnsi="Times New Roman" w:cs="Times New Roman"/>
          <w:sz w:val="26"/>
          <w:szCs w:val="26"/>
          <w:lang w:val="ru-RU"/>
        </w:rPr>
      </w:pPr>
    </w:p>
    <w:p w14:paraId="49D673D0" w14:textId="4325C103" w:rsidR="00C66002" w:rsidRPr="00C66002" w:rsidRDefault="00C66002" w:rsidP="00256C6C">
      <w:pPr>
        <w:jc w:val="both"/>
        <w:rPr>
          <w:rFonts w:ascii="Times New Roman" w:hAnsi="Times New Roman" w:cs="Times New Roman"/>
          <w:sz w:val="26"/>
          <w:szCs w:val="26"/>
          <w:lang w:val="ru-RU"/>
        </w:rPr>
      </w:pPr>
    </w:p>
    <w:p w14:paraId="1A6A70C0" w14:textId="0074355E" w:rsidR="00C66002" w:rsidRPr="00C66002" w:rsidRDefault="00C66002" w:rsidP="00256C6C">
      <w:pPr>
        <w:jc w:val="both"/>
        <w:rPr>
          <w:rFonts w:ascii="Times New Roman" w:hAnsi="Times New Roman" w:cs="Times New Roman"/>
          <w:sz w:val="26"/>
          <w:szCs w:val="26"/>
          <w:lang w:val="ru-RU"/>
        </w:rPr>
      </w:pPr>
    </w:p>
    <w:p w14:paraId="053012CC" w14:textId="204DBFB4" w:rsidR="00C66002" w:rsidRPr="00C66002" w:rsidRDefault="00C66002" w:rsidP="00256C6C">
      <w:pPr>
        <w:jc w:val="both"/>
        <w:rPr>
          <w:rFonts w:ascii="Times New Roman" w:hAnsi="Times New Roman" w:cs="Times New Roman"/>
          <w:sz w:val="26"/>
          <w:szCs w:val="26"/>
          <w:lang w:val="ru-RU"/>
        </w:rPr>
      </w:pPr>
    </w:p>
    <w:p w14:paraId="61C02614" w14:textId="2381A4F9" w:rsidR="00C66002" w:rsidRPr="00C66002" w:rsidRDefault="00C66002" w:rsidP="00256C6C">
      <w:pPr>
        <w:jc w:val="both"/>
        <w:rPr>
          <w:rFonts w:ascii="Times New Roman" w:hAnsi="Times New Roman" w:cs="Times New Roman"/>
          <w:sz w:val="26"/>
          <w:szCs w:val="26"/>
          <w:lang w:val="ru-RU"/>
        </w:rPr>
      </w:pPr>
    </w:p>
    <w:p w14:paraId="3FA29C34" w14:textId="5C4F5620" w:rsidR="00C66002" w:rsidRPr="00C66002" w:rsidRDefault="00C66002" w:rsidP="00256C6C">
      <w:pPr>
        <w:jc w:val="both"/>
        <w:rPr>
          <w:rFonts w:ascii="Times New Roman" w:hAnsi="Times New Roman" w:cs="Times New Roman"/>
          <w:sz w:val="26"/>
          <w:szCs w:val="26"/>
          <w:lang w:val="ru-RU"/>
        </w:rPr>
      </w:pPr>
    </w:p>
    <w:p w14:paraId="6AA7DE4B" w14:textId="4507C6D3" w:rsidR="00C66002" w:rsidRPr="00C66002" w:rsidRDefault="00C66002" w:rsidP="00256C6C">
      <w:pPr>
        <w:jc w:val="both"/>
        <w:rPr>
          <w:rFonts w:ascii="Times New Roman" w:hAnsi="Times New Roman" w:cs="Times New Roman"/>
          <w:sz w:val="26"/>
          <w:szCs w:val="26"/>
          <w:lang w:val="ru-RU"/>
        </w:rPr>
      </w:pPr>
    </w:p>
    <w:p w14:paraId="566375DA" w14:textId="40AD06EF" w:rsidR="00C66002" w:rsidRPr="00C66002" w:rsidRDefault="00C66002" w:rsidP="00256C6C">
      <w:pPr>
        <w:jc w:val="both"/>
        <w:rPr>
          <w:rFonts w:ascii="Times New Roman" w:hAnsi="Times New Roman" w:cs="Times New Roman"/>
          <w:sz w:val="26"/>
          <w:szCs w:val="26"/>
          <w:lang w:val="ru-RU"/>
        </w:rPr>
      </w:pPr>
    </w:p>
    <w:p w14:paraId="00ADED01" w14:textId="77777777" w:rsidR="00F85C88" w:rsidRDefault="00F85C88" w:rsidP="00C66002">
      <w:pPr>
        <w:jc w:val="center"/>
        <w:rPr>
          <w:rFonts w:ascii="Times New Roman" w:hAnsi="Times New Roman" w:cs="Times New Roman"/>
          <w:color w:val="222222"/>
          <w:shd w:val="clear" w:color="auto" w:fill="FFFFFF"/>
        </w:rPr>
      </w:pPr>
    </w:p>
    <w:p w14:paraId="1A063A3F" w14:textId="77777777" w:rsidR="00F85C88" w:rsidRDefault="00F85C88" w:rsidP="00C66002">
      <w:pPr>
        <w:jc w:val="center"/>
        <w:rPr>
          <w:rFonts w:ascii="Times New Roman" w:hAnsi="Times New Roman" w:cs="Times New Roman"/>
          <w:color w:val="222222"/>
          <w:shd w:val="clear" w:color="auto" w:fill="FFFFFF"/>
        </w:rPr>
      </w:pPr>
    </w:p>
    <w:p w14:paraId="0CFD83D0" w14:textId="77777777" w:rsidR="00F85C88" w:rsidRDefault="00F85C88" w:rsidP="00C66002">
      <w:pPr>
        <w:jc w:val="center"/>
        <w:rPr>
          <w:rFonts w:ascii="Times New Roman" w:hAnsi="Times New Roman" w:cs="Times New Roman"/>
          <w:color w:val="222222"/>
          <w:shd w:val="clear" w:color="auto" w:fill="FFFFFF"/>
        </w:rPr>
      </w:pPr>
    </w:p>
    <w:p w14:paraId="18341FCA" w14:textId="77777777" w:rsidR="00F85C88" w:rsidRDefault="00F85C88" w:rsidP="00C66002">
      <w:pPr>
        <w:jc w:val="center"/>
        <w:rPr>
          <w:rFonts w:ascii="Times New Roman" w:hAnsi="Times New Roman" w:cs="Times New Roman"/>
          <w:color w:val="222222"/>
          <w:shd w:val="clear" w:color="auto" w:fill="FFFFFF"/>
        </w:rPr>
      </w:pPr>
    </w:p>
    <w:p w14:paraId="77FEB1DE" w14:textId="77777777" w:rsidR="00F85C88" w:rsidRDefault="00F85C88" w:rsidP="00C66002">
      <w:pPr>
        <w:jc w:val="center"/>
        <w:rPr>
          <w:rFonts w:ascii="Times New Roman" w:hAnsi="Times New Roman" w:cs="Times New Roman"/>
          <w:color w:val="222222"/>
          <w:shd w:val="clear" w:color="auto" w:fill="FFFFFF"/>
        </w:rPr>
      </w:pPr>
    </w:p>
    <w:p w14:paraId="244A9185" w14:textId="77777777" w:rsidR="00F85C88" w:rsidRDefault="00F85C88" w:rsidP="00C66002">
      <w:pPr>
        <w:jc w:val="center"/>
        <w:rPr>
          <w:rFonts w:ascii="Times New Roman" w:hAnsi="Times New Roman" w:cs="Times New Roman"/>
          <w:color w:val="222222"/>
          <w:shd w:val="clear" w:color="auto" w:fill="FFFFFF"/>
        </w:rPr>
      </w:pPr>
    </w:p>
    <w:p w14:paraId="510221CF" w14:textId="77777777" w:rsidR="00F85C88" w:rsidRDefault="00F85C88" w:rsidP="007C3FD9">
      <w:pPr>
        <w:rPr>
          <w:rFonts w:ascii="Times New Roman" w:hAnsi="Times New Roman" w:cs="Times New Roman"/>
          <w:color w:val="222222"/>
          <w:shd w:val="clear" w:color="auto" w:fill="FFFFFF"/>
        </w:rPr>
      </w:pPr>
    </w:p>
    <w:p w14:paraId="48F8FF1D" w14:textId="77777777" w:rsidR="00F85C88" w:rsidRDefault="00F85C88" w:rsidP="00C66002">
      <w:pPr>
        <w:jc w:val="center"/>
        <w:rPr>
          <w:rFonts w:ascii="Times New Roman" w:hAnsi="Times New Roman" w:cs="Times New Roman"/>
          <w:color w:val="222222"/>
          <w:shd w:val="clear" w:color="auto" w:fill="FFFFFF"/>
        </w:rPr>
      </w:pPr>
    </w:p>
    <w:p w14:paraId="782DF378" w14:textId="615DF4F4" w:rsidR="00C66002" w:rsidRPr="00F85C88" w:rsidRDefault="00C66002" w:rsidP="00F85C88">
      <w:pPr>
        <w:rPr>
          <w:rFonts w:ascii="Times New Roman" w:hAnsi="Times New Roman" w:cs="Times New Roman"/>
          <w:i/>
          <w:iCs/>
          <w:sz w:val="24"/>
          <w:szCs w:val="24"/>
          <w:lang w:val="ru-RU"/>
        </w:rPr>
      </w:pPr>
      <w:r w:rsidRPr="00F85C88">
        <w:rPr>
          <w:rFonts w:ascii="Times New Roman" w:hAnsi="Times New Roman" w:cs="Times New Roman"/>
          <w:i/>
          <w:iCs/>
          <w:color w:val="222222"/>
          <w:sz w:val="24"/>
          <w:szCs w:val="24"/>
          <w:shd w:val="clear" w:color="auto" w:fill="FFFFFF"/>
        </w:rPr>
        <w:lastRenderedPageBreak/>
        <w:t xml:space="preserve">Author - Iryna </w:t>
      </w:r>
      <w:proofErr w:type="spellStart"/>
      <w:r w:rsidRPr="00F85C88">
        <w:rPr>
          <w:rFonts w:ascii="Times New Roman" w:hAnsi="Times New Roman" w:cs="Times New Roman"/>
          <w:i/>
          <w:iCs/>
          <w:color w:val="222222"/>
          <w:sz w:val="24"/>
          <w:szCs w:val="24"/>
          <w:shd w:val="clear" w:color="auto" w:fill="FFFFFF"/>
        </w:rPr>
        <w:t>Rusak</w:t>
      </w:r>
      <w:proofErr w:type="spellEnd"/>
    </w:p>
    <w:p w14:paraId="6C8B31B2" w14:textId="77777777" w:rsidR="00F85C88" w:rsidRPr="00F85C88" w:rsidRDefault="00F85C88" w:rsidP="00F85C88">
      <w:pPr>
        <w:rPr>
          <w:rFonts w:ascii="Times New Roman" w:hAnsi="Times New Roman" w:cs="Times New Roman"/>
          <w:i/>
          <w:iCs/>
          <w:sz w:val="24"/>
          <w:szCs w:val="24"/>
          <w:lang w:val="ru-RU"/>
        </w:rPr>
      </w:pPr>
    </w:p>
    <w:p w14:paraId="15E24A38" w14:textId="77777777" w:rsidR="00C66002" w:rsidRPr="00F85C88" w:rsidRDefault="00C66002" w:rsidP="00C66002">
      <w:pPr>
        <w:jc w:val="both"/>
        <w:rPr>
          <w:rFonts w:ascii="Times New Roman" w:hAnsi="Times New Roman" w:cs="Times New Roman"/>
          <w:i/>
          <w:iCs/>
          <w:sz w:val="24"/>
          <w:szCs w:val="24"/>
          <w:lang w:val="ru-RU"/>
        </w:rPr>
      </w:pPr>
      <w:r w:rsidRPr="00F85C88">
        <w:rPr>
          <w:rFonts w:ascii="Times New Roman" w:hAnsi="Times New Roman" w:cs="Times New Roman"/>
          <w:i/>
          <w:iCs/>
          <w:sz w:val="24"/>
          <w:szCs w:val="24"/>
        </w:rPr>
        <w:t>This report was produced within the framework of the Mayors for Economic Growth (M4EG) Initiative funded by the European Union. Its contents are the sole responsibility of the author and do not necessarily reflect the views of the European Union.</w:t>
      </w:r>
    </w:p>
    <w:p w14:paraId="48EFD764" w14:textId="77777777" w:rsidR="00C66002" w:rsidRPr="00C66002" w:rsidRDefault="00C66002" w:rsidP="00256C6C">
      <w:pPr>
        <w:jc w:val="both"/>
        <w:rPr>
          <w:rFonts w:ascii="Times New Roman" w:hAnsi="Times New Roman" w:cs="Times New Roman"/>
          <w:sz w:val="26"/>
          <w:szCs w:val="26"/>
          <w:lang w:val="ru-RU"/>
        </w:rPr>
      </w:pPr>
    </w:p>
    <w:sectPr w:rsidR="00C66002" w:rsidRPr="00C66002" w:rsidSect="00A158DB">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D014" w14:textId="77777777" w:rsidR="009D5359" w:rsidRDefault="009D5359">
      <w:pPr>
        <w:spacing w:after="0" w:line="240" w:lineRule="auto"/>
      </w:pPr>
      <w:r>
        <w:separator/>
      </w:r>
    </w:p>
  </w:endnote>
  <w:endnote w:type="continuationSeparator" w:id="0">
    <w:p w14:paraId="07CDEEA8" w14:textId="77777777" w:rsidR="009D5359" w:rsidRDefault="009D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354642"/>
      <w:docPartObj>
        <w:docPartGallery w:val="Page Numbers (Bottom of Page)"/>
        <w:docPartUnique/>
      </w:docPartObj>
    </w:sdtPr>
    <w:sdtEndPr>
      <w:rPr>
        <w:noProof/>
      </w:rPr>
    </w:sdtEndPr>
    <w:sdtContent>
      <w:p w14:paraId="53ED3DB2" w14:textId="67261D15" w:rsidR="00A158DB" w:rsidRDefault="00A158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B67A0" w14:textId="1A5542B8" w:rsidR="00FD632A" w:rsidRPr="001C0A0E" w:rsidRDefault="00FD632A" w:rsidP="001C0A0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D680" w14:textId="77777777" w:rsidR="009D5359" w:rsidRDefault="009D5359">
      <w:pPr>
        <w:spacing w:after="0" w:line="240" w:lineRule="auto"/>
      </w:pPr>
      <w:r>
        <w:separator/>
      </w:r>
    </w:p>
  </w:footnote>
  <w:footnote w:type="continuationSeparator" w:id="0">
    <w:p w14:paraId="6560E121" w14:textId="77777777" w:rsidR="009D5359" w:rsidRDefault="009D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19F"/>
    <w:multiLevelType w:val="hybridMultilevel"/>
    <w:tmpl w:val="68CA8DCE"/>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A46EA"/>
    <w:multiLevelType w:val="hybridMultilevel"/>
    <w:tmpl w:val="617A1238"/>
    <w:lvl w:ilvl="0" w:tplc="C88C287C">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48F164D"/>
    <w:multiLevelType w:val="hybridMultilevel"/>
    <w:tmpl w:val="6F408340"/>
    <w:lvl w:ilvl="0" w:tplc="6D2A7C92">
      <w:start w:val="1"/>
      <w:numFmt w:val="decimal"/>
      <w:lvlText w:val="%1."/>
      <w:lvlJc w:val="left"/>
      <w:pPr>
        <w:ind w:left="720" w:hanging="360"/>
      </w:pPr>
    </w:lvl>
    <w:lvl w:ilvl="1" w:tplc="8D7C3C6A">
      <w:start w:val="1"/>
      <w:numFmt w:val="lowerLetter"/>
      <w:lvlText w:val="%2."/>
      <w:lvlJc w:val="left"/>
      <w:pPr>
        <w:ind w:left="1440" w:hanging="360"/>
      </w:pPr>
    </w:lvl>
    <w:lvl w:ilvl="2" w:tplc="1C24ED2C" w:tentative="1">
      <w:start w:val="1"/>
      <w:numFmt w:val="lowerRoman"/>
      <w:lvlText w:val="%3."/>
      <w:lvlJc w:val="right"/>
      <w:pPr>
        <w:ind w:left="2160" w:hanging="180"/>
      </w:pPr>
    </w:lvl>
    <w:lvl w:ilvl="3" w:tplc="6DFCBDD6" w:tentative="1">
      <w:start w:val="1"/>
      <w:numFmt w:val="decimal"/>
      <w:lvlText w:val="%4."/>
      <w:lvlJc w:val="left"/>
      <w:pPr>
        <w:ind w:left="2880" w:hanging="360"/>
      </w:pPr>
    </w:lvl>
    <w:lvl w:ilvl="4" w:tplc="3E00E836" w:tentative="1">
      <w:start w:val="1"/>
      <w:numFmt w:val="lowerLetter"/>
      <w:lvlText w:val="%5."/>
      <w:lvlJc w:val="left"/>
      <w:pPr>
        <w:ind w:left="3600" w:hanging="360"/>
      </w:pPr>
    </w:lvl>
    <w:lvl w:ilvl="5" w:tplc="FAA88B40" w:tentative="1">
      <w:start w:val="1"/>
      <w:numFmt w:val="lowerRoman"/>
      <w:lvlText w:val="%6."/>
      <w:lvlJc w:val="right"/>
      <w:pPr>
        <w:ind w:left="4320" w:hanging="180"/>
      </w:pPr>
    </w:lvl>
    <w:lvl w:ilvl="6" w:tplc="A7B8E036" w:tentative="1">
      <w:start w:val="1"/>
      <w:numFmt w:val="decimal"/>
      <w:lvlText w:val="%7."/>
      <w:lvlJc w:val="left"/>
      <w:pPr>
        <w:ind w:left="5040" w:hanging="360"/>
      </w:pPr>
    </w:lvl>
    <w:lvl w:ilvl="7" w:tplc="2D3A688E" w:tentative="1">
      <w:start w:val="1"/>
      <w:numFmt w:val="lowerLetter"/>
      <w:lvlText w:val="%8."/>
      <w:lvlJc w:val="left"/>
      <w:pPr>
        <w:ind w:left="5760" w:hanging="360"/>
      </w:pPr>
    </w:lvl>
    <w:lvl w:ilvl="8" w:tplc="6AE697AC" w:tentative="1">
      <w:start w:val="1"/>
      <w:numFmt w:val="lowerRoman"/>
      <w:lvlText w:val="%9."/>
      <w:lvlJc w:val="right"/>
      <w:pPr>
        <w:ind w:left="6480" w:hanging="180"/>
      </w:pPr>
    </w:lvl>
  </w:abstractNum>
  <w:abstractNum w:abstractNumId="3" w15:restartNumberingAfterBreak="0">
    <w:nsid w:val="08027532"/>
    <w:multiLevelType w:val="hybridMultilevel"/>
    <w:tmpl w:val="A5D4390A"/>
    <w:lvl w:ilvl="0" w:tplc="38E4CB62">
      <w:numFmt w:val="bullet"/>
      <w:lvlText w:val="-"/>
      <w:lvlJc w:val="left"/>
      <w:pPr>
        <w:ind w:left="1429" w:hanging="360"/>
      </w:pPr>
      <w:rPr>
        <w:rFonts w:ascii="Calibri" w:eastAsiaTheme="minorHAnsi" w:hAnsi="Calibri" w:cs="Calibri" w:hint="default"/>
      </w:rPr>
    </w:lvl>
    <w:lvl w:ilvl="1" w:tplc="FEA0D91C" w:tentative="1">
      <w:start w:val="1"/>
      <w:numFmt w:val="bullet"/>
      <w:lvlText w:val="o"/>
      <w:lvlJc w:val="left"/>
      <w:pPr>
        <w:ind w:left="2149" w:hanging="360"/>
      </w:pPr>
      <w:rPr>
        <w:rFonts w:ascii="Courier New" w:hAnsi="Courier New" w:cs="Courier New" w:hint="default"/>
      </w:rPr>
    </w:lvl>
    <w:lvl w:ilvl="2" w:tplc="A1907BEA" w:tentative="1">
      <w:start w:val="1"/>
      <w:numFmt w:val="bullet"/>
      <w:lvlText w:val=""/>
      <w:lvlJc w:val="left"/>
      <w:pPr>
        <w:ind w:left="2869" w:hanging="360"/>
      </w:pPr>
      <w:rPr>
        <w:rFonts w:ascii="Wingdings" w:hAnsi="Wingdings" w:hint="default"/>
      </w:rPr>
    </w:lvl>
    <w:lvl w:ilvl="3" w:tplc="22A0977C" w:tentative="1">
      <w:start w:val="1"/>
      <w:numFmt w:val="bullet"/>
      <w:lvlText w:val=""/>
      <w:lvlJc w:val="left"/>
      <w:pPr>
        <w:ind w:left="3589" w:hanging="360"/>
      </w:pPr>
      <w:rPr>
        <w:rFonts w:ascii="Symbol" w:hAnsi="Symbol" w:hint="default"/>
      </w:rPr>
    </w:lvl>
    <w:lvl w:ilvl="4" w:tplc="16C87E76" w:tentative="1">
      <w:start w:val="1"/>
      <w:numFmt w:val="bullet"/>
      <w:lvlText w:val="o"/>
      <w:lvlJc w:val="left"/>
      <w:pPr>
        <w:ind w:left="4309" w:hanging="360"/>
      </w:pPr>
      <w:rPr>
        <w:rFonts w:ascii="Courier New" w:hAnsi="Courier New" w:cs="Courier New" w:hint="default"/>
      </w:rPr>
    </w:lvl>
    <w:lvl w:ilvl="5" w:tplc="E29C2F84" w:tentative="1">
      <w:start w:val="1"/>
      <w:numFmt w:val="bullet"/>
      <w:lvlText w:val=""/>
      <w:lvlJc w:val="left"/>
      <w:pPr>
        <w:ind w:left="5029" w:hanging="360"/>
      </w:pPr>
      <w:rPr>
        <w:rFonts w:ascii="Wingdings" w:hAnsi="Wingdings" w:hint="default"/>
      </w:rPr>
    </w:lvl>
    <w:lvl w:ilvl="6" w:tplc="3EF0C726" w:tentative="1">
      <w:start w:val="1"/>
      <w:numFmt w:val="bullet"/>
      <w:lvlText w:val=""/>
      <w:lvlJc w:val="left"/>
      <w:pPr>
        <w:ind w:left="5749" w:hanging="360"/>
      </w:pPr>
      <w:rPr>
        <w:rFonts w:ascii="Symbol" w:hAnsi="Symbol" w:hint="default"/>
      </w:rPr>
    </w:lvl>
    <w:lvl w:ilvl="7" w:tplc="9DF683FE" w:tentative="1">
      <w:start w:val="1"/>
      <w:numFmt w:val="bullet"/>
      <w:lvlText w:val="o"/>
      <w:lvlJc w:val="left"/>
      <w:pPr>
        <w:ind w:left="6469" w:hanging="360"/>
      </w:pPr>
      <w:rPr>
        <w:rFonts w:ascii="Courier New" w:hAnsi="Courier New" w:cs="Courier New" w:hint="default"/>
      </w:rPr>
    </w:lvl>
    <w:lvl w:ilvl="8" w:tplc="14A0A0CC" w:tentative="1">
      <w:start w:val="1"/>
      <w:numFmt w:val="bullet"/>
      <w:lvlText w:val=""/>
      <w:lvlJc w:val="left"/>
      <w:pPr>
        <w:ind w:left="7189" w:hanging="360"/>
      </w:pPr>
      <w:rPr>
        <w:rFonts w:ascii="Wingdings" w:hAnsi="Wingdings" w:hint="default"/>
      </w:rPr>
    </w:lvl>
  </w:abstractNum>
  <w:abstractNum w:abstractNumId="4" w15:restartNumberingAfterBreak="0">
    <w:nsid w:val="09AB12A0"/>
    <w:multiLevelType w:val="hybridMultilevel"/>
    <w:tmpl w:val="6E426142"/>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B63F2"/>
    <w:multiLevelType w:val="hybridMultilevel"/>
    <w:tmpl w:val="18CE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B07AF"/>
    <w:multiLevelType w:val="hybridMultilevel"/>
    <w:tmpl w:val="FBCA4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36286"/>
    <w:multiLevelType w:val="hybridMultilevel"/>
    <w:tmpl w:val="0B286136"/>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F0409"/>
    <w:multiLevelType w:val="hybridMultilevel"/>
    <w:tmpl w:val="D8663A04"/>
    <w:lvl w:ilvl="0" w:tplc="1A3CED7A">
      <w:numFmt w:val="bullet"/>
      <w:lvlText w:val="-"/>
      <w:lvlJc w:val="left"/>
      <w:pPr>
        <w:ind w:left="1429" w:hanging="360"/>
      </w:pPr>
      <w:rPr>
        <w:rFonts w:ascii="Calibri" w:eastAsiaTheme="minorHAnsi" w:hAnsi="Calibri" w:cs="Calibri" w:hint="default"/>
      </w:rPr>
    </w:lvl>
    <w:lvl w:ilvl="1" w:tplc="EE642BCA" w:tentative="1">
      <w:start w:val="1"/>
      <w:numFmt w:val="bullet"/>
      <w:lvlText w:val="o"/>
      <w:lvlJc w:val="left"/>
      <w:pPr>
        <w:ind w:left="2149" w:hanging="360"/>
      </w:pPr>
      <w:rPr>
        <w:rFonts w:ascii="Courier New" w:hAnsi="Courier New" w:cs="Courier New" w:hint="default"/>
      </w:rPr>
    </w:lvl>
    <w:lvl w:ilvl="2" w:tplc="4AAE6FDE" w:tentative="1">
      <w:start w:val="1"/>
      <w:numFmt w:val="bullet"/>
      <w:lvlText w:val=""/>
      <w:lvlJc w:val="left"/>
      <w:pPr>
        <w:ind w:left="2869" w:hanging="360"/>
      </w:pPr>
      <w:rPr>
        <w:rFonts w:ascii="Wingdings" w:hAnsi="Wingdings" w:hint="default"/>
      </w:rPr>
    </w:lvl>
    <w:lvl w:ilvl="3" w:tplc="26666AAC" w:tentative="1">
      <w:start w:val="1"/>
      <w:numFmt w:val="bullet"/>
      <w:lvlText w:val=""/>
      <w:lvlJc w:val="left"/>
      <w:pPr>
        <w:ind w:left="3589" w:hanging="360"/>
      </w:pPr>
      <w:rPr>
        <w:rFonts w:ascii="Symbol" w:hAnsi="Symbol" w:hint="default"/>
      </w:rPr>
    </w:lvl>
    <w:lvl w:ilvl="4" w:tplc="AB149B74" w:tentative="1">
      <w:start w:val="1"/>
      <w:numFmt w:val="bullet"/>
      <w:lvlText w:val="o"/>
      <w:lvlJc w:val="left"/>
      <w:pPr>
        <w:ind w:left="4309" w:hanging="360"/>
      </w:pPr>
      <w:rPr>
        <w:rFonts w:ascii="Courier New" w:hAnsi="Courier New" w:cs="Courier New" w:hint="default"/>
      </w:rPr>
    </w:lvl>
    <w:lvl w:ilvl="5" w:tplc="1E82B706" w:tentative="1">
      <w:start w:val="1"/>
      <w:numFmt w:val="bullet"/>
      <w:lvlText w:val=""/>
      <w:lvlJc w:val="left"/>
      <w:pPr>
        <w:ind w:left="5029" w:hanging="360"/>
      </w:pPr>
      <w:rPr>
        <w:rFonts w:ascii="Wingdings" w:hAnsi="Wingdings" w:hint="default"/>
      </w:rPr>
    </w:lvl>
    <w:lvl w:ilvl="6" w:tplc="F404FCC4" w:tentative="1">
      <w:start w:val="1"/>
      <w:numFmt w:val="bullet"/>
      <w:lvlText w:val=""/>
      <w:lvlJc w:val="left"/>
      <w:pPr>
        <w:ind w:left="5749" w:hanging="360"/>
      </w:pPr>
      <w:rPr>
        <w:rFonts w:ascii="Symbol" w:hAnsi="Symbol" w:hint="default"/>
      </w:rPr>
    </w:lvl>
    <w:lvl w:ilvl="7" w:tplc="A49EE138" w:tentative="1">
      <w:start w:val="1"/>
      <w:numFmt w:val="bullet"/>
      <w:lvlText w:val="o"/>
      <w:lvlJc w:val="left"/>
      <w:pPr>
        <w:ind w:left="6469" w:hanging="360"/>
      </w:pPr>
      <w:rPr>
        <w:rFonts w:ascii="Courier New" w:hAnsi="Courier New" w:cs="Courier New" w:hint="default"/>
      </w:rPr>
    </w:lvl>
    <w:lvl w:ilvl="8" w:tplc="B3EE502E" w:tentative="1">
      <w:start w:val="1"/>
      <w:numFmt w:val="bullet"/>
      <w:lvlText w:val=""/>
      <w:lvlJc w:val="left"/>
      <w:pPr>
        <w:ind w:left="7189" w:hanging="360"/>
      </w:pPr>
      <w:rPr>
        <w:rFonts w:ascii="Wingdings" w:hAnsi="Wingdings" w:hint="default"/>
      </w:rPr>
    </w:lvl>
  </w:abstractNum>
  <w:abstractNum w:abstractNumId="9" w15:restartNumberingAfterBreak="0">
    <w:nsid w:val="32F239DA"/>
    <w:multiLevelType w:val="hybridMultilevel"/>
    <w:tmpl w:val="2C423F42"/>
    <w:lvl w:ilvl="0" w:tplc="CE8422A0">
      <w:start w:val="1"/>
      <w:numFmt w:val="decimal"/>
      <w:lvlText w:val="%1."/>
      <w:lvlJc w:val="left"/>
      <w:pPr>
        <w:ind w:left="1429" w:hanging="360"/>
      </w:pPr>
    </w:lvl>
    <w:lvl w:ilvl="1" w:tplc="A2C4A6FC" w:tentative="1">
      <w:start w:val="1"/>
      <w:numFmt w:val="lowerLetter"/>
      <w:lvlText w:val="%2."/>
      <w:lvlJc w:val="left"/>
      <w:pPr>
        <w:ind w:left="2149" w:hanging="360"/>
      </w:pPr>
    </w:lvl>
    <w:lvl w:ilvl="2" w:tplc="C4FEE3D0" w:tentative="1">
      <w:start w:val="1"/>
      <w:numFmt w:val="lowerRoman"/>
      <w:lvlText w:val="%3."/>
      <w:lvlJc w:val="right"/>
      <w:pPr>
        <w:ind w:left="2869" w:hanging="180"/>
      </w:pPr>
    </w:lvl>
    <w:lvl w:ilvl="3" w:tplc="5EB00DC0" w:tentative="1">
      <w:start w:val="1"/>
      <w:numFmt w:val="decimal"/>
      <w:lvlText w:val="%4."/>
      <w:lvlJc w:val="left"/>
      <w:pPr>
        <w:ind w:left="3589" w:hanging="360"/>
      </w:pPr>
    </w:lvl>
    <w:lvl w:ilvl="4" w:tplc="D76AB234" w:tentative="1">
      <w:start w:val="1"/>
      <w:numFmt w:val="lowerLetter"/>
      <w:lvlText w:val="%5."/>
      <w:lvlJc w:val="left"/>
      <w:pPr>
        <w:ind w:left="4309" w:hanging="360"/>
      </w:pPr>
    </w:lvl>
    <w:lvl w:ilvl="5" w:tplc="24B80ABA" w:tentative="1">
      <w:start w:val="1"/>
      <w:numFmt w:val="lowerRoman"/>
      <w:lvlText w:val="%6."/>
      <w:lvlJc w:val="right"/>
      <w:pPr>
        <w:ind w:left="5029" w:hanging="180"/>
      </w:pPr>
    </w:lvl>
    <w:lvl w:ilvl="6" w:tplc="BF56C7BC" w:tentative="1">
      <w:start w:val="1"/>
      <w:numFmt w:val="decimal"/>
      <w:lvlText w:val="%7."/>
      <w:lvlJc w:val="left"/>
      <w:pPr>
        <w:ind w:left="5749" w:hanging="360"/>
      </w:pPr>
    </w:lvl>
    <w:lvl w:ilvl="7" w:tplc="31002386" w:tentative="1">
      <w:start w:val="1"/>
      <w:numFmt w:val="lowerLetter"/>
      <w:lvlText w:val="%8."/>
      <w:lvlJc w:val="left"/>
      <w:pPr>
        <w:ind w:left="6469" w:hanging="360"/>
      </w:pPr>
    </w:lvl>
    <w:lvl w:ilvl="8" w:tplc="146011D4" w:tentative="1">
      <w:start w:val="1"/>
      <w:numFmt w:val="lowerRoman"/>
      <w:lvlText w:val="%9."/>
      <w:lvlJc w:val="right"/>
      <w:pPr>
        <w:ind w:left="7189" w:hanging="180"/>
      </w:pPr>
    </w:lvl>
  </w:abstractNum>
  <w:abstractNum w:abstractNumId="10" w15:restartNumberingAfterBreak="0">
    <w:nsid w:val="3F4F7A7A"/>
    <w:multiLevelType w:val="hybridMultilevel"/>
    <w:tmpl w:val="D89A337C"/>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3A11F3"/>
    <w:multiLevelType w:val="hybridMultilevel"/>
    <w:tmpl w:val="8B8E5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BD2D3A"/>
    <w:multiLevelType w:val="hybridMultilevel"/>
    <w:tmpl w:val="98BC093E"/>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6B6738"/>
    <w:multiLevelType w:val="hybridMultilevel"/>
    <w:tmpl w:val="728606DA"/>
    <w:lvl w:ilvl="0" w:tplc="CF381572">
      <w:start w:val="1"/>
      <w:numFmt w:val="decimal"/>
      <w:lvlText w:val="%1."/>
      <w:lvlJc w:val="left"/>
      <w:pPr>
        <w:ind w:left="410" w:hanging="360"/>
      </w:pPr>
      <w:rPr>
        <w:rFonts w:hint="default"/>
      </w:rPr>
    </w:lvl>
    <w:lvl w:ilvl="1" w:tplc="07D61416" w:tentative="1">
      <w:start w:val="1"/>
      <w:numFmt w:val="lowerLetter"/>
      <w:lvlText w:val="%2."/>
      <w:lvlJc w:val="left"/>
      <w:pPr>
        <w:ind w:left="1130" w:hanging="360"/>
      </w:pPr>
    </w:lvl>
    <w:lvl w:ilvl="2" w:tplc="CCF67FBE" w:tentative="1">
      <w:start w:val="1"/>
      <w:numFmt w:val="lowerRoman"/>
      <w:lvlText w:val="%3."/>
      <w:lvlJc w:val="right"/>
      <w:pPr>
        <w:ind w:left="1850" w:hanging="180"/>
      </w:pPr>
    </w:lvl>
    <w:lvl w:ilvl="3" w:tplc="2AE4FA50" w:tentative="1">
      <w:start w:val="1"/>
      <w:numFmt w:val="decimal"/>
      <w:lvlText w:val="%4."/>
      <w:lvlJc w:val="left"/>
      <w:pPr>
        <w:ind w:left="2570" w:hanging="360"/>
      </w:pPr>
    </w:lvl>
    <w:lvl w:ilvl="4" w:tplc="5C7C9842" w:tentative="1">
      <w:start w:val="1"/>
      <w:numFmt w:val="lowerLetter"/>
      <w:lvlText w:val="%5."/>
      <w:lvlJc w:val="left"/>
      <w:pPr>
        <w:ind w:left="3290" w:hanging="360"/>
      </w:pPr>
    </w:lvl>
    <w:lvl w:ilvl="5" w:tplc="9D2C3AF2" w:tentative="1">
      <w:start w:val="1"/>
      <w:numFmt w:val="lowerRoman"/>
      <w:lvlText w:val="%6."/>
      <w:lvlJc w:val="right"/>
      <w:pPr>
        <w:ind w:left="4010" w:hanging="180"/>
      </w:pPr>
    </w:lvl>
    <w:lvl w:ilvl="6" w:tplc="E9F271B0" w:tentative="1">
      <w:start w:val="1"/>
      <w:numFmt w:val="decimal"/>
      <w:lvlText w:val="%7."/>
      <w:lvlJc w:val="left"/>
      <w:pPr>
        <w:ind w:left="4730" w:hanging="360"/>
      </w:pPr>
    </w:lvl>
    <w:lvl w:ilvl="7" w:tplc="EEB41316" w:tentative="1">
      <w:start w:val="1"/>
      <w:numFmt w:val="lowerLetter"/>
      <w:lvlText w:val="%8."/>
      <w:lvlJc w:val="left"/>
      <w:pPr>
        <w:ind w:left="5450" w:hanging="360"/>
      </w:pPr>
    </w:lvl>
    <w:lvl w:ilvl="8" w:tplc="8676D186" w:tentative="1">
      <w:start w:val="1"/>
      <w:numFmt w:val="lowerRoman"/>
      <w:lvlText w:val="%9."/>
      <w:lvlJc w:val="right"/>
      <w:pPr>
        <w:ind w:left="6170" w:hanging="180"/>
      </w:pPr>
    </w:lvl>
  </w:abstractNum>
  <w:abstractNum w:abstractNumId="14" w15:restartNumberingAfterBreak="0">
    <w:nsid w:val="50284CDC"/>
    <w:multiLevelType w:val="hybridMultilevel"/>
    <w:tmpl w:val="C4CAF92C"/>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60621"/>
    <w:multiLevelType w:val="hybridMultilevel"/>
    <w:tmpl w:val="BADC27CC"/>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3D30FB"/>
    <w:multiLevelType w:val="hybridMultilevel"/>
    <w:tmpl w:val="A7645040"/>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F13A7A"/>
    <w:multiLevelType w:val="hybridMultilevel"/>
    <w:tmpl w:val="E2AA455A"/>
    <w:lvl w:ilvl="0" w:tplc="31D88DDA">
      <w:start w:val="1"/>
      <w:numFmt w:val="decimal"/>
      <w:lvlText w:val="%1."/>
      <w:lvlJc w:val="left"/>
      <w:pPr>
        <w:ind w:left="720" w:hanging="360"/>
      </w:pPr>
      <w:rPr>
        <w:rFonts w:hint="default"/>
      </w:rPr>
    </w:lvl>
    <w:lvl w:ilvl="1" w:tplc="73EA49FA" w:tentative="1">
      <w:start w:val="1"/>
      <w:numFmt w:val="lowerLetter"/>
      <w:lvlText w:val="%2."/>
      <w:lvlJc w:val="left"/>
      <w:pPr>
        <w:ind w:left="1440" w:hanging="360"/>
      </w:pPr>
    </w:lvl>
    <w:lvl w:ilvl="2" w:tplc="61C67420" w:tentative="1">
      <w:start w:val="1"/>
      <w:numFmt w:val="lowerRoman"/>
      <w:lvlText w:val="%3."/>
      <w:lvlJc w:val="right"/>
      <w:pPr>
        <w:ind w:left="2160" w:hanging="180"/>
      </w:pPr>
    </w:lvl>
    <w:lvl w:ilvl="3" w:tplc="70B2E046" w:tentative="1">
      <w:start w:val="1"/>
      <w:numFmt w:val="decimal"/>
      <w:lvlText w:val="%4."/>
      <w:lvlJc w:val="left"/>
      <w:pPr>
        <w:ind w:left="2880" w:hanging="360"/>
      </w:pPr>
    </w:lvl>
    <w:lvl w:ilvl="4" w:tplc="5DCE14FA" w:tentative="1">
      <w:start w:val="1"/>
      <w:numFmt w:val="lowerLetter"/>
      <w:lvlText w:val="%5."/>
      <w:lvlJc w:val="left"/>
      <w:pPr>
        <w:ind w:left="3600" w:hanging="360"/>
      </w:pPr>
    </w:lvl>
    <w:lvl w:ilvl="5" w:tplc="312CC3C6" w:tentative="1">
      <w:start w:val="1"/>
      <w:numFmt w:val="lowerRoman"/>
      <w:lvlText w:val="%6."/>
      <w:lvlJc w:val="right"/>
      <w:pPr>
        <w:ind w:left="4320" w:hanging="180"/>
      </w:pPr>
    </w:lvl>
    <w:lvl w:ilvl="6" w:tplc="3E4AF040" w:tentative="1">
      <w:start w:val="1"/>
      <w:numFmt w:val="decimal"/>
      <w:lvlText w:val="%7."/>
      <w:lvlJc w:val="left"/>
      <w:pPr>
        <w:ind w:left="5040" w:hanging="360"/>
      </w:pPr>
    </w:lvl>
    <w:lvl w:ilvl="7" w:tplc="4C2A57C6" w:tentative="1">
      <w:start w:val="1"/>
      <w:numFmt w:val="lowerLetter"/>
      <w:lvlText w:val="%8."/>
      <w:lvlJc w:val="left"/>
      <w:pPr>
        <w:ind w:left="5760" w:hanging="360"/>
      </w:pPr>
    </w:lvl>
    <w:lvl w:ilvl="8" w:tplc="A9CC93EA" w:tentative="1">
      <w:start w:val="1"/>
      <w:numFmt w:val="lowerRoman"/>
      <w:lvlText w:val="%9."/>
      <w:lvlJc w:val="right"/>
      <w:pPr>
        <w:ind w:left="6480" w:hanging="180"/>
      </w:pPr>
    </w:lvl>
  </w:abstractNum>
  <w:abstractNum w:abstractNumId="18" w15:restartNumberingAfterBreak="0">
    <w:nsid w:val="5F0C13C8"/>
    <w:multiLevelType w:val="hybridMultilevel"/>
    <w:tmpl w:val="406CE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0B373E3"/>
    <w:multiLevelType w:val="hybridMultilevel"/>
    <w:tmpl w:val="4DAE76E0"/>
    <w:lvl w:ilvl="0" w:tplc="C88C28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9300BB"/>
    <w:multiLevelType w:val="hybridMultilevel"/>
    <w:tmpl w:val="80C0CE48"/>
    <w:lvl w:ilvl="0" w:tplc="C88C287C">
      <w:numFmt w:val="bullet"/>
      <w:lvlText w:val="-"/>
      <w:lvlJc w:val="left"/>
      <w:pPr>
        <w:ind w:left="1428" w:hanging="360"/>
      </w:pPr>
      <w:rPr>
        <w:rFonts w:ascii="Calibri" w:eastAsiaTheme="minorHAnsi" w:hAnsi="Calibri" w:cs="Calibri" w:hint="default"/>
      </w:rPr>
    </w:lvl>
    <w:lvl w:ilvl="1" w:tplc="7654D40C">
      <w:start w:val="1"/>
      <w:numFmt w:val="bullet"/>
      <w:lvlText w:val="o"/>
      <w:lvlJc w:val="left"/>
      <w:pPr>
        <w:ind w:left="2148" w:hanging="360"/>
      </w:pPr>
      <w:rPr>
        <w:rFonts w:ascii="Courier New" w:hAnsi="Courier New" w:cs="Courier New" w:hint="default"/>
      </w:rPr>
    </w:lvl>
    <w:lvl w:ilvl="2" w:tplc="68306FB0" w:tentative="1">
      <w:start w:val="1"/>
      <w:numFmt w:val="bullet"/>
      <w:lvlText w:val=""/>
      <w:lvlJc w:val="left"/>
      <w:pPr>
        <w:ind w:left="2868" w:hanging="360"/>
      </w:pPr>
      <w:rPr>
        <w:rFonts w:ascii="Wingdings" w:hAnsi="Wingdings" w:hint="default"/>
      </w:rPr>
    </w:lvl>
    <w:lvl w:ilvl="3" w:tplc="44AA8C72" w:tentative="1">
      <w:start w:val="1"/>
      <w:numFmt w:val="bullet"/>
      <w:lvlText w:val=""/>
      <w:lvlJc w:val="left"/>
      <w:pPr>
        <w:ind w:left="3588" w:hanging="360"/>
      </w:pPr>
      <w:rPr>
        <w:rFonts w:ascii="Symbol" w:hAnsi="Symbol" w:hint="default"/>
      </w:rPr>
    </w:lvl>
    <w:lvl w:ilvl="4" w:tplc="98CC6B22" w:tentative="1">
      <w:start w:val="1"/>
      <w:numFmt w:val="bullet"/>
      <w:lvlText w:val="o"/>
      <w:lvlJc w:val="left"/>
      <w:pPr>
        <w:ind w:left="4308" w:hanging="360"/>
      </w:pPr>
      <w:rPr>
        <w:rFonts w:ascii="Courier New" w:hAnsi="Courier New" w:cs="Courier New" w:hint="default"/>
      </w:rPr>
    </w:lvl>
    <w:lvl w:ilvl="5" w:tplc="8F4CDE66" w:tentative="1">
      <w:start w:val="1"/>
      <w:numFmt w:val="bullet"/>
      <w:lvlText w:val=""/>
      <w:lvlJc w:val="left"/>
      <w:pPr>
        <w:ind w:left="5028" w:hanging="360"/>
      </w:pPr>
      <w:rPr>
        <w:rFonts w:ascii="Wingdings" w:hAnsi="Wingdings" w:hint="default"/>
      </w:rPr>
    </w:lvl>
    <w:lvl w:ilvl="6" w:tplc="7E225F92" w:tentative="1">
      <w:start w:val="1"/>
      <w:numFmt w:val="bullet"/>
      <w:lvlText w:val=""/>
      <w:lvlJc w:val="left"/>
      <w:pPr>
        <w:ind w:left="5748" w:hanging="360"/>
      </w:pPr>
      <w:rPr>
        <w:rFonts w:ascii="Symbol" w:hAnsi="Symbol" w:hint="default"/>
      </w:rPr>
    </w:lvl>
    <w:lvl w:ilvl="7" w:tplc="EBA8287A" w:tentative="1">
      <w:start w:val="1"/>
      <w:numFmt w:val="bullet"/>
      <w:lvlText w:val="o"/>
      <w:lvlJc w:val="left"/>
      <w:pPr>
        <w:ind w:left="6468" w:hanging="360"/>
      </w:pPr>
      <w:rPr>
        <w:rFonts w:ascii="Courier New" w:hAnsi="Courier New" w:cs="Courier New" w:hint="default"/>
      </w:rPr>
    </w:lvl>
    <w:lvl w:ilvl="8" w:tplc="4B7EB85A" w:tentative="1">
      <w:start w:val="1"/>
      <w:numFmt w:val="bullet"/>
      <w:lvlText w:val=""/>
      <w:lvlJc w:val="left"/>
      <w:pPr>
        <w:ind w:left="7188" w:hanging="360"/>
      </w:pPr>
      <w:rPr>
        <w:rFonts w:ascii="Wingdings" w:hAnsi="Wingdings" w:hint="default"/>
      </w:rPr>
    </w:lvl>
  </w:abstractNum>
  <w:abstractNum w:abstractNumId="21" w15:restartNumberingAfterBreak="0">
    <w:nsid w:val="6285457A"/>
    <w:multiLevelType w:val="hybridMultilevel"/>
    <w:tmpl w:val="2620E048"/>
    <w:lvl w:ilvl="0" w:tplc="133A09FE">
      <w:numFmt w:val="bullet"/>
      <w:lvlText w:val="-"/>
      <w:lvlJc w:val="left"/>
      <w:pPr>
        <w:ind w:left="1429" w:hanging="360"/>
      </w:pPr>
      <w:rPr>
        <w:rFonts w:ascii="Calibri" w:eastAsiaTheme="minorHAnsi" w:hAnsi="Calibri" w:cs="Calibri" w:hint="default"/>
      </w:rPr>
    </w:lvl>
    <w:lvl w:ilvl="1" w:tplc="D7A683F0" w:tentative="1">
      <w:start w:val="1"/>
      <w:numFmt w:val="bullet"/>
      <w:lvlText w:val="o"/>
      <w:lvlJc w:val="left"/>
      <w:pPr>
        <w:ind w:left="2149" w:hanging="360"/>
      </w:pPr>
      <w:rPr>
        <w:rFonts w:ascii="Courier New" w:hAnsi="Courier New" w:cs="Courier New" w:hint="default"/>
      </w:rPr>
    </w:lvl>
    <w:lvl w:ilvl="2" w:tplc="19C01C6C" w:tentative="1">
      <w:start w:val="1"/>
      <w:numFmt w:val="bullet"/>
      <w:lvlText w:val=""/>
      <w:lvlJc w:val="left"/>
      <w:pPr>
        <w:ind w:left="2869" w:hanging="360"/>
      </w:pPr>
      <w:rPr>
        <w:rFonts w:ascii="Wingdings" w:hAnsi="Wingdings" w:hint="default"/>
      </w:rPr>
    </w:lvl>
    <w:lvl w:ilvl="3" w:tplc="C640FC6E" w:tentative="1">
      <w:start w:val="1"/>
      <w:numFmt w:val="bullet"/>
      <w:lvlText w:val=""/>
      <w:lvlJc w:val="left"/>
      <w:pPr>
        <w:ind w:left="3589" w:hanging="360"/>
      </w:pPr>
      <w:rPr>
        <w:rFonts w:ascii="Symbol" w:hAnsi="Symbol" w:hint="default"/>
      </w:rPr>
    </w:lvl>
    <w:lvl w:ilvl="4" w:tplc="C2F849F8" w:tentative="1">
      <w:start w:val="1"/>
      <w:numFmt w:val="bullet"/>
      <w:lvlText w:val="o"/>
      <w:lvlJc w:val="left"/>
      <w:pPr>
        <w:ind w:left="4309" w:hanging="360"/>
      </w:pPr>
      <w:rPr>
        <w:rFonts w:ascii="Courier New" w:hAnsi="Courier New" w:cs="Courier New" w:hint="default"/>
      </w:rPr>
    </w:lvl>
    <w:lvl w:ilvl="5" w:tplc="2F543652" w:tentative="1">
      <w:start w:val="1"/>
      <w:numFmt w:val="bullet"/>
      <w:lvlText w:val=""/>
      <w:lvlJc w:val="left"/>
      <w:pPr>
        <w:ind w:left="5029" w:hanging="360"/>
      </w:pPr>
      <w:rPr>
        <w:rFonts w:ascii="Wingdings" w:hAnsi="Wingdings" w:hint="default"/>
      </w:rPr>
    </w:lvl>
    <w:lvl w:ilvl="6" w:tplc="364688A2" w:tentative="1">
      <w:start w:val="1"/>
      <w:numFmt w:val="bullet"/>
      <w:lvlText w:val=""/>
      <w:lvlJc w:val="left"/>
      <w:pPr>
        <w:ind w:left="5749" w:hanging="360"/>
      </w:pPr>
      <w:rPr>
        <w:rFonts w:ascii="Symbol" w:hAnsi="Symbol" w:hint="default"/>
      </w:rPr>
    </w:lvl>
    <w:lvl w:ilvl="7" w:tplc="2B4A3F44" w:tentative="1">
      <w:start w:val="1"/>
      <w:numFmt w:val="bullet"/>
      <w:lvlText w:val="o"/>
      <w:lvlJc w:val="left"/>
      <w:pPr>
        <w:ind w:left="6469" w:hanging="360"/>
      </w:pPr>
      <w:rPr>
        <w:rFonts w:ascii="Courier New" w:hAnsi="Courier New" w:cs="Courier New" w:hint="default"/>
      </w:rPr>
    </w:lvl>
    <w:lvl w:ilvl="8" w:tplc="81B0E5C4" w:tentative="1">
      <w:start w:val="1"/>
      <w:numFmt w:val="bullet"/>
      <w:lvlText w:val=""/>
      <w:lvlJc w:val="left"/>
      <w:pPr>
        <w:ind w:left="7189" w:hanging="360"/>
      </w:pPr>
      <w:rPr>
        <w:rFonts w:ascii="Wingdings" w:hAnsi="Wingdings" w:hint="default"/>
      </w:rPr>
    </w:lvl>
  </w:abstractNum>
  <w:abstractNum w:abstractNumId="22" w15:restartNumberingAfterBreak="0">
    <w:nsid w:val="6FC8096E"/>
    <w:multiLevelType w:val="hybridMultilevel"/>
    <w:tmpl w:val="CDE4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3D520E"/>
    <w:multiLevelType w:val="hybridMultilevel"/>
    <w:tmpl w:val="6BAE68EE"/>
    <w:lvl w:ilvl="0" w:tplc="79C88878">
      <w:start w:val="1"/>
      <w:numFmt w:val="bullet"/>
      <w:lvlText w:val=""/>
      <w:lvlJc w:val="left"/>
      <w:pPr>
        <w:ind w:left="1429" w:hanging="360"/>
      </w:pPr>
      <w:rPr>
        <w:rFonts w:ascii="Symbol" w:hAnsi="Symbol" w:hint="default"/>
      </w:rPr>
    </w:lvl>
    <w:lvl w:ilvl="1" w:tplc="CB0ABD64" w:tentative="1">
      <w:start w:val="1"/>
      <w:numFmt w:val="bullet"/>
      <w:lvlText w:val="o"/>
      <w:lvlJc w:val="left"/>
      <w:pPr>
        <w:ind w:left="2149" w:hanging="360"/>
      </w:pPr>
      <w:rPr>
        <w:rFonts w:ascii="Courier New" w:hAnsi="Courier New" w:cs="Courier New" w:hint="default"/>
      </w:rPr>
    </w:lvl>
    <w:lvl w:ilvl="2" w:tplc="4BF8B81A" w:tentative="1">
      <w:start w:val="1"/>
      <w:numFmt w:val="bullet"/>
      <w:lvlText w:val=""/>
      <w:lvlJc w:val="left"/>
      <w:pPr>
        <w:ind w:left="2869" w:hanging="360"/>
      </w:pPr>
      <w:rPr>
        <w:rFonts w:ascii="Wingdings" w:hAnsi="Wingdings" w:hint="default"/>
      </w:rPr>
    </w:lvl>
    <w:lvl w:ilvl="3" w:tplc="771CEAA0" w:tentative="1">
      <w:start w:val="1"/>
      <w:numFmt w:val="bullet"/>
      <w:lvlText w:val=""/>
      <w:lvlJc w:val="left"/>
      <w:pPr>
        <w:ind w:left="3589" w:hanging="360"/>
      </w:pPr>
      <w:rPr>
        <w:rFonts w:ascii="Symbol" w:hAnsi="Symbol" w:hint="default"/>
      </w:rPr>
    </w:lvl>
    <w:lvl w:ilvl="4" w:tplc="AEA0A388" w:tentative="1">
      <w:start w:val="1"/>
      <w:numFmt w:val="bullet"/>
      <w:lvlText w:val="o"/>
      <w:lvlJc w:val="left"/>
      <w:pPr>
        <w:ind w:left="4309" w:hanging="360"/>
      </w:pPr>
      <w:rPr>
        <w:rFonts w:ascii="Courier New" w:hAnsi="Courier New" w:cs="Courier New" w:hint="default"/>
      </w:rPr>
    </w:lvl>
    <w:lvl w:ilvl="5" w:tplc="34FE4AC2" w:tentative="1">
      <w:start w:val="1"/>
      <w:numFmt w:val="bullet"/>
      <w:lvlText w:val=""/>
      <w:lvlJc w:val="left"/>
      <w:pPr>
        <w:ind w:left="5029" w:hanging="360"/>
      </w:pPr>
      <w:rPr>
        <w:rFonts w:ascii="Wingdings" w:hAnsi="Wingdings" w:hint="default"/>
      </w:rPr>
    </w:lvl>
    <w:lvl w:ilvl="6" w:tplc="6FD6C55C" w:tentative="1">
      <w:start w:val="1"/>
      <w:numFmt w:val="bullet"/>
      <w:lvlText w:val=""/>
      <w:lvlJc w:val="left"/>
      <w:pPr>
        <w:ind w:left="5749" w:hanging="360"/>
      </w:pPr>
      <w:rPr>
        <w:rFonts w:ascii="Symbol" w:hAnsi="Symbol" w:hint="default"/>
      </w:rPr>
    </w:lvl>
    <w:lvl w:ilvl="7" w:tplc="E398DDFE" w:tentative="1">
      <w:start w:val="1"/>
      <w:numFmt w:val="bullet"/>
      <w:lvlText w:val="o"/>
      <w:lvlJc w:val="left"/>
      <w:pPr>
        <w:ind w:left="6469" w:hanging="360"/>
      </w:pPr>
      <w:rPr>
        <w:rFonts w:ascii="Courier New" w:hAnsi="Courier New" w:cs="Courier New" w:hint="default"/>
      </w:rPr>
    </w:lvl>
    <w:lvl w:ilvl="8" w:tplc="1D7C95A2" w:tentative="1">
      <w:start w:val="1"/>
      <w:numFmt w:val="bullet"/>
      <w:lvlText w:val=""/>
      <w:lvlJc w:val="left"/>
      <w:pPr>
        <w:ind w:left="7189" w:hanging="360"/>
      </w:pPr>
      <w:rPr>
        <w:rFonts w:ascii="Wingdings" w:hAnsi="Wingdings" w:hint="default"/>
      </w:rPr>
    </w:lvl>
  </w:abstractNum>
  <w:abstractNum w:abstractNumId="24" w15:restartNumberingAfterBreak="0">
    <w:nsid w:val="7A3B75AF"/>
    <w:multiLevelType w:val="hybridMultilevel"/>
    <w:tmpl w:val="1D105FC4"/>
    <w:lvl w:ilvl="0" w:tplc="E766D5A0">
      <w:start w:val="1"/>
      <w:numFmt w:val="bullet"/>
      <w:lvlText w:val=""/>
      <w:lvlJc w:val="left"/>
      <w:pPr>
        <w:ind w:left="720" w:hanging="360"/>
      </w:pPr>
      <w:rPr>
        <w:rFonts w:ascii="Symbol" w:hAnsi="Symbol" w:hint="default"/>
      </w:rPr>
    </w:lvl>
    <w:lvl w:ilvl="1" w:tplc="E4064376" w:tentative="1">
      <w:start w:val="1"/>
      <w:numFmt w:val="bullet"/>
      <w:lvlText w:val="o"/>
      <w:lvlJc w:val="left"/>
      <w:pPr>
        <w:ind w:left="1440" w:hanging="360"/>
      </w:pPr>
      <w:rPr>
        <w:rFonts w:ascii="Courier New" w:hAnsi="Courier New" w:cs="Courier New" w:hint="default"/>
      </w:rPr>
    </w:lvl>
    <w:lvl w:ilvl="2" w:tplc="6D561868" w:tentative="1">
      <w:start w:val="1"/>
      <w:numFmt w:val="bullet"/>
      <w:lvlText w:val=""/>
      <w:lvlJc w:val="left"/>
      <w:pPr>
        <w:ind w:left="2160" w:hanging="360"/>
      </w:pPr>
      <w:rPr>
        <w:rFonts w:ascii="Wingdings" w:hAnsi="Wingdings" w:hint="default"/>
      </w:rPr>
    </w:lvl>
    <w:lvl w:ilvl="3" w:tplc="BD9A68EC" w:tentative="1">
      <w:start w:val="1"/>
      <w:numFmt w:val="bullet"/>
      <w:lvlText w:val=""/>
      <w:lvlJc w:val="left"/>
      <w:pPr>
        <w:ind w:left="2880" w:hanging="360"/>
      </w:pPr>
      <w:rPr>
        <w:rFonts w:ascii="Symbol" w:hAnsi="Symbol" w:hint="default"/>
      </w:rPr>
    </w:lvl>
    <w:lvl w:ilvl="4" w:tplc="ACFA901E" w:tentative="1">
      <w:start w:val="1"/>
      <w:numFmt w:val="bullet"/>
      <w:lvlText w:val="o"/>
      <w:lvlJc w:val="left"/>
      <w:pPr>
        <w:ind w:left="3600" w:hanging="360"/>
      </w:pPr>
      <w:rPr>
        <w:rFonts w:ascii="Courier New" w:hAnsi="Courier New" w:cs="Courier New" w:hint="default"/>
      </w:rPr>
    </w:lvl>
    <w:lvl w:ilvl="5" w:tplc="3356EED8" w:tentative="1">
      <w:start w:val="1"/>
      <w:numFmt w:val="bullet"/>
      <w:lvlText w:val=""/>
      <w:lvlJc w:val="left"/>
      <w:pPr>
        <w:ind w:left="4320" w:hanging="360"/>
      </w:pPr>
      <w:rPr>
        <w:rFonts w:ascii="Wingdings" w:hAnsi="Wingdings" w:hint="default"/>
      </w:rPr>
    </w:lvl>
    <w:lvl w:ilvl="6" w:tplc="681090B2" w:tentative="1">
      <w:start w:val="1"/>
      <w:numFmt w:val="bullet"/>
      <w:lvlText w:val=""/>
      <w:lvlJc w:val="left"/>
      <w:pPr>
        <w:ind w:left="5040" w:hanging="360"/>
      </w:pPr>
      <w:rPr>
        <w:rFonts w:ascii="Symbol" w:hAnsi="Symbol" w:hint="default"/>
      </w:rPr>
    </w:lvl>
    <w:lvl w:ilvl="7" w:tplc="6250FE1C" w:tentative="1">
      <w:start w:val="1"/>
      <w:numFmt w:val="bullet"/>
      <w:lvlText w:val="o"/>
      <w:lvlJc w:val="left"/>
      <w:pPr>
        <w:ind w:left="5760" w:hanging="360"/>
      </w:pPr>
      <w:rPr>
        <w:rFonts w:ascii="Courier New" w:hAnsi="Courier New" w:cs="Courier New" w:hint="default"/>
      </w:rPr>
    </w:lvl>
    <w:lvl w:ilvl="8" w:tplc="0C94DD12"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9"/>
  </w:num>
  <w:num w:numId="5">
    <w:abstractNumId w:val="24"/>
  </w:num>
  <w:num w:numId="6">
    <w:abstractNumId w:val="2"/>
  </w:num>
  <w:num w:numId="7">
    <w:abstractNumId w:val="23"/>
  </w:num>
  <w:num w:numId="8">
    <w:abstractNumId w:val="3"/>
  </w:num>
  <w:num w:numId="9">
    <w:abstractNumId w:val="21"/>
  </w:num>
  <w:num w:numId="10">
    <w:abstractNumId w:val="8"/>
  </w:num>
  <w:num w:numId="11">
    <w:abstractNumId w:val="22"/>
  </w:num>
  <w:num w:numId="12">
    <w:abstractNumId w:val="19"/>
  </w:num>
  <w:num w:numId="13">
    <w:abstractNumId w:val="16"/>
  </w:num>
  <w:num w:numId="14">
    <w:abstractNumId w:val="14"/>
  </w:num>
  <w:num w:numId="15">
    <w:abstractNumId w:val="5"/>
  </w:num>
  <w:num w:numId="16">
    <w:abstractNumId w:val="6"/>
  </w:num>
  <w:num w:numId="17">
    <w:abstractNumId w:val="12"/>
  </w:num>
  <w:num w:numId="18">
    <w:abstractNumId w:val="15"/>
  </w:num>
  <w:num w:numId="19">
    <w:abstractNumId w:val="10"/>
  </w:num>
  <w:num w:numId="20">
    <w:abstractNumId w:val="0"/>
  </w:num>
  <w:num w:numId="21">
    <w:abstractNumId w:val="1"/>
  </w:num>
  <w:num w:numId="22">
    <w:abstractNumId w:val="4"/>
  </w:num>
  <w:num w:numId="23">
    <w:abstractNumId w:val="7"/>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E9"/>
    <w:rsid w:val="00010CC2"/>
    <w:rsid w:val="00023ACB"/>
    <w:rsid w:val="000318A2"/>
    <w:rsid w:val="00036D2B"/>
    <w:rsid w:val="00040EEC"/>
    <w:rsid w:val="00057647"/>
    <w:rsid w:val="00064F75"/>
    <w:rsid w:val="0006590D"/>
    <w:rsid w:val="0008239B"/>
    <w:rsid w:val="00083936"/>
    <w:rsid w:val="00086919"/>
    <w:rsid w:val="000871DE"/>
    <w:rsid w:val="00094BF4"/>
    <w:rsid w:val="00095766"/>
    <w:rsid w:val="00096191"/>
    <w:rsid w:val="000A21E1"/>
    <w:rsid w:val="000A3750"/>
    <w:rsid w:val="000A45DB"/>
    <w:rsid w:val="000B30DA"/>
    <w:rsid w:val="000B32F7"/>
    <w:rsid w:val="000C4093"/>
    <w:rsid w:val="000D762D"/>
    <w:rsid w:val="000E35F8"/>
    <w:rsid w:val="000F136A"/>
    <w:rsid w:val="00102CB6"/>
    <w:rsid w:val="00124BE6"/>
    <w:rsid w:val="001374BF"/>
    <w:rsid w:val="00137B4F"/>
    <w:rsid w:val="00145061"/>
    <w:rsid w:val="00164167"/>
    <w:rsid w:val="00164DD7"/>
    <w:rsid w:val="00165D0A"/>
    <w:rsid w:val="001714E0"/>
    <w:rsid w:val="001767B9"/>
    <w:rsid w:val="00190210"/>
    <w:rsid w:val="001C0A0E"/>
    <w:rsid w:val="001C50C0"/>
    <w:rsid w:val="001D0691"/>
    <w:rsid w:val="001E0A9F"/>
    <w:rsid w:val="001E42B8"/>
    <w:rsid w:val="001F71FC"/>
    <w:rsid w:val="00204680"/>
    <w:rsid w:val="002114DF"/>
    <w:rsid w:val="002123F8"/>
    <w:rsid w:val="00213401"/>
    <w:rsid w:val="0021449E"/>
    <w:rsid w:val="00214BB4"/>
    <w:rsid w:val="0021685E"/>
    <w:rsid w:val="002334FF"/>
    <w:rsid w:val="002343DD"/>
    <w:rsid w:val="002361E1"/>
    <w:rsid w:val="002411A6"/>
    <w:rsid w:val="0024437E"/>
    <w:rsid w:val="00246185"/>
    <w:rsid w:val="00247F41"/>
    <w:rsid w:val="0025121D"/>
    <w:rsid w:val="00252E53"/>
    <w:rsid w:val="00255E57"/>
    <w:rsid w:val="00256C6C"/>
    <w:rsid w:val="002634EC"/>
    <w:rsid w:val="002720AA"/>
    <w:rsid w:val="00275F08"/>
    <w:rsid w:val="002762C1"/>
    <w:rsid w:val="00277ADD"/>
    <w:rsid w:val="002805E5"/>
    <w:rsid w:val="00280812"/>
    <w:rsid w:val="002829EF"/>
    <w:rsid w:val="0029445D"/>
    <w:rsid w:val="00296A82"/>
    <w:rsid w:val="002A1C61"/>
    <w:rsid w:val="002B1846"/>
    <w:rsid w:val="002B51A1"/>
    <w:rsid w:val="002C43D5"/>
    <w:rsid w:val="002C6E3A"/>
    <w:rsid w:val="002D05EE"/>
    <w:rsid w:val="002D2A1C"/>
    <w:rsid w:val="002D58D4"/>
    <w:rsid w:val="002D7871"/>
    <w:rsid w:val="002E07D4"/>
    <w:rsid w:val="002F629F"/>
    <w:rsid w:val="002F6420"/>
    <w:rsid w:val="002F75A7"/>
    <w:rsid w:val="00302DB2"/>
    <w:rsid w:val="003055F7"/>
    <w:rsid w:val="00306772"/>
    <w:rsid w:val="00313094"/>
    <w:rsid w:val="003175D7"/>
    <w:rsid w:val="00317AAF"/>
    <w:rsid w:val="00322350"/>
    <w:rsid w:val="00323EDC"/>
    <w:rsid w:val="003354B8"/>
    <w:rsid w:val="00336265"/>
    <w:rsid w:val="0033653C"/>
    <w:rsid w:val="00336882"/>
    <w:rsid w:val="00346F4B"/>
    <w:rsid w:val="0035531B"/>
    <w:rsid w:val="0037197D"/>
    <w:rsid w:val="00375F77"/>
    <w:rsid w:val="0038025B"/>
    <w:rsid w:val="00380742"/>
    <w:rsid w:val="00380887"/>
    <w:rsid w:val="00394090"/>
    <w:rsid w:val="00394555"/>
    <w:rsid w:val="003965DA"/>
    <w:rsid w:val="003B2B6C"/>
    <w:rsid w:val="003B316D"/>
    <w:rsid w:val="003C18D7"/>
    <w:rsid w:val="003C1D03"/>
    <w:rsid w:val="003D1F09"/>
    <w:rsid w:val="003D2AC8"/>
    <w:rsid w:val="003E5F19"/>
    <w:rsid w:val="0040548C"/>
    <w:rsid w:val="00406DF5"/>
    <w:rsid w:val="00407C7F"/>
    <w:rsid w:val="004119A6"/>
    <w:rsid w:val="004135EB"/>
    <w:rsid w:val="00431C39"/>
    <w:rsid w:val="00433F06"/>
    <w:rsid w:val="0043794F"/>
    <w:rsid w:val="0044010D"/>
    <w:rsid w:val="0044089D"/>
    <w:rsid w:val="00451428"/>
    <w:rsid w:val="004548B5"/>
    <w:rsid w:val="004566BE"/>
    <w:rsid w:val="00467337"/>
    <w:rsid w:val="004678B3"/>
    <w:rsid w:val="004741E4"/>
    <w:rsid w:val="00475F48"/>
    <w:rsid w:val="0047753F"/>
    <w:rsid w:val="00481DB2"/>
    <w:rsid w:val="00484DE0"/>
    <w:rsid w:val="004859CE"/>
    <w:rsid w:val="0049154F"/>
    <w:rsid w:val="004926E4"/>
    <w:rsid w:val="00494161"/>
    <w:rsid w:val="00494227"/>
    <w:rsid w:val="004B0325"/>
    <w:rsid w:val="004B0581"/>
    <w:rsid w:val="004B4F6E"/>
    <w:rsid w:val="004C5161"/>
    <w:rsid w:val="004D797D"/>
    <w:rsid w:val="004E370A"/>
    <w:rsid w:val="00501B57"/>
    <w:rsid w:val="00501E74"/>
    <w:rsid w:val="005046C3"/>
    <w:rsid w:val="00506E27"/>
    <w:rsid w:val="00522458"/>
    <w:rsid w:val="00531B64"/>
    <w:rsid w:val="00532F1A"/>
    <w:rsid w:val="0053300A"/>
    <w:rsid w:val="005341CF"/>
    <w:rsid w:val="005440D9"/>
    <w:rsid w:val="00544B3C"/>
    <w:rsid w:val="0054690A"/>
    <w:rsid w:val="00550840"/>
    <w:rsid w:val="00550E25"/>
    <w:rsid w:val="00551FAA"/>
    <w:rsid w:val="00560A84"/>
    <w:rsid w:val="005671F6"/>
    <w:rsid w:val="00567D6A"/>
    <w:rsid w:val="00572FB1"/>
    <w:rsid w:val="0057504E"/>
    <w:rsid w:val="0057573F"/>
    <w:rsid w:val="0058587B"/>
    <w:rsid w:val="00595FAF"/>
    <w:rsid w:val="005A0193"/>
    <w:rsid w:val="005A1039"/>
    <w:rsid w:val="005A6B61"/>
    <w:rsid w:val="005A7F6E"/>
    <w:rsid w:val="005B1589"/>
    <w:rsid w:val="005C0653"/>
    <w:rsid w:val="005C64E3"/>
    <w:rsid w:val="005D131C"/>
    <w:rsid w:val="005E05F2"/>
    <w:rsid w:val="005E6EFA"/>
    <w:rsid w:val="005F2A70"/>
    <w:rsid w:val="005F3945"/>
    <w:rsid w:val="006013F5"/>
    <w:rsid w:val="00604D55"/>
    <w:rsid w:val="0060593D"/>
    <w:rsid w:val="0060684C"/>
    <w:rsid w:val="00624CB1"/>
    <w:rsid w:val="00625323"/>
    <w:rsid w:val="0063279F"/>
    <w:rsid w:val="006342D5"/>
    <w:rsid w:val="00644697"/>
    <w:rsid w:val="00647CD1"/>
    <w:rsid w:val="00655B54"/>
    <w:rsid w:val="006560B1"/>
    <w:rsid w:val="00660188"/>
    <w:rsid w:val="0066224C"/>
    <w:rsid w:val="00664B78"/>
    <w:rsid w:val="00681ADC"/>
    <w:rsid w:val="00687ACD"/>
    <w:rsid w:val="00693D22"/>
    <w:rsid w:val="00693D3F"/>
    <w:rsid w:val="006A072E"/>
    <w:rsid w:val="006A611C"/>
    <w:rsid w:val="006B12B9"/>
    <w:rsid w:val="006B6672"/>
    <w:rsid w:val="006B6C83"/>
    <w:rsid w:val="006D0EE1"/>
    <w:rsid w:val="006D4C9E"/>
    <w:rsid w:val="006E0D33"/>
    <w:rsid w:val="006E1399"/>
    <w:rsid w:val="006E2112"/>
    <w:rsid w:val="006E2159"/>
    <w:rsid w:val="006E3B6E"/>
    <w:rsid w:val="006F2E8A"/>
    <w:rsid w:val="006F3961"/>
    <w:rsid w:val="006F645C"/>
    <w:rsid w:val="006F6942"/>
    <w:rsid w:val="007050DA"/>
    <w:rsid w:val="00706D30"/>
    <w:rsid w:val="0071250E"/>
    <w:rsid w:val="00723466"/>
    <w:rsid w:val="0072695D"/>
    <w:rsid w:val="00732124"/>
    <w:rsid w:val="00733C9D"/>
    <w:rsid w:val="00754399"/>
    <w:rsid w:val="007552B7"/>
    <w:rsid w:val="007618EA"/>
    <w:rsid w:val="00761E08"/>
    <w:rsid w:val="00764CB1"/>
    <w:rsid w:val="00764F4F"/>
    <w:rsid w:val="0077457A"/>
    <w:rsid w:val="00775E44"/>
    <w:rsid w:val="00782479"/>
    <w:rsid w:val="0078557C"/>
    <w:rsid w:val="00790D96"/>
    <w:rsid w:val="00796149"/>
    <w:rsid w:val="007A33E6"/>
    <w:rsid w:val="007A3638"/>
    <w:rsid w:val="007A437C"/>
    <w:rsid w:val="007B0960"/>
    <w:rsid w:val="007B3AEF"/>
    <w:rsid w:val="007B75FE"/>
    <w:rsid w:val="007C0D35"/>
    <w:rsid w:val="007C170F"/>
    <w:rsid w:val="007C3A78"/>
    <w:rsid w:val="007C3C5C"/>
    <w:rsid w:val="007C3FD9"/>
    <w:rsid w:val="007C4C8F"/>
    <w:rsid w:val="007C7F84"/>
    <w:rsid w:val="007C7FD9"/>
    <w:rsid w:val="007D06BC"/>
    <w:rsid w:val="007D1251"/>
    <w:rsid w:val="007D5A59"/>
    <w:rsid w:val="007F55A4"/>
    <w:rsid w:val="00805D96"/>
    <w:rsid w:val="008077F6"/>
    <w:rsid w:val="00813848"/>
    <w:rsid w:val="00833756"/>
    <w:rsid w:val="00840E76"/>
    <w:rsid w:val="008438EF"/>
    <w:rsid w:val="00847A02"/>
    <w:rsid w:val="008520B1"/>
    <w:rsid w:val="00870A62"/>
    <w:rsid w:val="00870C6B"/>
    <w:rsid w:val="00872AED"/>
    <w:rsid w:val="00887E10"/>
    <w:rsid w:val="008A2B5C"/>
    <w:rsid w:val="008A7FE1"/>
    <w:rsid w:val="008B300C"/>
    <w:rsid w:val="008C0AC0"/>
    <w:rsid w:val="008C3F23"/>
    <w:rsid w:val="008C4A6E"/>
    <w:rsid w:val="008D7A82"/>
    <w:rsid w:val="008E0670"/>
    <w:rsid w:val="008F0894"/>
    <w:rsid w:val="008F47C4"/>
    <w:rsid w:val="008F654B"/>
    <w:rsid w:val="00902F22"/>
    <w:rsid w:val="00903828"/>
    <w:rsid w:val="00906547"/>
    <w:rsid w:val="009162D1"/>
    <w:rsid w:val="00922E58"/>
    <w:rsid w:val="00927475"/>
    <w:rsid w:val="009306A7"/>
    <w:rsid w:val="00930C41"/>
    <w:rsid w:val="009321A1"/>
    <w:rsid w:val="00943294"/>
    <w:rsid w:val="00955007"/>
    <w:rsid w:val="009573A0"/>
    <w:rsid w:val="009610EF"/>
    <w:rsid w:val="00962118"/>
    <w:rsid w:val="0096292D"/>
    <w:rsid w:val="00970EB9"/>
    <w:rsid w:val="00972721"/>
    <w:rsid w:val="00982469"/>
    <w:rsid w:val="00984E97"/>
    <w:rsid w:val="00986100"/>
    <w:rsid w:val="00986608"/>
    <w:rsid w:val="00990729"/>
    <w:rsid w:val="009930D6"/>
    <w:rsid w:val="00997EC1"/>
    <w:rsid w:val="009A6907"/>
    <w:rsid w:val="009A7E29"/>
    <w:rsid w:val="009B057A"/>
    <w:rsid w:val="009B4569"/>
    <w:rsid w:val="009B4A79"/>
    <w:rsid w:val="009C5500"/>
    <w:rsid w:val="009D020B"/>
    <w:rsid w:val="009D5359"/>
    <w:rsid w:val="009D5EB5"/>
    <w:rsid w:val="009D6958"/>
    <w:rsid w:val="009E0E13"/>
    <w:rsid w:val="009E55B0"/>
    <w:rsid w:val="009F2F4A"/>
    <w:rsid w:val="009F4D96"/>
    <w:rsid w:val="00A00C07"/>
    <w:rsid w:val="00A032D2"/>
    <w:rsid w:val="00A0755F"/>
    <w:rsid w:val="00A158DB"/>
    <w:rsid w:val="00A163D5"/>
    <w:rsid w:val="00A167DA"/>
    <w:rsid w:val="00A222C0"/>
    <w:rsid w:val="00A241EE"/>
    <w:rsid w:val="00A24CC7"/>
    <w:rsid w:val="00A33636"/>
    <w:rsid w:val="00A45DD3"/>
    <w:rsid w:val="00A6763D"/>
    <w:rsid w:val="00A771FE"/>
    <w:rsid w:val="00A94B7F"/>
    <w:rsid w:val="00AA3F60"/>
    <w:rsid w:val="00AB3B4B"/>
    <w:rsid w:val="00AB3CA3"/>
    <w:rsid w:val="00AD60C0"/>
    <w:rsid w:val="00AE5C59"/>
    <w:rsid w:val="00AF0568"/>
    <w:rsid w:val="00AF2824"/>
    <w:rsid w:val="00B028A1"/>
    <w:rsid w:val="00B04E20"/>
    <w:rsid w:val="00B136F6"/>
    <w:rsid w:val="00B1692E"/>
    <w:rsid w:val="00B17538"/>
    <w:rsid w:val="00B301F0"/>
    <w:rsid w:val="00B37C30"/>
    <w:rsid w:val="00B42CCF"/>
    <w:rsid w:val="00B457FA"/>
    <w:rsid w:val="00B5014D"/>
    <w:rsid w:val="00B55207"/>
    <w:rsid w:val="00B60D3F"/>
    <w:rsid w:val="00B81C18"/>
    <w:rsid w:val="00B8747C"/>
    <w:rsid w:val="00B87DB1"/>
    <w:rsid w:val="00B90064"/>
    <w:rsid w:val="00B92318"/>
    <w:rsid w:val="00B9775E"/>
    <w:rsid w:val="00BB0E31"/>
    <w:rsid w:val="00BB2EC3"/>
    <w:rsid w:val="00BB648B"/>
    <w:rsid w:val="00BD05C9"/>
    <w:rsid w:val="00BD19CF"/>
    <w:rsid w:val="00BD19D7"/>
    <w:rsid w:val="00BD5E78"/>
    <w:rsid w:val="00BE059C"/>
    <w:rsid w:val="00BE14E4"/>
    <w:rsid w:val="00BE1FC4"/>
    <w:rsid w:val="00BE2915"/>
    <w:rsid w:val="00BE5E2F"/>
    <w:rsid w:val="00BE62E8"/>
    <w:rsid w:val="00C02FDE"/>
    <w:rsid w:val="00C16B80"/>
    <w:rsid w:val="00C174B4"/>
    <w:rsid w:val="00C20E85"/>
    <w:rsid w:val="00C24150"/>
    <w:rsid w:val="00C24C7E"/>
    <w:rsid w:val="00C25FDF"/>
    <w:rsid w:val="00C40519"/>
    <w:rsid w:val="00C41062"/>
    <w:rsid w:val="00C56706"/>
    <w:rsid w:val="00C567ED"/>
    <w:rsid w:val="00C5769F"/>
    <w:rsid w:val="00C6410A"/>
    <w:rsid w:val="00C66002"/>
    <w:rsid w:val="00C71744"/>
    <w:rsid w:val="00C74206"/>
    <w:rsid w:val="00C75EA9"/>
    <w:rsid w:val="00C82A96"/>
    <w:rsid w:val="00C85096"/>
    <w:rsid w:val="00C9237E"/>
    <w:rsid w:val="00C95BF3"/>
    <w:rsid w:val="00CA551D"/>
    <w:rsid w:val="00CA7B15"/>
    <w:rsid w:val="00CB71C2"/>
    <w:rsid w:val="00CC15E4"/>
    <w:rsid w:val="00CC4FFD"/>
    <w:rsid w:val="00CE1CCE"/>
    <w:rsid w:val="00CE56AA"/>
    <w:rsid w:val="00CE7533"/>
    <w:rsid w:val="00D00C72"/>
    <w:rsid w:val="00D01D12"/>
    <w:rsid w:val="00D0238B"/>
    <w:rsid w:val="00D0361E"/>
    <w:rsid w:val="00D11783"/>
    <w:rsid w:val="00D14578"/>
    <w:rsid w:val="00D149AE"/>
    <w:rsid w:val="00D17C92"/>
    <w:rsid w:val="00D23839"/>
    <w:rsid w:val="00D270B3"/>
    <w:rsid w:val="00D2793D"/>
    <w:rsid w:val="00D4075C"/>
    <w:rsid w:val="00D40DC9"/>
    <w:rsid w:val="00D41AF5"/>
    <w:rsid w:val="00D5161C"/>
    <w:rsid w:val="00D534BF"/>
    <w:rsid w:val="00D53950"/>
    <w:rsid w:val="00D5626E"/>
    <w:rsid w:val="00D609FD"/>
    <w:rsid w:val="00D642BD"/>
    <w:rsid w:val="00D66097"/>
    <w:rsid w:val="00D714CF"/>
    <w:rsid w:val="00D76D0D"/>
    <w:rsid w:val="00D7766D"/>
    <w:rsid w:val="00D81C19"/>
    <w:rsid w:val="00D81EC7"/>
    <w:rsid w:val="00D83116"/>
    <w:rsid w:val="00D90B10"/>
    <w:rsid w:val="00D9545C"/>
    <w:rsid w:val="00D97053"/>
    <w:rsid w:val="00DA7462"/>
    <w:rsid w:val="00DA79A7"/>
    <w:rsid w:val="00DB2A5D"/>
    <w:rsid w:val="00DB5193"/>
    <w:rsid w:val="00DB5DFB"/>
    <w:rsid w:val="00DC2B4E"/>
    <w:rsid w:val="00DC3397"/>
    <w:rsid w:val="00DD4ADC"/>
    <w:rsid w:val="00DD4D9D"/>
    <w:rsid w:val="00DD5796"/>
    <w:rsid w:val="00DD6292"/>
    <w:rsid w:val="00DD6386"/>
    <w:rsid w:val="00DD743E"/>
    <w:rsid w:val="00DE44B2"/>
    <w:rsid w:val="00DF4B25"/>
    <w:rsid w:val="00E06A7B"/>
    <w:rsid w:val="00E074E4"/>
    <w:rsid w:val="00E07DFE"/>
    <w:rsid w:val="00E123E9"/>
    <w:rsid w:val="00E1664F"/>
    <w:rsid w:val="00E211AA"/>
    <w:rsid w:val="00E230F2"/>
    <w:rsid w:val="00E306E1"/>
    <w:rsid w:val="00E33927"/>
    <w:rsid w:val="00E33B2B"/>
    <w:rsid w:val="00E4485C"/>
    <w:rsid w:val="00E45BB1"/>
    <w:rsid w:val="00E46AB8"/>
    <w:rsid w:val="00E50E22"/>
    <w:rsid w:val="00E5277B"/>
    <w:rsid w:val="00E53582"/>
    <w:rsid w:val="00E5646D"/>
    <w:rsid w:val="00E57AB0"/>
    <w:rsid w:val="00E65B19"/>
    <w:rsid w:val="00E7295F"/>
    <w:rsid w:val="00E76C57"/>
    <w:rsid w:val="00E81366"/>
    <w:rsid w:val="00E83D09"/>
    <w:rsid w:val="00E8544A"/>
    <w:rsid w:val="00E92BA1"/>
    <w:rsid w:val="00E950B7"/>
    <w:rsid w:val="00EA1351"/>
    <w:rsid w:val="00EA2666"/>
    <w:rsid w:val="00EB3D7A"/>
    <w:rsid w:val="00EC31E2"/>
    <w:rsid w:val="00EC5983"/>
    <w:rsid w:val="00EC7E8E"/>
    <w:rsid w:val="00ED299B"/>
    <w:rsid w:val="00EE3698"/>
    <w:rsid w:val="00EF6B27"/>
    <w:rsid w:val="00F10EDC"/>
    <w:rsid w:val="00F11471"/>
    <w:rsid w:val="00F1242E"/>
    <w:rsid w:val="00F14F4B"/>
    <w:rsid w:val="00F2214E"/>
    <w:rsid w:val="00F27DF6"/>
    <w:rsid w:val="00F35B3C"/>
    <w:rsid w:val="00F4313A"/>
    <w:rsid w:val="00F47B18"/>
    <w:rsid w:val="00F5260E"/>
    <w:rsid w:val="00F71A6C"/>
    <w:rsid w:val="00F85C88"/>
    <w:rsid w:val="00F914B8"/>
    <w:rsid w:val="00F92858"/>
    <w:rsid w:val="00F92E22"/>
    <w:rsid w:val="00F93E5D"/>
    <w:rsid w:val="00F97E3A"/>
    <w:rsid w:val="00FA071B"/>
    <w:rsid w:val="00FA562C"/>
    <w:rsid w:val="00FA6133"/>
    <w:rsid w:val="00FB47B6"/>
    <w:rsid w:val="00FC02D8"/>
    <w:rsid w:val="00FC0EB7"/>
    <w:rsid w:val="00FC7430"/>
    <w:rsid w:val="00FD1AD4"/>
    <w:rsid w:val="00FD3BD8"/>
    <w:rsid w:val="00FD4729"/>
    <w:rsid w:val="00FD632A"/>
    <w:rsid w:val="00FE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81E4"/>
  <w15:docId w15:val="{7CD7EECB-9F27-4EED-9FBA-C8A1AA55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51"/>
    <w:rPr>
      <w:lang w:val="en-US"/>
    </w:rPr>
  </w:style>
  <w:style w:type="paragraph" w:styleId="Heading1">
    <w:name w:val="heading 1"/>
    <w:basedOn w:val="Normal"/>
    <w:next w:val="Normal"/>
    <w:link w:val="Heading1Char"/>
    <w:uiPriority w:val="9"/>
    <w:qFormat/>
    <w:rsid w:val="009162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5E4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FE1"/>
    <w:pPr>
      <w:ind w:left="720"/>
      <w:contextualSpacing/>
    </w:pPr>
  </w:style>
  <w:style w:type="character" w:customStyle="1" w:styleId="fontstyle01">
    <w:name w:val="fontstyle01"/>
    <w:basedOn w:val="DefaultParagraphFont"/>
    <w:rsid w:val="006E0D33"/>
    <w:rPr>
      <w:rFonts w:ascii="TimesNewRomanPSMT" w:hAnsi="TimesNewRomanPSMT" w:hint="default"/>
      <w:b w:val="0"/>
      <w:bCs w:val="0"/>
      <w:i w:val="0"/>
      <w:iCs w:val="0"/>
      <w:color w:val="000000"/>
      <w:sz w:val="24"/>
      <w:szCs w:val="24"/>
    </w:rPr>
  </w:style>
  <w:style w:type="character" w:customStyle="1" w:styleId="ListParagraphChar">
    <w:name w:val="List Paragraph Char"/>
    <w:link w:val="ListParagraph"/>
    <w:uiPriority w:val="34"/>
    <w:locked/>
    <w:rsid w:val="00164DD7"/>
    <w:rPr>
      <w:lang w:val="en-US"/>
    </w:rPr>
  </w:style>
  <w:style w:type="paragraph" w:styleId="BalloonText">
    <w:name w:val="Balloon Text"/>
    <w:basedOn w:val="Normal"/>
    <w:link w:val="BalloonTextChar"/>
    <w:uiPriority w:val="99"/>
    <w:semiHidden/>
    <w:unhideWhenUsed/>
    <w:rsid w:val="0009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F4"/>
    <w:rPr>
      <w:rFonts w:ascii="Tahoma" w:hAnsi="Tahoma" w:cs="Tahoma"/>
      <w:sz w:val="16"/>
      <w:szCs w:val="16"/>
      <w:lang w:val="en-US"/>
    </w:rPr>
  </w:style>
  <w:style w:type="table" w:styleId="TableGrid">
    <w:name w:val="Table Grid"/>
    <w:basedOn w:val="TableNormal"/>
    <w:uiPriority w:val="39"/>
    <w:rsid w:val="00E5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A0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0A0E"/>
    <w:rPr>
      <w:lang w:val="en-US"/>
    </w:rPr>
  </w:style>
  <w:style w:type="paragraph" w:styleId="Footer">
    <w:name w:val="footer"/>
    <w:basedOn w:val="Normal"/>
    <w:link w:val="FooterChar"/>
    <w:uiPriority w:val="99"/>
    <w:unhideWhenUsed/>
    <w:rsid w:val="001C0A0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0A0E"/>
    <w:rPr>
      <w:lang w:val="en-US"/>
    </w:rPr>
  </w:style>
  <w:style w:type="character" w:customStyle="1" w:styleId="Heading2Char">
    <w:name w:val="Heading 2 Char"/>
    <w:basedOn w:val="DefaultParagraphFont"/>
    <w:link w:val="Heading2"/>
    <w:uiPriority w:val="9"/>
    <w:rsid w:val="00775E44"/>
    <w:rPr>
      <w:rFonts w:ascii="Times New Roman" w:eastAsia="Times New Roman" w:hAnsi="Times New Roman" w:cs="Times New Roman"/>
      <w:b/>
      <w:bCs/>
      <w:sz w:val="36"/>
      <w:szCs w:val="36"/>
      <w:lang w:eastAsia="ru-RU"/>
    </w:rPr>
  </w:style>
  <w:style w:type="paragraph" w:styleId="Revision">
    <w:name w:val="Revision"/>
    <w:hidden/>
    <w:uiPriority w:val="99"/>
    <w:semiHidden/>
    <w:rsid w:val="00572FB1"/>
    <w:pPr>
      <w:spacing w:after="0" w:line="240" w:lineRule="auto"/>
    </w:pPr>
    <w:rPr>
      <w:lang w:val="en-US"/>
    </w:rPr>
  </w:style>
  <w:style w:type="paragraph" w:styleId="NormalWeb">
    <w:name w:val="Normal (Web)"/>
    <w:basedOn w:val="Normal"/>
    <w:uiPriority w:val="99"/>
    <w:unhideWhenUsed/>
    <w:rsid w:val="00B457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4B0581"/>
    <w:rPr>
      <w:color w:val="0563C1" w:themeColor="hyperlink"/>
      <w:u w:val="single"/>
    </w:rPr>
  </w:style>
  <w:style w:type="character" w:styleId="CommentReference">
    <w:name w:val="annotation reference"/>
    <w:basedOn w:val="DefaultParagraphFont"/>
    <w:uiPriority w:val="99"/>
    <w:semiHidden/>
    <w:unhideWhenUsed/>
    <w:rsid w:val="00E33B2B"/>
    <w:rPr>
      <w:sz w:val="16"/>
      <w:szCs w:val="16"/>
    </w:rPr>
  </w:style>
  <w:style w:type="paragraph" w:styleId="CommentText">
    <w:name w:val="annotation text"/>
    <w:basedOn w:val="Normal"/>
    <w:link w:val="CommentTextChar"/>
    <w:uiPriority w:val="99"/>
    <w:semiHidden/>
    <w:unhideWhenUsed/>
    <w:rsid w:val="00E33B2B"/>
    <w:pPr>
      <w:spacing w:line="240" w:lineRule="auto"/>
    </w:pPr>
    <w:rPr>
      <w:sz w:val="20"/>
      <w:szCs w:val="20"/>
    </w:rPr>
  </w:style>
  <w:style w:type="character" w:customStyle="1" w:styleId="CommentTextChar">
    <w:name w:val="Comment Text Char"/>
    <w:basedOn w:val="DefaultParagraphFont"/>
    <w:link w:val="CommentText"/>
    <w:uiPriority w:val="99"/>
    <w:semiHidden/>
    <w:rsid w:val="00E33B2B"/>
    <w:rPr>
      <w:sz w:val="20"/>
      <w:szCs w:val="20"/>
      <w:lang w:val="en-US"/>
    </w:rPr>
  </w:style>
  <w:style w:type="paragraph" w:styleId="CommentSubject">
    <w:name w:val="annotation subject"/>
    <w:basedOn w:val="CommentText"/>
    <w:next w:val="CommentText"/>
    <w:link w:val="CommentSubjectChar"/>
    <w:uiPriority w:val="99"/>
    <w:semiHidden/>
    <w:unhideWhenUsed/>
    <w:rsid w:val="00E33B2B"/>
    <w:rPr>
      <w:b/>
      <w:bCs/>
    </w:rPr>
  </w:style>
  <w:style w:type="character" w:customStyle="1" w:styleId="CommentSubjectChar">
    <w:name w:val="Comment Subject Char"/>
    <w:basedOn w:val="CommentTextChar"/>
    <w:link w:val="CommentSubject"/>
    <w:uiPriority w:val="99"/>
    <w:semiHidden/>
    <w:rsid w:val="00E33B2B"/>
    <w:rPr>
      <w:b/>
      <w:bCs/>
      <w:sz w:val="20"/>
      <w:szCs w:val="20"/>
      <w:lang w:val="en-US"/>
    </w:rPr>
  </w:style>
  <w:style w:type="character" w:customStyle="1" w:styleId="Heading1Char">
    <w:name w:val="Heading 1 Char"/>
    <w:basedOn w:val="DefaultParagraphFont"/>
    <w:link w:val="Heading1"/>
    <w:uiPriority w:val="9"/>
    <w:rsid w:val="009162D1"/>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9162D1"/>
    <w:pPr>
      <w:outlineLvl w:val="9"/>
    </w:pPr>
  </w:style>
  <w:style w:type="paragraph" w:styleId="TOC2">
    <w:name w:val="toc 2"/>
    <w:basedOn w:val="Normal"/>
    <w:next w:val="Normal"/>
    <w:autoRedefine/>
    <w:uiPriority w:val="39"/>
    <w:unhideWhenUsed/>
    <w:rsid w:val="009162D1"/>
    <w:pPr>
      <w:spacing w:after="100"/>
      <w:ind w:left="220"/>
    </w:pPr>
    <w:rPr>
      <w:rFonts w:eastAsiaTheme="minorEastAsia" w:cs="Times New Roman"/>
    </w:rPr>
  </w:style>
  <w:style w:type="paragraph" w:styleId="TOC1">
    <w:name w:val="toc 1"/>
    <w:basedOn w:val="Normal"/>
    <w:next w:val="Normal"/>
    <w:autoRedefine/>
    <w:uiPriority w:val="39"/>
    <w:unhideWhenUsed/>
    <w:rsid w:val="009162D1"/>
    <w:pPr>
      <w:tabs>
        <w:tab w:val="left" w:pos="440"/>
        <w:tab w:val="right" w:leader="dot" w:pos="9010"/>
      </w:tabs>
      <w:spacing w:before="120" w:after="0"/>
    </w:pPr>
    <w:rPr>
      <w:rFonts w:cs="Times New Roman"/>
      <w:noProof/>
      <w:lang w:val="en-GB"/>
    </w:rPr>
  </w:style>
  <w:style w:type="paragraph" w:styleId="TOC3">
    <w:name w:val="toc 3"/>
    <w:basedOn w:val="Normal"/>
    <w:next w:val="Normal"/>
    <w:autoRedefine/>
    <w:uiPriority w:val="39"/>
    <w:unhideWhenUsed/>
    <w:rsid w:val="009162D1"/>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F92B-0925-46D5-8327-0C8EA51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10200</Words>
  <Characters>58146</Characters>
  <Application>Microsoft Office Word</Application>
  <DocSecurity>0</DocSecurity>
  <Lines>484</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Tamar Bezhanishvili</cp:lastModifiedBy>
  <cp:revision>19</cp:revision>
  <dcterms:created xsi:type="dcterms:W3CDTF">2020-10-07T13:20:00Z</dcterms:created>
  <dcterms:modified xsi:type="dcterms:W3CDTF">2020-10-19T14:24:00Z</dcterms:modified>
</cp:coreProperties>
</file>