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46" w:rsidRPr="00207C38" w:rsidRDefault="00C16846" w:rsidP="00207C38">
      <w:pPr>
        <w:spacing w:after="0" w:line="240" w:lineRule="auto"/>
        <w:jc w:val="center"/>
        <w:rPr>
          <w:b/>
          <w:sz w:val="26"/>
          <w:szCs w:val="26"/>
          <w:lang w:val="ro-RO"/>
        </w:rPr>
      </w:pPr>
      <w:r w:rsidRPr="00207C38">
        <w:rPr>
          <w:b/>
          <w:sz w:val="26"/>
          <w:szCs w:val="26"/>
          <w:lang w:val="ro-RO"/>
        </w:rPr>
        <w:t xml:space="preserve">Principiile generale ale colaborării Secretariatului </w:t>
      </w:r>
      <w:r w:rsidR="00E92005">
        <w:rPr>
          <w:b/>
          <w:sz w:val="26"/>
          <w:szCs w:val="26"/>
          <w:lang w:val="ro-RO"/>
        </w:rPr>
        <w:t>„</w:t>
      </w:r>
      <w:r w:rsidRPr="00207C38">
        <w:rPr>
          <w:b/>
          <w:sz w:val="26"/>
          <w:szCs w:val="26"/>
          <w:lang w:val="ro-RO"/>
        </w:rPr>
        <w:t>Primarii pentru Creștere Economică</w:t>
      </w:r>
      <w:r w:rsidR="00E92005">
        <w:rPr>
          <w:b/>
          <w:sz w:val="26"/>
          <w:szCs w:val="26"/>
          <w:lang w:val="ro-RO"/>
        </w:rPr>
        <w:t>”</w:t>
      </w:r>
      <w:r w:rsidRPr="00207C38">
        <w:rPr>
          <w:b/>
          <w:sz w:val="26"/>
          <w:szCs w:val="26"/>
          <w:lang w:val="ro-RO"/>
        </w:rPr>
        <w:t xml:space="preserve"> cu semnatarii</w:t>
      </w:r>
    </w:p>
    <w:p w:rsidR="00207C38" w:rsidRPr="006D05B3" w:rsidRDefault="00207C38" w:rsidP="00207C38">
      <w:pPr>
        <w:spacing w:after="0" w:line="240" w:lineRule="auto"/>
        <w:jc w:val="center"/>
        <w:rPr>
          <w:b/>
          <w:sz w:val="24"/>
          <w:szCs w:val="24"/>
          <w:lang w:val="ro-RO"/>
        </w:rPr>
      </w:pPr>
    </w:p>
    <w:p w:rsidR="00C16846" w:rsidRPr="006D05B3" w:rsidRDefault="00C16846" w:rsidP="00C16846">
      <w:pPr>
        <w:jc w:val="both"/>
        <w:rPr>
          <w:lang w:val="ro-RO"/>
        </w:rPr>
      </w:pPr>
      <w:r w:rsidRPr="006D05B3">
        <w:rPr>
          <w:lang w:val="ro-RO"/>
        </w:rPr>
        <w:t xml:space="preserve">Scopul inițiativei </w:t>
      </w:r>
      <w:r w:rsidR="00E92005">
        <w:rPr>
          <w:lang w:val="ro-RO"/>
        </w:rPr>
        <w:t>„</w:t>
      </w:r>
      <w:r w:rsidRPr="006D05B3">
        <w:rPr>
          <w:lang w:val="ro-RO"/>
        </w:rPr>
        <w:t>Primarii pentru Creștere Economică</w:t>
      </w:r>
      <w:r w:rsidR="00E92005">
        <w:rPr>
          <w:lang w:val="ro-RO"/>
        </w:rPr>
        <w:t>”</w:t>
      </w:r>
      <w:r w:rsidRPr="006D05B3">
        <w:rPr>
          <w:lang w:val="ro-RO"/>
        </w:rPr>
        <w:t xml:space="preserve"> este, prin colaborare strânsă cu administrațiile locale interesate, să c</w:t>
      </w:r>
      <w:r w:rsidR="00207C38">
        <w:rPr>
          <w:lang w:val="ro-RO"/>
        </w:rPr>
        <w:t xml:space="preserve">rească și să dezvolte campioni ai </w:t>
      </w:r>
      <w:r w:rsidRPr="006D05B3">
        <w:rPr>
          <w:lang w:val="ro-RO"/>
        </w:rPr>
        <w:t>creșteri</w:t>
      </w:r>
      <w:r w:rsidR="00207C38">
        <w:rPr>
          <w:lang w:val="ro-RO"/>
        </w:rPr>
        <w:t xml:space="preserve">i </w:t>
      </w:r>
      <w:r w:rsidRPr="006D05B3">
        <w:rPr>
          <w:lang w:val="ro-RO"/>
        </w:rPr>
        <w:t>economice locale, precum și să împărtășească experiența lor în regiune.</w:t>
      </w:r>
    </w:p>
    <w:p w:rsidR="00C16846" w:rsidRPr="006D05B3" w:rsidRDefault="00C16846" w:rsidP="00C16846">
      <w:pPr>
        <w:jc w:val="both"/>
        <w:rPr>
          <w:lang w:val="ro-RO"/>
        </w:rPr>
      </w:pPr>
      <w:r w:rsidRPr="006D05B3">
        <w:rPr>
          <w:lang w:val="ro-RO"/>
        </w:rPr>
        <w:t>Clubul</w:t>
      </w:r>
      <w:r w:rsidR="00F96C8E">
        <w:rPr>
          <w:lang w:val="ro-RO"/>
        </w:rPr>
        <w:t xml:space="preserve"> </w:t>
      </w:r>
      <w:r w:rsidR="00E92005">
        <w:rPr>
          <w:lang w:val="ro-RO"/>
        </w:rPr>
        <w:t>„</w:t>
      </w:r>
      <w:r w:rsidR="00F96C8E" w:rsidRPr="006D05B3">
        <w:rPr>
          <w:lang w:val="ro-RO"/>
        </w:rPr>
        <w:t>Primarii pentru Creștere Economică</w:t>
      </w:r>
      <w:r w:rsidR="00E92005">
        <w:rPr>
          <w:lang w:val="ro-RO"/>
        </w:rPr>
        <w:t>”</w:t>
      </w:r>
      <w:r w:rsidRPr="006D05B3">
        <w:rPr>
          <w:lang w:val="ro-RO"/>
        </w:rPr>
        <w:t xml:space="preserve"> este conceput pentru cei mai angajați membri, care alocă timp și efort pentru a îndeplini obligațiile asumate, pentru a se conforma cerințelor și pentru a demonstra progrese semnificative.</w:t>
      </w:r>
    </w:p>
    <w:p w:rsidR="00C16846" w:rsidRPr="006D05B3" w:rsidRDefault="00C16846" w:rsidP="00E92005">
      <w:pPr>
        <w:tabs>
          <w:tab w:val="left" w:pos="1276"/>
        </w:tabs>
        <w:jc w:val="both"/>
        <w:rPr>
          <w:lang w:val="ro-RO"/>
        </w:rPr>
      </w:pPr>
      <w:r w:rsidRPr="006D05B3">
        <w:rPr>
          <w:lang w:val="ro-RO"/>
        </w:rPr>
        <w:t xml:space="preserve">Inițiativa </w:t>
      </w:r>
      <w:r w:rsidR="00E92005">
        <w:rPr>
          <w:lang w:val="ro-RO"/>
        </w:rPr>
        <w:t>„</w:t>
      </w:r>
      <w:r w:rsidRPr="006D05B3">
        <w:rPr>
          <w:lang w:val="ro-RO"/>
        </w:rPr>
        <w:t>Primarii pentru Creștere Economică</w:t>
      </w:r>
      <w:r w:rsidR="00E92005">
        <w:rPr>
          <w:lang w:val="ro-RO"/>
        </w:rPr>
        <w:t>”</w:t>
      </w:r>
      <w:r w:rsidRPr="006D05B3">
        <w:rPr>
          <w:lang w:val="ro-RO"/>
        </w:rPr>
        <w:t xml:space="preserve"> este deschisă tuturor administrațiilor locale, iar Secretariatul </w:t>
      </w:r>
      <w:r w:rsidR="00E92005">
        <w:rPr>
          <w:lang w:val="ro-RO"/>
        </w:rPr>
        <w:t>„</w:t>
      </w:r>
      <w:r w:rsidR="00F96C8E" w:rsidRPr="006D05B3">
        <w:rPr>
          <w:lang w:val="ro-RO"/>
        </w:rPr>
        <w:t>Primarii pentru Creștere Economică</w:t>
      </w:r>
      <w:r w:rsidR="00E92005">
        <w:rPr>
          <w:lang w:val="ro-RO"/>
        </w:rPr>
        <w:t>”</w:t>
      </w:r>
      <w:r w:rsidRPr="006D05B3">
        <w:rPr>
          <w:lang w:val="ro-RO"/>
        </w:rPr>
        <w:t xml:space="preserve"> nu aplică criterii de eligibilitate pentru semnatarii care doresc să adere la această inițiativă. Cu toate acestea, având în vedere un număr foarte mare de semnatari și niveluri foarte diferite de angajament, capacitate și potențial de creștere economică existente, CE și Secretariatul </w:t>
      </w:r>
      <w:r w:rsidR="00E92005" w:rsidRPr="00E92005">
        <w:rPr>
          <w:lang w:val="ro-RO"/>
        </w:rPr>
        <w:t>„Primarii pentru Creștere Economică”</w:t>
      </w:r>
      <w:r w:rsidRPr="006D05B3">
        <w:rPr>
          <w:lang w:val="ro-RO"/>
        </w:rPr>
        <w:t xml:space="preserve"> au convenit asupra unor criterii și standarde minime care trebuie luate în considerare atunci când se decide tipul de sprijin care poate fi oferit semnatarilor, având în vedere resursele limitate.</w:t>
      </w:r>
    </w:p>
    <w:p w:rsidR="00C16846" w:rsidRPr="006D05B3" w:rsidRDefault="00C16846" w:rsidP="00C16846">
      <w:pPr>
        <w:jc w:val="both"/>
        <w:rPr>
          <w:lang w:val="ro-RO"/>
        </w:rPr>
      </w:pPr>
      <w:r w:rsidRPr="006D05B3">
        <w:rPr>
          <w:lang w:val="ro-RO"/>
        </w:rPr>
        <w:t xml:space="preserve">Prin semnarea formularului de membru, semnatarii își asumă obligațiile specificate, pe care trebuie să le îndeplinească pentru a rămâne membru al </w:t>
      </w:r>
      <w:r w:rsidR="00207C38">
        <w:rPr>
          <w:lang w:val="ro-RO"/>
        </w:rPr>
        <w:t xml:space="preserve">Inițiativei </w:t>
      </w:r>
      <w:r w:rsidR="00F96C8E" w:rsidRPr="006D05B3">
        <w:rPr>
          <w:lang w:val="ro-RO"/>
        </w:rPr>
        <w:t>Primarii pentru Creștere Economică</w:t>
      </w:r>
      <w:r w:rsidRPr="006D05B3">
        <w:rPr>
          <w:lang w:val="ro-RO"/>
        </w:rPr>
        <w:t xml:space="preserve">, </w:t>
      </w:r>
      <w:r w:rsidRPr="006D05B3">
        <w:rPr>
          <w:u w:val="single"/>
          <w:lang w:val="ro-RO"/>
        </w:rPr>
        <w:t xml:space="preserve">indiferent </w:t>
      </w:r>
      <w:r w:rsidRPr="006D05B3">
        <w:rPr>
          <w:lang w:val="ro-RO"/>
        </w:rPr>
        <w:t xml:space="preserve">de tipul și intensitatea sprijinului pe care l-au putut primi. În același timp, Secretariatul </w:t>
      </w:r>
      <w:r w:rsidR="00E92005">
        <w:rPr>
          <w:lang w:val="ro-RO"/>
        </w:rPr>
        <w:t>„</w:t>
      </w:r>
      <w:r w:rsidR="00F96C8E" w:rsidRPr="006D05B3">
        <w:rPr>
          <w:lang w:val="ro-RO"/>
        </w:rPr>
        <w:t>Primarii pentru Creștere Economică</w:t>
      </w:r>
      <w:r w:rsidR="00E92005">
        <w:rPr>
          <w:lang w:val="ro-RO"/>
        </w:rPr>
        <w:t>”</w:t>
      </w:r>
      <w:r w:rsidRPr="006D05B3">
        <w:rPr>
          <w:lang w:val="ro-RO"/>
        </w:rPr>
        <w:t xml:space="preserve"> lucrează pentru a se asigura că serviciile de bază disponibile în mod universal pentru toți semnatarii oferă suficiente informații și îndrumări pentru ca membrii să-și poată îndeplini angajamentele și să ajungă la nivelul următor.</w:t>
      </w:r>
    </w:p>
    <w:p w:rsidR="00C16846" w:rsidRPr="006D05B3" w:rsidRDefault="00C16846" w:rsidP="00C16846">
      <w:pPr>
        <w:jc w:val="both"/>
        <w:rPr>
          <w:lang w:val="ro-RO"/>
        </w:rPr>
      </w:pPr>
      <w:r w:rsidRPr="006D05B3">
        <w:rPr>
          <w:lang w:val="ro-RO"/>
        </w:rPr>
        <w:t xml:space="preserve">Pentru a rămâne membru al </w:t>
      </w:r>
      <w:r w:rsidR="00F96C8E" w:rsidRPr="006D05B3">
        <w:rPr>
          <w:lang w:val="ro-RO"/>
        </w:rPr>
        <w:t>Primarii pentru Creștere Economică</w:t>
      </w:r>
      <w:r w:rsidRPr="006D05B3">
        <w:rPr>
          <w:lang w:val="ro-RO"/>
        </w:rPr>
        <w:t xml:space="preserve">, semnatarul </w:t>
      </w:r>
      <w:r w:rsidRPr="006D05B3">
        <w:rPr>
          <w:u w:val="single"/>
          <w:lang w:val="ro-RO"/>
        </w:rPr>
        <w:t>trebuie</w:t>
      </w:r>
      <w:r w:rsidRPr="006D05B3">
        <w:rPr>
          <w:lang w:val="ro-RO"/>
        </w:rPr>
        <w:t xml:space="preserve"> să respecte următoarele cerințe:</w:t>
      </w:r>
    </w:p>
    <w:p w:rsidR="00C16846" w:rsidRPr="006D05B3" w:rsidRDefault="00C16846" w:rsidP="00C16846">
      <w:pPr>
        <w:pStyle w:val="a3"/>
        <w:numPr>
          <w:ilvl w:val="0"/>
          <w:numId w:val="14"/>
        </w:numPr>
        <w:jc w:val="both"/>
        <w:rPr>
          <w:lang w:val="ro-RO"/>
        </w:rPr>
      </w:pPr>
      <w:r w:rsidRPr="006D05B3">
        <w:rPr>
          <w:lang w:val="ro-RO"/>
        </w:rPr>
        <w:t>Să trimită un Plan de Dezvoltare Economică L</w:t>
      </w:r>
      <w:r w:rsidR="00207C38">
        <w:rPr>
          <w:lang w:val="ro-RO"/>
        </w:rPr>
        <w:t xml:space="preserve">ocală de bună calitate </w:t>
      </w:r>
      <w:r w:rsidRPr="006D05B3">
        <w:rPr>
          <w:lang w:val="ro-RO"/>
        </w:rPr>
        <w:t xml:space="preserve">în </w:t>
      </w:r>
      <w:r w:rsidR="00207C38">
        <w:rPr>
          <w:lang w:val="ro-RO"/>
        </w:rPr>
        <w:t>conformitate cu m</w:t>
      </w:r>
      <w:r w:rsidRPr="006D05B3">
        <w:rPr>
          <w:lang w:val="ro-RO"/>
        </w:rPr>
        <w:t xml:space="preserve">etodologia </w:t>
      </w:r>
      <w:r w:rsidR="00E92005">
        <w:rPr>
          <w:lang w:val="ro-RO"/>
        </w:rPr>
        <w:t>„</w:t>
      </w:r>
      <w:r w:rsidR="00F96C8E" w:rsidRPr="006D05B3">
        <w:rPr>
          <w:lang w:val="ro-RO"/>
        </w:rPr>
        <w:t>Primarii pentru Creștere Economică</w:t>
      </w:r>
      <w:r w:rsidR="00E92005">
        <w:rPr>
          <w:lang w:val="ro-RO"/>
        </w:rPr>
        <w:t>”</w:t>
      </w:r>
      <w:r w:rsidRPr="006D05B3">
        <w:rPr>
          <w:lang w:val="ro-RO"/>
        </w:rPr>
        <w:t xml:space="preserve"> (Conceptul </w:t>
      </w:r>
      <w:r w:rsidR="00E92005">
        <w:rPr>
          <w:lang w:val="ro-RO"/>
        </w:rPr>
        <w:t>„</w:t>
      </w:r>
      <w:r w:rsidR="00F96C8E" w:rsidRPr="006D05B3">
        <w:rPr>
          <w:lang w:val="ro-RO"/>
        </w:rPr>
        <w:t>Primarii pentru Creștere Economică</w:t>
      </w:r>
      <w:r w:rsidR="00E92005">
        <w:rPr>
          <w:lang w:val="ro-RO"/>
        </w:rPr>
        <w:t>”</w:t>
      </w:r>
      <w:r w:rsidR="00F96C8E">
        <w:rPr>
          <w:lang w:val="ro-RO"/>
        </w:rPr>
        <w:t xml:space="preserve"> </w:t>
      </w:r>
      <w:r w:rsidRPr="006D05B3">
        <w:rPr>
          <w:lang w:val="ro-RO"/>
        </w:rPr>
        <w:t xml:space="preserve"> și elaborarea Planurilor DEL-urilor) până la termenul stabilit (în general în termen de 12 luni de la data semnării, dar în unele cazuri termenul limită ar putea fi extins de Secretariat). Semnatarii care nu au reușit să facă acest lucru vor pierde statutul de membru. Aceasta se referă, de asemenea, la implementatorii proiectelor-pilot (destinatari de granturi).</w:t>
      </w:r>
    </w:p>
    <w:p w:rsidR="00C16846" w:rsidRPr="006D05B3" w:rsidRDefault="00C16846" w:rsidP="00C16846">
      <w:pPr>
        <w:pStyle w:val="a3"/>
        <w:numPr>
          <w:ilvl w:val="0"/>
          <w:numId w:val="14"/>
        </w:numPr>
        <w:jc w:val="both"/>
        <w:rPr>
          <w:lang w:val="ro-RO"/>
        </w:rPr>
      </w:pPr>
      <w:r w:rsidRPr="006D05B3">
        <w:rPr>
          <w:lang w:val="ro-RO"/>
        </w:rPr>
        <w:t>Punerea în aplicare a cel puțin 70% din planul de acțiuni pe un termen de doi ani (24 de luni) de la aprobarea sa oficială și de a raporta periodic despre progresele înregistrate la fiecare 6 luni. Cu două termene de raportare ratate, semnatarii vor pierde statutul de membru.</w:t>
      </w:r>
    </w:p>
    <w:p w:rsidR="00C16846" w:rsidRPr="006D05B3" w:rsidRDefault="00C16846" w:rsidP="00C16846">
      <w:pPr>
        <w:jc w:val="both"/>
        <w:rPr>
          <w:lang w:val="ro-RO"/>
        </w:rPr>
      </w:pPr>
      <w:r w:rsidRPr="006D05B3">
        <w:rPr>
          <w:lang w:val="ro-RO"/>
        </w:rPr>
        <w:t xml:space="preserve">Mai jos este un tabel care prezintă o scurtă trecere în revistă a tipurilor de suport și a criteriilor de eligibilitate corespunzătoare pentru membrii </w:t>
      </w:r>
      <w:r w:rsidR="00207C38">
        <w:rPr>
          <w:lang w:val="ro-RO"/>
        </w:rPr>
        <w:t xml:space="preserve">Inițiativei </w:t>
      </w:r>
      <w:r w:rsidR="00F96C8E" w:rsidRPr="006D05B3">
        <w:rPr>
          <w:lang w:val="ro-RO"/>
        </w:rPr>
        <w:t>Primarii pentru Creștere Economică</w:t>
      </w:r>
      <w:r w:rsidRPr="006D05B3">
        <w:rPr>
          <w:lang w:val="ro-RO"/>
        </w:rPr>
        <w:t>, plecând de la serviciile de bază disponibile tuturor semnatarilor până la serviciile exclusive pentru membrii cei mai performanți, care ar putea fi modele și cazuri</w:t>
      </w:r>
      <w:r w:rsidR="008A711F" w:rsidRPr="006D05B3">
        <w:rPr>
          <w:lang w:val="ro-RO"/>
        </w:rPr>
        <w:t xml:space="preserve"> de succes al</w:t>
      </w:r>
      <w:r w:rsidRPr="006D05B3">
        <w:rPr>
          <w:lang w:val="ro-RO"/>
        </w:rPr>
        <w:t xml:space="preserve"> Inițiaivei "Primarii pentru Creștere Economică".</w:t>
      </w:r>
    </w:p>
    <w:p w:rsidR="00C16846" w:rsidRPr="006D05B3" w:rsidRDefault="00C16846" w:rsidP="00C16846">
      <w:pPr>
        <w:jc w:val="both"/>
        <w:rPr>
          <w:lang w:val="ro-RO"/>
        </w:rPr>
      </w:pPr>
      <w:r w:rsidRPr="006D05B3">
        <w:rPr>
          <w:lang w:val="ro-RO"/>
        </w:rPr>
        <w:t>Aceste criterii recomandate sunt de natură consultativ- generică, care nu sunt specifice contextului. În situații dificile / îndoielnice, eligibilitatea unui semnatar pentru anumite tipuri de sprijin va</w:t>
      </w:r>
      <w:r w:rsidR="008A711F" w:rsidRPr="006D05B3">
        <w:rPr>
          <w:lang w:val="ro-RO"/>
        </w:rPr>
        <w:t xml:space="preserve"> fi decisă de Secretariatul </w:t>
      </w:r>
      <w:r w:rsidR="00E92005">
        <w:rPr>
          <w:lang w:val="ro-RO"/>
        </w:rPr>
        <w:t xml:space="preserve"> „</w:t>
      </w:r>
      <w:r w:rsidR="00E92005" w:rsidRPr="006D05B3">
        <w:rPr>
          <w:lang w:val="ro-RO"/>
        </w:rPr>
        <w:t>Primarii pentru Creștere Economică</w:t>
      </w:r>
      <w:r w:rsidR="00E92005">
        <w:rPr>
          <w:lang w:val="ro-RO"/>
        </w:rPr>
        <w:t>”</w:t>
      </w:r>
      <w:r w:rsidRPr="006D05B3">
        <w:rPr>
          <w:lang w:val="ro-RO"/>
        </w:rPr>
        <w:t xml:space="preserve"> de la caz la caz. Tabelul de mai jos ar putea fi actualizat de către Secretariat în viitor, în cazul în care circumstanțele se vor schimba sau vor fi disponibile mai multe detalii despre activitățile proiectului.</w:t>
      </w:r>
    </w:p>
    <w:p w:rsidR="00BC409B" w:rsidRPr="006D05B3" w:rsidRDefault="00BC409B" w:rsidP="006335DF">
      <w:pPr>
        <w:jc w:val="both"/>
        <w:rPr>
          <w:sz w:val="24"/>
          <w:szCs w:val="24"/>
          <w:lang w:val="ro-RO"/>
        </w:rPr>
        <w:sectPr w:rsidR="00BC409B" w:rsidRPr="006D05B3" w:rsidSect="00C16846">
          <w:headerReference w:type="even" r:id="rId8"/>
          <w:headerReference w:type="default" r:id="rId9"/>
          <w:headerReference w:type="first" r:id="rId10"/>
          <w:pgSz w:w="12240" w:h="15840"/>
          <w:pgMar w:top="1008" w:right="1183" w:bottom="1008" w:left="1440" w:header="720" w:footer="720" w:gutter="0"/>
          <w:cols w:space="720"/>
          <w:docGrid w:linePitch="360"/>
        </w:sectPr>
      </w:pPr>
    </w:p>
    <w:tbl>
      <w:tblPr>
        <w:tblStyle w:val="GridTable2Accent5"/>
        <w:tblpPr w:leftFromText="180" w:rightFromText="180" w:vertAnchor="text" w:horzAnchor="margin" w:tblpY="-731"/>
        <w:tblW w:w="13320" w:type="dxa"/>
        <w:tblLook w:val="04A0"/>
      </w:tblPr>
      <w:tblGrid>
        <w:gridCol w:w="805"/>
        <w:gridCol w:w="5432"/>
        <w:gridCol w:w="2694"/>
        <w:gridCol w:w="4389"/>
      </w:tblGrid>
      <w:tr w:rsidR="00E265FF" w:rsidRPr="006D05B3" w:rsidTr="007652DC">
        <w:trPr>
          <w:cnfStyle w:val="100000000000"/>
        </w:trPr>
        <w:tc>
          <w:tcPr>
            <w:cnfStyle w:val="001000000000"/>
            <w:tcW w:w="805" w:type="dxa"/>
          </w:tcPr>
          <w:p w:rsidR="004652FB" w:rsidRPr="006D05B3" w:rsidRDefault="004652FB" w:rsidP="004652FB">
            <w:pPr>
              <w:pStyle w:val="a3"/>
              <w:ind w:left="0"/>
              <w:jc w:val="center"/>
              <w:rPr>
                <w:color w:val="2F5496" w:themeColor="accent1" w:themeShade="BF"/>
                <w:sz w:val="28"/>
                <w:szCs w:val="28"/>
                <w:lang w:val="ro-RO"/>
              </w:rPr>
            </w:pPr>
          </w:p>
        </w:tc>
        <w:tc>
          <w:tcPr>
            <w:tcW w:w="5432" w:type="dxa"/>
          </w:tcPr>
          <w:p w:rsidR="004652FB" w:rsidRPr="006D05B3" w:rsidRDefault="006D05B3" w:rsidP="004652FB">
            <w:pPr>
              <w:pStyle w:val="a3"/>
              <w:ind w:left="0"/>
              <w:jc w:val="center"/>
              <w:cnfStyle w:val="100000000000"/>
              <w:rPr>
                <w:color w:val="2F5496" w:themeColor="accent1" w:themeShade="BF"/>
                <w:sz w:val="32"/>
                <w:szCs w:val="32"/>
                <w:lang w:val="ro-RO"/>
              </w:rPr>
            </w:pPr>
            <w:r w:rsidRPr="006D05B3">
              <w:rPr>
                <w:color w:val="2F5496" w:themeColor="accent1" w:themeShade="BF"/>
                <w:sz w:val="32"/>
                <w:szCs w:val="32"/>
                <w:lang w:val="ro-RO"/>
              </w:rPr>
              <w:t>Servicii</w:t>
            </w:r>
          </w:p>
        </w:tc>
        <w:tc>
          <w:tcPr>
            <w:tcW w:w="2694" w:type="dxa"/>
          </w:tcPr>
          <w:p w:rsidR="004652FB" w:rsidRPr="006D05B3" w:rsidRDefault="006D05B3" w:rsidP="004652FB">
            <w:pPr>
              <w:pStyle w:val="a3"/>
              <w:ind w:left="0"/>
              <w:jc w:val="center"/>
              <w:cnfStyle w:val="100000000000"/>
              <w:rPr>
                <w:color w:val="2F5496" w:themeColor="accent1" w:themeShade="BF"/>
                <w:sz w:val="32"/>
                <w:szCs w:val="32"/>
                <w:lang w:val="ro-RO"/>
              </w:rPr>
            </w:pPr>
            <w:r w:rsidRPr="006D05B3">
              <w:rPr>
                <w:color w:val="2F5496" w:themeColor="accent1" w:themeShade="BF"/>
                <w:sz w:val="32"/>
                <w:szCs w:val="32"/>
                <w:lang w:val="ro-RO"/>
              </w:rPr>
              <w:t>Disponibile pentru</w:t>
            </w:r>
          </w:p>
        </w:tc>
        <w:tc>
          <w:tcPr>
            <w:tcW w:w="4389" w:type="dxa"/>
          </w:tcPr>
          <w:p w:rsidR="004652FB" w:rsidRPr="006D05B3" w:rsidRDefault="001D27F9" w:rsidP="004652FB">
            <w:pPr>
              <w:pStyle w:val="a3"/>
              <w:ind w:left="0"/>
              <w:jc w:val="center"/>
              <w:cnfStyle w:val="100000000000"/>
              <w:rPr>
                <w:color w:val="2F5496" w:themeColor="accent1" w:themeShade="BF"/>
                <w:sz w:val="32"/>
                <w:szCs w:val="32"/>
                <w:lang w:val="ro-RO"/>
              </w:rPr>
            </w:pPr>
            <w:r>
              <w:rPr>
                <w:color w:val="2F5496" w:themeColor="accent1" w:themeShade="BF"/>
                <w:sz w:val="32"/>
                <w:szCs w:val="32"/>
                <w:lang w:val="ro-RO"/>
              </w:rPr>
              <w:t>Cerințe specifice</w:t>
            </w:r>
          </w:p>
        </w:tc>
      </w:tr>
      <w:tr w:rsidR="00E265FF" w:rsidRPr="006D05B3" w:rsidTr="007652DC">
        <w:trPr>
          <w:cnfStyle w:val="000000100000"/>
          <w:trHeight w:val="1134"/>
        </w:trPr>
        <w:tc>
          <w:tcPr>
            <w:cnfStyle w:val="001000000000"/>
            <w:tcW w:w="805" w:type="dxa"/>
            <w:textDirection w:val="btLr"/>
          </w:tcPr>
          <w:p w:rsidR="004652FB" w:rsidRPr="001D27F9" w:rsidRDefault="006D05B3" w:rsidP="004652FB">
            <w:pPr>
              <w:pStyle w:val="a3"/>
              <w:ind w:left="113" w:right="113"/>
              <w:jc w:val="center"/>
              <w:rPr>
                <w:color w:val="2F5496" w:themeColor="accent1" w:themeShade="BF"/>
                <w:sz w:val="24"/>
                <w:szCs w:val="24"/>
                <w:lang w:val="ro-RO"/>
              </w:rPr>
            </w:pPr>
            <w:r w:rsidRPr="001D27F9">
              <w:rPr>
                <w:color w:val="2F5496" w:themeColor="accent1" w:themeShade="BF"/>
                <w:sz w:val="24"/>
                <w:szCs w:val="24"/>
                <w:lang w:val="ro-RO"/>
              </w:rPr>
              <w:t>NIVEL DE BAZĂ</w:t>
            </w:r>
          </w:p>
        </w:tc>
        <w:tc>
          <w:tcPr>
            <w:tcW w:w="5432" w:type="dxa"/>
          </w:tcPr>
          <w:p w:rsidR="006D05B3" w:rsidRPr="006D05B3" w:rsidRDefault="006D05B3" w:rsidP="006D05B3">
            <w:pPr>
              <w:pStyle w:val="a3"/>
              <w:numPr>
                <w:ilvl w:val="0"/>
                <w:numId w:val="3"/>
              </w:numPr>
              <w:cnfStyle w:val="000000100000"/>
              <w:rPr>
                <w:lang w:val="ro-RO"/>
              </w:rPr>
            </w:pPr>
            <w:r w:rsidRPr="006D05B3">
              <w:rPr>
                <w:lang w:val="ro-RO"/>
              </w:rPr>
              <w:t>Furnizarea online a tuturor materialelor informaționale și metodologice relevante, precum și a oportunităților de e-learning.</w:t>
            </w:r>
          </w:p>
          <w:p w:rsidR="006D05B3" w:rsidRPr="006D05B3" w:rsidRDefault="006D05B3" w:rsidP="006D05B3">
            <w:pPr>
              <w:pStyle w:val="a3"/>
              <w:numPr>
                <w:ilvl w:val="0"/>
                <w:numId w:val="3"/>
              </w:numPr>
              <w:cnfStyle w:val="000000100000"/>
              <w:rPr>
                <w:lang w:val="ro-RO"/>
              </w:rPr>
            </w:pPr>
            <w:r w:rsidRPr="006D05B3">
              <w:rPr>
                <w:lang w:val="ro-RO"/>
              </w:rPr>
              <w:t xml:space="preserve">Prezentarea fișierului individual al semnatarului pe site-ul </w:t>
            </w:r>
            <w:r w:rsidR="00E92005" w:rsidRPr="006D05B3">
              <w:rPr>
                <w:lang w:val="ro-RO"/>
              </w:rPr>
              <w:t xml:space="preserve"> </w:t>
            </w:r>
            <w:r w:rsidR="00E92005">
              <w:rPr>
                <w:lang w:val="ro-RO"/>
              </w:rPr>
              <w:t>„</w:t>
            </w:r>
            <w:r w:rsidR="00E92005" w:rsidRPr="006D05B3">
              <w:rPr>
                <w:lang w:val="ro-RO"/>
              </w:rPr>
              <w:t>Pri</w:t>
            </w:r>
            <w:r w:rsidR="00E92005">
              <w:rPr>
                <w:lang w:val="ro-RO"/>
              </w:rPr>
              <w:t>marii pentru Creștere Economică”</w:t>
            </w:r>
            <w:r w:rsidRPr="006D05B3">
              <w:rPr>
                <w:lang w:val="ro-RO"/>
              </w:rPr>
              <w:t xml:space="preserve"> și în mass-media, promovarea acestora către donatorii, partenerii și potențialii investitori interesați.</w:t>
            </w:r>
          </w:p>
          <w:p w:rsidR="006D05B3" w:rsidRPr="006D05B3" w:rsidRDefault="006D05B3" w:rsidP="006D05B3">
            <w:pPr>
              <w:pStyle w:val="a3"/>
              <w:numPr>
                <w:ilvl w:val="0"/>
                <w:numId w:val="3"/>
              </w:numPr>
              <w:cnfStyle w:val="000000100000"/>
              <w:rPr>
                <w:lang w:val="ro-RO"/>
              </w:rPr>
            </w:pPr>
            <w:r>
              <w:rPr>
                <w:lang w:val="ro-RO"/>
              </w:rPr>
              <w:t>Oportunități</w:t>
            </w:r>
            <w:r w:rsidRPr="006D05B3">
              <w:rPr>
                <w:lang w:val="ro-RO"/>
              </w:rPr>
              <w:t xml:space="preserve"> de participare la activități</w:t>
            </w:r>
            <w:r w:rsidR="009975D5">
              <w:rPr>
                <w:lang w:val="ro-RO"/>
              </w:rPr>
              <w:t>le</w:t>
            </w:r>
            <w:r w:rsidRPr="006D05B3">
              <w:rPr>
                <w:lang w:val="ro-RO"/>
              </w:rPr>
              <w:t xml:space="preserve"> proiect</w:t>
            </w:r>
            <w:r w:rsidR="009975D5">
              <w:rPr>
                <w:lang w:val="ro-RO"/>
              </w:rPr>
              <w:t>ului</w:t>
            </w:r>
            <w:r w:rsidRPr="006D05B3">
              <w:rPr>
                <w:lang w:val="ro-RO"/>
              </w:rPr>
              <w:t xml:space="preserve"> la scară largă (cum ar fi evaluarea nevoilor de </w:t>
            </w:r>
            <w:r>
              <w:rPr>
                <w:lang w:val="ro-RO"/>
              </w:rPr>
              <w:t>de dezvoltare a capacităților</w:t>
            </w:r>
            <w:r w:rsidRPr="006D05B3">
              <w:rPr>
                <w:lang w:val="ro-RO"/>
              </w:rPr>
              <w:t xml:space="preserve"> în cursul primului an și altele, </w:t>
            </w:r>
            <w:r>
              <w:rPr>
                <w:lang w:val="ro-RO"/>
              </w:rPr>
              <w:t>în măsura în care</w:t>
            </w:r>
            <w:r w:rsidRPr="006D05B3">
              <w:rPr>
                <w:lang w:val="ro-RO"/>
              </w:rPr>
              <w:t xml:space="preserve"> detaliile devin disponibile).</w:t>
            </w:r>
          </w:p>
          <w:p w:rsidR="006D05B3" w:rsidRPr="006D05B3" w:rsidRDefault="006D05B3" w:rsidP="006D05B3">
            <w:pPr>
              <w:pStyle w:val="a3"/>
              <w:numPr>
                <w:ilvl w:val="0"/>
                <w:numId w:val="3"/>
              </w:numPr>
              <w:cnfStyle w:val="000000100000"/>
              <w:rPr>
                <w:lang w:val="ro-RO"/>
              </w:rPr>
            </w:pPr>
            <w:r w:rsidRPr="006D05B3">
              <w:rPr>
                <w:lang w:val="ro-RO"/>
              </w:rPr>
              <w:t>Accesul la informații și oportunități care dec</w:t>
            </w:r>
            <w:bookmarkStart w:id="0" w:name="_GoBack"/>
            <w:bookmarkEnd w:id="0"/>
            <w:r w:rsidRPr="006D05B3">
              <w:rPr>
                <w:lang w:val="ro-RO"/>
              </w:rPr>
              <w:t xml:space="preserve">urg din acordurile strategice ale Secretariatului </w:t>
            </w:r>
            <w:r w:rsidR="00E92005" w:rsidRPr="00E92005">
              <w:rPr>
                <w:lang w:val="ro-RO"/>
              </w:rPr>
              <w:t>„Primarii pentru Creștere Economică”</w:t>
            </w:r>
            <w:r w:rsidRPr="006D05B3">
              <w:rPr>
                <w:lang w:val="ro-RO"/>
              </w:rPr>
              <w:t xml:space="preserve"> cu importante instituții financiare internaționale, donatori, investitori etc.</w:t>
            </w:r>
          </w:p>
          <w:p w:rsidR="003D09F5" w:rsidRPr="006D05B3" w:rsidRDefault="006D05B3" w:rsidP="006D05B3">
            <w:pPr>
              <w:pStyle w:val="a3"/>
              <w:numPr>
                <w:ilvl w:val="0"/>
                <w:numId w:val="3"/>
              </w:numPr>
              <w:cnfStyle w:val="000000100000"/>
              <w:rPr>
                <w:lang w:val="ro-RO"/>
              </w:rPr>
            </w:pPr>
            <w:r w:rsidRPr="006D05B3">
              <w:rPr>
                <w:lang w:val="ro-RO"/>
              </w:rPr>
              <w:t>Eligibilitatea pentru alte oportunități de finanțare ale UE în cadru</w:t>
            </w:r>
            <w:r w:rsidR="00EF3C9F">
              <w:rPr>
                <w:lang w:val="ro-RO"/>
              </w:rPr>
              <w:t>l inițiativei "Primarii pentru Creștere E</w:t>
            </w:r>
            <w:r w:rsidRPr="006D05B3">
              <w:rPr>
                <w:lang w:val="ro-RO"/>
              </w:rPr>
              <w:t>conomică" care ar putea apărea în viitor.</w:t>
            </w:r>
          </w:p>
        </w:tc>
        <w:tc>
          <w:tcPr>
            <w:tcW w:w="2694" w:type="dxa"/>
          </w:tcPr>
          <w:p w:rsidR="004652FB" w:rsidRPr="006D05B3" w:rsidRDefault="006D05B3" w:rsidP="004652FB">
            <w:pPr>
              <w:pStyle w:val="a3"/>
              <w:ind w:left="0"/>
              <w:cnfStyle w:val="000000100000"/>
              <w:rPr>
                <w:b/>
                <w:lang w:val="ro-RO"/>
              </w:rPr>
            </w:pPr>
            <w:r w:rsidRPr="006D05B3">
              <w:rPr>
                <w:b/>
                <w:lang w:val="ro-RO"/>
              </w:rPr>
              <w:t xml:space="preserve">Toți membrii Inițiativei </w:t>
            </w:r>
            <w:r w:rsidR="00E92005" w:rsidRPr="006D05B3">
              <w:rPr>
                <w:lang w:val="ro-RO"/>
              </w:rPr>
              <w:t xml:space="preserve"> </w:t>
            </w:r>
            <w:r w:rsidR="00E92005" w:rsidRPr="00E92005">
              <w:rPr>
                <w:b/>
                <w:lang w:val="ro-RO"/>
              </w:rPr>
              <w:t>„Primarii pentru Creștere Economică”</w:t>
            </w:r>
          </w:p>
        </w:tc>
        <w:tc>
          <w:tcPr>
            <w:tcW w:w="4389" w:type="dxa"/>
          </w:tcPr>
          <w:p w:rsidR="00EF3C9F" w:rsidRPr="00EF3C9F" w:rsidRDefault="00EF3C9F" w:rsidP="00EF3C9F">
            <w:pPr>
              <w:pStyle w:val="a3"/>
              <w:numPr>
                <w:ilvl w:val="0"/>
                <w:numId w:val="9"/>
              </w:numPr>
              <w:cnfStyle w:val="000000100000"/>
              <w:rPr>
                <w:lang w:val="ro-RO"/>
              </w:rPr>
            </w:pPr>
            <w:r w:rsidRPr="00EF3C9F">
              <w:rPr>
                <w:lang w:val="ro-RO"/>
              </w:rPr>
              <w:t>Formularul de participare semnat și depus.</w:t>
            </w:r>
          </w:p>
          <w:p w:rsidR="004652FB" w:rsidRPr="006D05B3" w:rsidRDefault="00EF3C9F" w:rsidP="00EF3C9F">
            <w:pPr>
              <w:pStyle w:val="a3"/>
              <w:numPr>
                <w:ilvl w:val="0"/>
                <w:numId w:val="9"/>
              </w:numPr>
              <w:cnfStyle w:val="000000100000"/>
              <w:rPr>
                <w:lang w:val="ro-RO"/>
              </w:rPr>
            </w:pPr>
            <w:r>
              <w:rPr>
                <w:lang w:val="ro-RO"/>
              </w:rPr>
              <w:t>I</w:t>
            </w:r>
            <w:r w:rsidRPr="00EF3C9F">
              <w:rPr>
                <w:lang w:val="ro-RO"/>
              </w:rPr>
              <w:t xml:space="preserve">nformațiile furnizate pentru fișierul personal </w:t>
            </w:r>
            <w:r>
              <w:rPr>
                <w:lang w:val="ro-RO"/>
              </w:rPr>
              <w:t xml:space="preserve">al </w:t>
            </w:r>
            <w:r w:rsidRPr="00EF3C9F">
              <w:rPr>
                <w:lang w:val="ro-RO"/>
              </w:rPr>
              <w:t>semnatar</w:t>
            </w:r>
            <w:r>
              <w:rPr>
                <w:lang w:val="ro-RO"/>
              </w:rPr>
              <w:t>ului.</w:t>
            </w:r>
          </w:p>
        </w:tc>
      </w:tr>
      <w:tr w:rsidR="00E265FF" w:rsidRPr="006D05B3" w:rsidTr="007652DC">
        <w:trPr>
          <w:trHeight w:val="1134"/>
        </w:trPr>
        <w:tc>
          <w:tcPr>
            <w:cnfStyle w:val="001000000000"/>
            <w:tcW w:w="805" w:type="dxa"/>
            <w:textDirection w:val="btLr"/>
          </w:tcPr>
          <w:p w:rsidR="004652FB" w:rsidRPr="006D05B3" w:rsidRDefault="001D27F9" w:rsidP="004652FB">
            <w:pPr>
              <w:pStyle w:val="a3"/>
              <w:ind w:left="113" w:right="113"/>
              <w:jc w:val="center"/>
              <w:rPr>
                <w:color w:val="2F5496" w:themeColor="accent1" w:themeShade="BF"/>
                <w:sz w:val="28"/>
                <w:szCs w:val="28"/>
                <w:lang w:val="ro-RO"/>
              </w:rPr>
            </w:pPr>
            <w:r w:rsidRPr="001D27F9">
              <w:rPr>
                <w:color w:val="2F5496" w:themeColor="accent1" w:themeShade="BF"/>
                <w:sz w:val="24"/>
                <w:szCs w:val="24"/>
                <w:lang w:val="ro-RO"/>
              </w:rPr>
              <w:t>NIVEL AVANASAT</w:t>
            </w:r>
            <w:r>
              <w:rPr>
                <w:color w:val="2F5496" w:themeColor="accent1" w:themeShade="BF"/>
                <w:sz w:val="28"/>
                <w:szCs w:val="28"/>
                <w:lang w:val="ro-RO"/>
              </w:rPr>
              <w:t xml:space="preserve"> (planificare)</w:t>
            </w:r>
          </w:p>
        </w:tc>
        <w:tc>
          <w:tcPr>
            <w:tcW w:w="5432" w:type="dxa"/>
          </w:tcPr>
          <w:p w:rsidR="004652FB" w:rsidRPr="006D05B3" w:rsidRDefault="001D27F9" w:rsidP="001D27F9">
            <w:pPr>
              <w:pStyle w:val="a3"/>
              <w:numPr>
                <w:ilvl w:val="0"/>
                <w:numId w:val="12"/>
              </w:numPr>
              <w:cnfStyle w:val="000000000000"/>
              <w:rPr>
                <w:lang w:val="ro-RO"/>
              </w:rPr>
            </w:pPr>
            <w:r w:rsidRPr="001D27F9">
              <w:rPr>
                <w:lang w:val="ro-RO"/>
              </w:rPr>
              <w:t>Dezvoltarea capacităților specifice în dezvoltarea LEDP (4 module de formare față-în-față privind dezvoltarea LEDP).</w:t>
            </w:r>
          </w:p>
        </w:tc>
        <w:tc>
          <w:tcPr>
            <w:tcW w:w="2694" w:type="dxa"/>
          </w:tcPr>
          <w:p w:rsidR="001D27F9" w:rsidRPr="001D27F9" w:rsidRDefault="001D27F9" w:rsidP="001D27F9">
            <w:pPr>
              <w:cnfStyle w:val="000000000000"/>
              <w:rPr>
                <w:b/>
                <w:lang w:val="ro-RO"/>
              </w:rPr>
            </w:pPr>
            <w:r w:rsidRPr="001D27F9">
              <w:rPr>
                <w:b/>
                <w:lang w:val="ro-RO"/>
              </w:rPr>
              <w:t xml:space="preserve">Membrii </w:t>
            </w:r>
            <w:r>
              <w:rPr>
                <w:b/>
                <w:lang w:val="ro-RO"/>
              </w:rPr>
              <w:t xml:space="preserve">Inițiativei </w:t>
            </w:r>
            <w:r w:rsidR="00E92005" w:rsidRPr="00E92005">
              <w:rPr>
                <w:b/>
                <w:lang w:val="ro-RO"/>
              </w:rPr>
              <w:t>„Primarii pentru Creștere Economică”</w:t>
            </w:r>
            <w:r w:rsidRPr="001D27F9">
              <w:rPr>
                <w:b/>
                <w:lang w:val="ro-RO"/>
              </w:rPr>
              <w:t xml:space="preserve"> cu capacitate și motivație dovedită, adică</w:t>
            </w:r>
            <w:r>
              <w:rPr>
                <w:b/>
                <w:lang w:val="ro-RO"/>
              </w:rPr>
              <w:t>:</w:t>
            </w:r>
          </w:p>
          <w:p w:rsidR="001D27F9" w:rsidRPr="001D27F9" w:rsidRDefault="009805C7" w:rsidP="001D27F9">
            <w:pPr>
              <w:cnfStyle w:val="000000000000"/>
              <w:rPr>
                <w:lang w:val="ro-RO"/>
              </w:rPr>
            </w:pPr>
            <w:r>
              <w:rPr>
                <w:lang w:val="ro-RO"/>
              </w:rPr>
              <w:t xml:space="preserve">- beneficiari ai </w:t>
            </w:r>
            <w:r w:rsidR="001D27F9" w:rsidRPr="001D27F9">
              <w:rPr>
                <w:lang w:val="ro-RO"/>
              </w:rPr>
              <w:t>granturilor;</w:t>
            </w:r>
          </w:p>
          <w:p w:rsidR="001D27F9" w:rsidRPr="001D27F9" w:rsidRDefault="001D27F9" w:rsidP="001D27F9">
            <w:pPr>
              <w:cnfStyle w:val="000000000000"/>
              <w:rPr>
                <w:lang w:val="ro-RO"/>
              </w:rPr>
            </w:pPr>
            <w:r w:rsidRPr="001D27F9">
              <w:rPr>
                <w:lang w:val="ro-RO"/>
              </w:rPr>
              <w:t xml:space="preserve">- candidați </w:t>
            </w:r>
            <w:r>
              <w:rPr>
                <w:lang w:val="ro-RO"/>
              </w:rPr>
              <w:t xml:space="preserve">pre-selectați </w:t>
            </w:r>
            <w:r w:rsidRPr="001D27F9">
              <w:rPr>
                <w:lang w:val="ro-RO"/>
              </w:rPr>
              <w:t xml:space="preserve">pentru </w:t>
            </w:r>
            <w:r>
              <w:rPr>
                <w:lang w:val="ro-RO"/>
              </w:rPr>
              <w:t>APP</w:t>
            </w:r>
            <w:r w:rsidRPr="001D27F9">
              <w:rPr>
                <w:lang w:val="ro-RO"/>
              </w:rPr>
              <w:t>);</w:t>
            </w:r>
          </w:p>
          <w:p w:rsidR="004652FB" w:rsidRPr="006D05B3" w:rsidRDefault="001D27F9" w:rsidP="001D27F9">
            <w:pPr>
              <w:cnfStyle w:val="000000000000"/>
              <w:rPr>
                <w:b/>
                <w:lang w:val="ro-RO"/>
              </w:rPr>
            </w:pPr>
            <w:r w:rsidRPr="001D27F9">
              <w:rPr>
                <w:lang w:val="ro-RO"/>
              </w:rPr>
              <w:t>- Alți membri cu potențial ridicat</w:t>
            </w:r>
            <w:r>
              <w:rPr>
                <w:lang w:val="ro-RO"/>
              </w:rPr>
              <w:t>.</w:t>
            </w:r>
          </w:p>
        </w:tc>
        <w:tc>
          <w:tcPr>
            <w:tcW w:w="4389" w:type="dxa"/>
          </w:tcPr>
          <w:p w:rsidR="001D27F9" w:rsidRPr="001D27F9" w:rsidRDefault="001D27F9" w:rsidP="001D27F9">
            <w:pPr>
              <w:pStyle w:val="a3"/>
              <w:numPr>
                <w:ilvl w:val="0"/>
                <w:numId w:val="8"/>
              </w:numPr>
              <w:cnfStyle w:val="000000000000"/>
              <w:rPr>
                <w:lang w:val="ro-RO"/>
              </w:rPr>
            </w:pPr>
            <w:r w:rsidRPr="001D27F9">
              <w:rPr>
                <w:lang w:val="ro-RO"/>
              </w:rPr>
              <w:t>Ofițer</w:t>
            </w:r>
            <w:r>
              <w:rPr>
                <w:lang w:val="ro-RO"/>
              </w:rPr>
              <w:t>ul</w:t>
            </w:r>
            <w:r w:rsidRPr="001D27F9">
              <w:rPr>
                <w:lang w:val="ro-RO"/>
              </w:rPr>
              <w:t xml:space="preserve"> pentru Dezvoltare Economică </w:t>
            </w:r>
            <w:r>
              <w:rPr>
                <w:lang w:val="ro-RO"/>
              </w:rPr>
              <w:t xml:space="preserve">este </w:t>
            </w:r>
            <w:r w:rsidRPr="001D27F9">
              <w:rPr>
                <w:lang w:val="ro-RO"/>
              </w:rPr>
              <w:t>numit și pus</w:t>
            </w:r>
            <w:r>
              <w:rPr>
                <w:lang w:val="ro-RO"/>
              </w:rPr>
              <w:t xml:space="preserve"> la dispoziție pentru instruire</w:t>
            </w:r>
            <w:r w:rsidRPr="001D27F9">
              <w:rPr>
                <w:lang w:val="ro-RO"/>
              </w:rPr>
              <w:t xml:space="preserve"> și alte </w:t>
            </w:r>
            <w:r w:rsidR="009805C7">
              <w:rPr>
                <w:lang w:val="ro-RO"/>
              </w:rPr>
              <w:t>activități</w:t>
            </w:r>
            <w:r w:rsidRPr="001D27F9">
              <w:rPr>
                <w:lang w:val="ro-RO"/>
              </w:rPr>
              <w:t xml:space="preserve"> l</w:t>
            </w:r>
            <w:r w:rsidR="009805C7">
              <w:rPr>
                <w:lang w:val="ro-RO"/>
              </w:rPr>
              <w:t>egate de Proiect și comunicarea</w:t>
            </w:r>
            <w:r w:rsidRPr="001D27F9">
              <w:rPr>
                <w:lang w:val="ro-RO"/>
              </w:rPr>
              <w:t xml:space="preserve"> cu Secretariatul;</w:t>
            </w:r>
          </w:p>
          <w:p w:rsidR="001D27F9" w:rsidRPr="001D27F9" w:rsidRDefault="001D27F9" w:rsidP="001D27F9">
            <w:pPr>
              <w:pStyle w:val="a3"/>
              <w:numPr>
                <w:ilvl w:val="0"/>
                <w:numId w:val="8"/>
              </w:numPr>
              <w:cnfStyle w:val="000000000000"/>
              <w:rPr>
                <w:lang w:val="ro-RO"/>
              </w:rPr>
            </w:pPr>
            <w:r w:rsidRPr="001D27F9">
              <w:rPr>
                <w:lang w:val="ro-RO"/>
              </w:rPr>
              <w:t>efectuarea evaluării nevoilor de capacitate;</w:t>
            </w:r>
          </w:p>
          <w:p w:rsidR="004652FB" w:rsidRPr="006D05B3" w:rsidRDefault="001D27F9" w:rsidP="001D27F9">
            <w:pPr>
              <w:pStyle w:val="a3"/>
              <w:numPr>
                <w:ilvl w:val="0"/>
                <w:numId w:val="8"/>
              </w:numPr>
              <w:cnfStyle w:val="000000000000"/>
              <w:rPr>
                <w:lang w:val="ro-RO"/>
              </w:rPr>
            </w:pPr>
            <w:r w:rsidRPr="001D27F9">
              <w:rPr>
                <w:lang w:val="ro-RO"/>
              </w:rPr>
              <w:t>Nu există riscuri semni</w:t>
            </w:r>
            <w:r w:rsidR="009805C7">
              <w:rPr>
                <w:lang w:val="ro-RO"/>
              </w:rPr>
              <w:t>ficative percepute de abandon</w:t>
            </w:r>
            <w:r>
              <w:rPr>
                <w:lang w:val="ro-RO"/>
              </w:rPr>
              <w:t xml:space="preserve"> </w:t>
            </w:r>
            <w:r w:rsidRPr="001D27F9">
              <w:rPr>
                <w:lang w:val="ro-RO"/>
              </w:rPr>
              <w:t>a membrilor în următorii 2-3 ani.</w:t>
            </w:r>
          </w:p>
        </w:tc>
      </w:tr>
      <w:tr w:rsidR="00E265FF" w:rsidRPr="006D05B3" w:rsidTr="007652DC">
        <w:trPr>
          <w:cnfStyle w:val="000000100000"/>
          <w:trHeight w:val="1134"/>
        </w:trPr>
        <w:tc>
          <w:tcPr>
            <w:cnfStyle w:val="001000000000"/>
            <w:tcW w:w="805" w:type="dxa"/>
            <w:textDirection w:val="btLr"/>
          </w:tcPr>
          <w:p w:rsidR="004652FB" w:rsidRPr="007652DC" w:rsidRDefault="007652DC" w:rsidP="004652FB">
            <w:pPr>
              <w:pStyle w:val="a3"/>
              <w:ind w:left="113" w:right="113"/>
              <w:jc w:val="center"/>
              <w:rPr>
                <w:color w:val="2F5496" w:themeColor="accent1" w:themeShade="BF"/>
                <w:sz w:val="24"/>
                <w:szCs w:val="24"/>
                <w:lang w:val="ro-RO"/>
              </w:rPr>
            </w:pPr>
            <w:r w:rsidRPr="007652DC">
              <w:rPr>
                <w:color w:val="2F5496" w:themeColor="accent1" w:themeShade="BF"/>
                <w:sz w:val="24"/>
                <w:szCs w:val="24"/>
                <w:lang w:val="ro-RO"/>
              </w:rPr>
              <w:lastRenderedPageBreak/>
              <w:t>NIVEL AVANSAT</w:t>
            </w:r>
          </w:p>
        </w:tc>
        <w:tc>
          <w:tcPr>
            <w:tcW w:w="5432" w:type="dxa"/>
          </w:tcPr>
          <w:p w:rsidR="007652DC" w:rsidRPr="007652DC" w:rsidRDefault="007652DC" w:rsidP="007652DC">
            <w:pPr>
              <w:pStyle w:val="a3"/>
              <w:numPr>
                <w:ilvl w:val="0"/>
                <w:numId w:val="11"/>
              </w:numPr>
              <w:cnfStyle w:val="000000100000"/>
              <w:rPr>
                <w:lang w:val="ro-RO"/>
              </w:rPr>
            </w:pPr>
            <w:r w:rsidRPr="007652DC">
              <w:rPr>
                <w:lang w:val="ro-RO"/>
              </w:rPr>
              <w:t>Dezvoltarea capacităților specifice pe subiecte de dezvoltare selectate (formare față-în-față, excursii de studiu, ateliere tematice).</w:t>
            </w:r>
          </w:p>
          <w:p w:rsidR="007652DC" w:rsidRPr="007652DC" w:rsidRDefault="007652DC" w:rsidP="007652DC">
            <w:pPr>
              <w:pStyle w:val="a3"/>
              <w:numPr>
                <w:ilvl w:val="0"/>
                <w:numId w:val="11"/>
              </w:numPr>
              <w:cnfStyle w:val="000000100000"/>
              <w:rPr>
                <w:lang w:val="ro-RO"/>
              </w:rPr>
            </w:pPr>
            <w:r>
              <w:rPr>
                <w:lang w:val="ro-RO"/>
              </w:rPr>
              <w:t>A</w:t>
            </w:r>
            <w:r w:rsidRPr="007652DC">
              <w:rPr>
                <w:lang w:val="ro-RO"/>
              </w:rPr>
              <w:t>sistență specializată ad-hoc pentru probleme relevante;</w:t>
            </w:r>
          </w:p>
          <w:p w:rsidR="007652DC" w:rsidRPr="007652DC" w:rsidRDefault="007652DC" w:rsidP="007652DC">
            <w:pPr>
              <w:pStyle w:val="a3"/>
              <w:numPr>
                <w:ilvl w:val="0"/>
                <w:numId w:val="11"/>
              </w:numPr>
              <w:cnfStyle w:val="000000100000"/>
              <w:rPr>
                <w:lang w:val="ro-RO"/>
              </w:rPr>
            </w:pPr>
            <w:r w:rsidRPr="007652DC">
              <w:rPr>
                <w:lang w:val="ro-RO"/>
              </w:rPr>
              <w:t>Beneficiile rezultate din acordurile str</w:t>
            </w:r>
            <w:r>
              <w:rPr>
                <w:lang w:val="ro-RO"/>
              </w:rPr>
              <w:t xml:space="preserve">ategice ale Secretariatului </w:t>
            </w:r>
            <w:r w:rsidR="00E92005" w:rsidRPr="006D05B3">
              <w:rPr>
                <w:lang w:val="ro-RO"/>
              </w:rPr>
              <w:t xml:space="preserve"> </w:t>
            </w:r>
            <w:r w:rsidR="00E92005">
              <w:rPr>
                <w:lang w:val="ro-RO"/>
              </w:rPr>
              <w:t>„</w:t>
            </w:r>
            <w:r w:rsidR="00E92005" w:rsidRPr="006D05B3">
              <w:rPr>
                <w:lang w:val="ro-RO"/>
              </w:rPr>
              <w:t>Primarii pentru Creștere Economică</w:t>
            </w:r>
            <w:r w:rsidR="00E92005">
              <w:rPr>
                <w:lang w:val="ro-RO"/>
              </w:rPr>
              <w:t>”</w:t>
            </w:r>
            <w:r w:rsidR="00E92005" w:rsidRPr="006D05B3">
              <w:rPr>
                <w:lang w:val="ro-RO"/>
              </w:rPr>
              <w:t xml:space="preserve"> </w:t>
            </w:r>
            <w:r w:rsidRPr="007652DC">
              <w:rPr>
                <w:lang w:val="ro-RO"/>
              </w:rPr>
              <w:t xml:space="preserve"> cu instituții financiare internaționale importante, donatori, investitori etc .;</w:t>
            </w:r>
          </w:p>
          <w:p w:rsidR="004652FB" w:rsidRPr="006D05B3" w:rsidRDefault="007652DC" w:rsidP="007652DC">
            <w:pPr>
              <w:pStyle w:val="a3"/>
              <w:numPr>
                <w:ilvl w:val="0"/>
                <w:numId w:val="11"/>
              </w:numPr>
              <w:cnfStyle w:val="000000100000"/>
              <w:rPr>
                <w:lang w:val="ro-RO"/>
              </w:rPr>
            </w:pPr>
            <w:r w:rsidRPr="007652DC">
              <w:rPr>
                <w:lang w:val="ro-RO"/>
              </w:rPr>
              <w:t>Participarea la activități regionale de cunoaștere și schimb de informații (Evenimente de dezvoltare economică locală în întreaga regiune și în afara ei, schimburi de personal, etc.).</w:t>
            </w:r>
          </w:p>
        </w:tc>
        <w:tc>
          <w:tcPr>
            <w:tcW w:w="2694" w:type="dxa"/>
          </w:tcPr>
          <w:p w:rsidR="004652FB" w:rsidRDefault="0071511B" w:rsidP="0071511B">
            <w:pPr>
              <w:cnfStyle w:val="000000100000"/>
              <w:rPr>
                <w:b/>
                <w:lang w:val="ro-RO"/>
              </w:rPr>
            </w:pPr>
            <w:r w:rsidRPr="006D05B3">
              <w:rPr>
                <w:b/>
                <w:lang w:val="ro-RO"/>
              </w:rPr>
              <w:t xml:space="preserve">- </w:t>
            </w:r>
            <w:r w:rsidR="00F60980">
              <w:rPr>
                <w:b/>
                <w:lang w:val="ro-RO"/>
              </w:rPr>
              <w:t>Implementatorii proiectelor-pilot;</w:t>
            </w:r>
          </w:p>
          <w:p w:rsidR="00F60980" w:rsidRDefault="00F60980" w:rsidP="0071511B">
            <w:pPr>
              <w:cnfStyle w:val="000000100000"/>
              <w:rPr>
                <w:b/>
                <w:lang w:val="ro-RO"/>
              </w:rPr>
            </w:pPr>
          </w:p>
          <w:p w:rsidR="00F60980" w:rsidRPr="006D05B3" w:rsidRDefault="00F60980" w:rsidP="0071511B">
            <w:pPr>
              <w:cnfStyle w:val="000000100000"/>
              <w:rPr>
                <w:b/>
                <w:lang w:val="ro-RO"/>
              </w:rPr>
            </w:pPr>
            <w:r>
              <w:rPr>
                <w:b/>
                <w:lang w:val="ro-RO"/>
              </w:rPr>
              <w:t xml:space="preserve">- </w:t>
            </w:r>
            <w:r w:rsidR="00323A7D">
              <w:rPr>
                <w:b/>
                <w:lang w:val="ro-RO"/>
              </w:rPr>
              <w:t xml:space="preserve">Membrii activi ai </w:t>
            </w:r>
            <w:r>
              <w:rPr>
                <w:b/>
                <w:lang w:val="ro-RO"/>
              </w:rPr>
              <w:t xml:space="preserve"> Inițiativei </w:t>
            </w:r>
            <w:r w:rsidR="00E92005" w:rsidRPr="006D05B3">
              <w:rPr>
                <w:lang w:val="ro-RO"/>
              </w:rPr>
              <w:t xml:space="preserve"> </w:t>
            </w:r>
            <w:r w:rsidR="00E92005" w:rsidRPr="00E92005">
              <w:rPr>
                <w:b/>
                <w:lang w:val="ro-RO"/>
              </w:rPr>
              <w:t>„Primarii pentru Creștere Economică”</w:t>
            </w:r>
            <w:r w:rsidR="00E92005" w:rsidRPr="006D05B3">
              <w:rPr>
                <w:lang w:val="ro-RO"/>
              </w:rPr>
              <w:t xml:space="preserve"> </w:t>
            </w:r>
            <w:r>
              <w:rPr>
                <w:b/>
                <w:lang w:val="ro-RO"/>
              </w:rPr>
              <w:t>;</w:t>
            </w:r>
          </w:p>
          <w:p w:rsidR="004652FB" w:rsidRPr="006D05B3" w:rsidRDefault="004652FB" w:rsidP="004652FB">
            <w:pPr>
              <w:cnfStyle w:val="000000100000"/>
              <w:rPr>
                <w:b/>
                <w:lang w:val="ro-RO"/>
              </w:rPr>
            </w:pPr>
          </w:p>
          <w:p w:rsidR="0071511B" w:rsidRPr="006D05B3" w:rsidRDefault="0071511B" w:rsidP="00F60980">
            <w:pPr>
              <w:cnfStyle w:val="000000100000"/>
              <w:rPr>
                <w:b/>
                <w:lang w:val="ro-RO"/>
              </w:rPr>
            </w:pPr>
            <w:r w:rsidRPr="006D05B3">
              <w:rPr>
                <w:b/>
                <w:lang w:val="ro-RO"/>
              </w:rPr>
              <w:t xml:space="preserve">- </w:t>
            </w:r>
            <w:r w:rsidR="00F60980">
              <w:rPr>
                <w:b/>
                <w:lang w:val="ro-RO"/>
              </w:rPr>
              <w:t>Alți membri cu potențial ridicat.</w:t>
            </w:r>
          </w:p>
        </w:tc>
        <w:tc>
          <w:tcPr>
            <w:tcW w:w="4389" w:type="dxa"/>
          </w:tcPr>
          <w:p w:rsidR="00F60980" w:rsidRPr="00F60980" w:rsidRDefault="00F60980" w:rsidP="00F60980">
            <w:pPr>
              <w:pStyle w:val="a3"/>
              <w:numPr>
                <w:ilvl w:val="0"/>
                <w:numId w:val="7"/>
              </w:numPr>
              <w:cnfStyle w:val="000000100000"/>
              <w:rPr>
                <w:lang w:val="ro-RO"/>
              </w:rPr>
            </w:pPr>
            <w:r>
              <w:rPr>
                <w:lang w:val="ro-RO"/>
              </w:rPr>
              <w:t>C</w:t>
            </w:r>
            <w:r w:rsidRPr="00F60980">
              <w:rPr>
                <w:lang w:val="ro-RO"/>
              </w:rPr>
              <w:t>o</w:t>
            </w:r>
            <w:r>
              <w:rPr>
                <w:lang w:val="ro-RO"/>
              </w:rPr>
              <w:t>ntractul de acordare a grantului, implementarea a început</w:t>
            </w:r>
            <w:r w:rsidRPr="00F60980">
              <w:rPr>
                <w:lang w:val="ro-RO"/>
              </w:rPr>
              <w:t>, rapoarte periodice sunt prezentate;</w:t>
            </w:r>
          </w:p>
          <w:p w:rsidR="00F60980" w:rsidRPr="00F60980" w:rsidRDefault="00F60980" w:rsidP="00F60980">
            <w:pPr>
              <w:pStyle w:val="a3"/>
              <w:numPr>
                <w:ilvl w:val="0"/>
                <w:numId w:val="7"/>
              </w:numPr>
              <w:cnfStyle w:val="000000100000"/>
              <w:rPr>
                <w:lang w:val="ro-RO"/>
              </w:rPr>
            </w:pPr>
            <w:r w:rsidRPr="00F60980">
              <w:rPr>
                <w:lang w:val="ro-RO"/>
              </w:rPr>
              <w:t xml:space="preserve">Evaluarea nevoilor de </w:t>
            </w:r>
            <w:r w:rsidR="00323A7D">
              <w:rPr>
                <w:lang w:val="ro-RO"/>
              </w:rPr>
              <w:t>dezvoltare a capacităților</w:t>
            </w:r>
            <w:r w:rsidRPr="00F60980">
              <w:rPr>
                <w:lang w:val="ro-RO"/>
              </w:rPr>
              <w:t>;</w:t>
            </w:r>
          </w:p>
          <w:p w:rsidR="00F60980" w:rsidRPr="00F60980" w:rsidRDefault="00323A7D" w:rsidP="00F60980">
            <w:pPr>
              <w:pStyle w:val="a3"/>
              <w:numPr>
                <w:ilvl w:val="0"/>
                <w:numId w:val="7"/>
              </w:numPr>
              <w:cnfStyle w:val="000000100000"/>
              <w:rPr>
                <w:lang w:val="ro-RO"/>
              </w:rPr>
            </w:pPr>
            <w:r>
              <w:rPr>
                <w:lang w:val="ro-RO"/>
              </w:rPr>
              <w:t>PDEL</w:t>
            </w:r>
            <w:r w:rsidR="00F60980" w:rsidRPr="00F60980">
              <w:rPr>
                <w:lang w:val="ro-RO"/>
              </w:rPr>
              <w:t xml:space="preserve"> depus la timp, evaluat și aprobat de Banca Mondială. Implementarea planului a fost inițiată, rapoartele periodice sun</w:t>
            </w:r>
            <w:r>
              <w:rPr>
                <w:lang w:val="ro-RO"/>
              </w:rPr>
              <w:t xml:space="preserve">t transmise Secretariatului </w:t>
            </w:r>
            <w:r w:rsidR="00E92005" w:rsidRPr="00E92005">
              <w:rPr>
                <w:lang w:val="ro-RO"/>
              </w:rPr>
              <w:t>„Primarii pentru Creștere Economică”</w:t>
            </w:r>
            <w:r w:rsidR="00F60980" w:rsidRPr="00F60980">
              <w:rPr>
                <w:lang w:val="ro-RO"/>
              </w:rPr>
              <w:t>;</w:t>
            </w:r>
          </w:p>
          <w:p w:rsidR="00F60980" w:rsidRPr="00F60980" w:rsidRDefault="00F60980" w:rsidP="00F60980">
            <w:pPr>
              <w:pStyle w:val="a3"/>
              <w:numPr>
                <w:ilvl w:val="0"/>
                <w:numId w:val="7"/>
              </w:numPr>
              <w:cnfStyle w:val="000000100000"/>
              <w:rPr>
                <w:lang w:val="ro-RO"/>
              </w:rPr>
            </w:pPr>
            <w:r w:rsidRPr="00F60980">
              <w:rPr>
                <w:lang w:val="ro-RO"/>
              </w:rPr>
              <w:t xml:space="preserve">Evaluarea nevoilor de </w:t>
            </w:r>
            <w:r w:rsidR="00323A7D">
              <w:rPr>
                <w:lang w:val="ro-RO"/>
              </w:rPr>
              <w:t>dezvoltare a capacităților realizată</w:t>
            </w:r>
            <w:r w:rsidRPr="00F60980">
              <w:rPr>
                <w:lang w:val="ro-RO"/>
              </w:rPr>
              <w:t>.</w:t>
            </w:r>
          </w:p>
          <w:p w:rsidR="004652FB" w:rsidRPr="006D05B3" w:rsidRDefault="00F60980" w:rsidP="00F60980">
            <w:pPr>
              <w:pStyle w:val="a3"/>
              <w:numPr>
                <w:ilvl w:val="0"/>
                <w:numId w:val="7"/>
              </w:numPr>
              <w:cnfStyle w:val="000000100000"/>
              <w:rPr>
                <w:lang w:val="ro-RO"/>
              </w:rPr>
            </w:pPr>
            <w:r w:rsidRPr="00F60980">
              <w:rPr>
                <w:lang w:val="ro-RO"/>
              </w:rPr>
              <w:t>Nu există riscuri semnificative percepute de abando</w:t>
            </w:r>
            <w:r w:rsidR="00323A7D">
              <w:rPr>
                <w:lang w:val="ro-RO"/>
              </w:rPr>
              <w:t xml:space="preserve">n </w:t>
            </w:r>
            <w:r w:rsidRPr="00F60980">
              <w:rPr>
                <w:lang w:val="ro-RO"/>
              </w:rPr>
              <w:t>a membrilor în următorii 2-3 ani.</w:t>
            </w:r>
          </w:p>
        </w:tc>
      </w:tr>
      <w:tr w:rsidR="00E265FF" w:rsidRPr="006D05B3" w:rsidTr="007652DC">
        <w:trPr>
          <w:trHeight w:val="1134"/>
        </w:trPr>
        <w:tc>
          <w:tcPr>
            <w:cnfStyle w:val="001000000000"/>
            <w:tcW w:w="805" w:type="dxa"/>
            <w:textDirection w:val="btLr"/>
          </w:tcPr>
          <w:p w:rsidR="004652FB" w:rsidRPr="006D05B3" w:rsidRDefault="00323A7D" w:rsidP="00F57146">
            <w:pPr>
              <w:pStyle w:val="a3"/>
              <w:ind w:left="113" w:right="113"/>
              <w:jc w:val="center"/>
              <w:rPr>
                <w:sz w:val="28"/>
                <w:szCs w:val="28"/>
                <w:lang w:val="ro-RO"/>
              </w:rPr>
            </w:pPr>
            <w:r>
              <w:rPr>
                <w:color w:val="2F5496" w:themeColor="accent1" w:themeShade="BF"/>
                <w:sz w:val="28"/>
                <w:szCs w:val="28"/>
                <w:lang w:val="ro-RO"/>
              </w:rPr>
              <w:t>SERVICII EXCLUSIVE</w:t>
            </w:r>
          </w:p>
        </w:tc>
        <w:tc>
          <w:tcPr>
            <w:tcW w:w="5432" w:type="dxa"/>
          </w:tcPr>
          <w:p w:rsidR="007A0FF3" w:rsidRPr="007A0FF3" w:rsidRDefault="007A0FF3" w:rsidP="007A0FF3">
            <w:pPr>
              <w:pStyle w:val="a3"/>
              <w:numPr>
                <w:ilvl w:val="0"/>
                <w:numId w:val="10"/>
              </w:numPr>
              <w:cnfStyle w:val="000000000000"/>
              <w:rPr>
                <w:lang w:val="ro-RO"/>
              </w:rPr>
            </w:pPr>
            <w:r w:rsidRPr="007A0FF3">
              <w:rPr>
                <w:lang w:val="ro-RO"/>
              </w:rPr>
              <w:t xml:space="preserve">Diseminarea pe larg a </w:t>
            </w:r>
            <w:r>
              <w:rPr>
                <w:lang w:val="ro-RO"/>
              </w:rPr>
              <w:t>istoriilor</w:t>
            </w:r>
            <w:r w:rsidRPr="007A0FF3">
              <w:rPr>
                <w:lang w:val="ro-RO"/>
              </w:rPr>
              <w:t xml:space="preserve"> de succes;</w:t>
            </w:r>
          </w:p>
          <w:p w:rsidR="007A0FF3" w:rsidRPr="007A0FF3" w:rsidRDefault="007A0FF3" w:rsidP="007A0FF3">
            <w:pPr>
              <w:pStyle w:val="a3"/>
              <w:numPr>
                <w:ilvl w:val="0"/>
                <w:numId w:val="10"/>
              </w:numPr>
              <w:cnfStyle w:val="000000000000"/>
              <w:rPr>
                <w:lang w:val="ro-RO"/>
              </w:rPr>
            </w:pPr>
            <w:r w:rsidRPr="007A0FF3">
              <w:rPr>
                <w:lang w:val="ro-RO"/>
              </w:rPr>
              <w:t>Asistență pentru branding teritorial;</w:t>
            </w:r>
          </w:p>
          <w:p w:rsidR="007A0FF3" w:rsidRPr="007A0FF3" w:rsidRDefault="007A0FF3" w:rsidP="007A0FF3">
            <w:pPr>
              <w:pStyle w:val="a3"/>
              <w:numPr>
                <w:ilvl w:val="0"/>
                <w:numId w:val="10"/>
              </w:numPr>
              <w:cnfStyle w:val="000000000000"/>
              <w:rPr>
                <w:lang w:val="ro-RO"/>
              </w:rPr>
            </w:pPr>
            <w:r w:rsidRPr="007A0FF3">
              <w:rPr>
                <w:lang w:val="ro-RO"/>
              </w:rPr>
              <w:t>Posibilitatea de a lucra ca mentori pentru membrii juniori;</w:t>
            </w:r>
          </w:p>
          <w:p w:rsidR="007A0FF3" w:rsidRPr="007A0FF3" w:rsidRDefault="007A0FF3" w:rsidP="007A0FF3">
            <w:pPr>
              <w:pStyle w:val="a3"/>
              <w:numPr>
                <w:ilvl w:val="0"/>
                <w:numId w:val="10"/>
              </w:numPr>
              <w:cnfStyle w:val="000000000000"/>
              <w:rPr>
                <w:lang w:val="ro-RO"/>
              </w:rPr>
            </w:pPr>
            <w:r w:rsidRPr="007A0FF3">
              <w:rPr>
                <w:lang w:val="ro-RO"/>
              </w:rPr>
              <w:t>Prezentarea și promovarea teritoriului pe platforme internaționale;</w:t>
            </w:r>
          </w:p>
          <w:p w:rsidR="006335DF" w:rsidRPr="006D05B3" w:rsidRDefault="007A0FF3" w:rsidP="007A0FF3">
            <w:pPr>
              <w:pStyle w:val="a3"/>
              <w:numPr>
                <w:ilvl w:val="0"/>
                <w:numId w:val="10"/>
              </w:numPr>
              <w:cnfStyle w:val="000000000000"/>
              <w:rPr>
                <w:lang w:val="ro-RO"/>
              </w:rPr>
            </w:pPr>
            <w:r w:rsidRPr="007A0FF3">
              <w:rPr>
                <w:lang w:val="ro-RO"/>
              </w:rPr>
              <w:t>Beneficiile rezultate din acordurile str</w:t>
            </w:r>
            <w:r w:rsidR="007C7884">
              <w:rPr>
                <w:lang w:val="ro-RO"/>
              </w:rPr>
              <w:t xml:space="preserve">ategice ale Secretariatului </w:t>
            </w:r>
            <w:r w:rsidR="00E92005">
              <w:rPr>
                <w:lang w:val="ro-RO"/>
              </w:rPr>
              <w:t>„</w:t>
            </w:r>
            <w:r w:rsidR="00E92005" w:rsidRPr="006D05B3">
              <w:rPr>
                <w:lang w:val="ro-RO"/>
              </w:rPr>
              <w:t xml:space="preserve"> Pri</w:t>
            </w:r>
            <w:r w:rsidR="00E92005">
              <w:rPr>
                <w:lang w:val="ro-RO"/>
              </w:rPr>
              <w:t>marii pentru Creștere Economică”</w:t>
            </w:r>
            <w:r w:rsidRPr="007A0FF3">
              <w:rPr>
                <w:lang w:val="ro-RO"/>
              </w:rPr>
              <w:t xml:space="preserve"> cu instituții financiare internaționale importante, donatori, investitori etc.</w:t>
            </w:r>
          </w:p>
        </w:tc>
        <w:tc>
          <w:tcPr>
            <w:tcW w:w="2694" w:type="dxa"/>
          </w:tcPr>
          <w:p w:rsidR="006335DF" w:rsidRDefault="007C7884" w:rsidP="004652FB">
            <w:pPr>
              <w:cnfStyle w:val="000000000000"/>
              <w:rPr>
                <w:b/>
                <w:lang w:val="ro-RO"/>
              </w:rPr>
            </w:pPr>
            <w:r>
              <w:rPr>
                <w:b/>
                <w:lang w:val="ro-RO"/>
              </w:rPr>
              <w:t>Implementatori de proiecte-pilot de succes;</w:t>
            </w:r>
          </w:p>
          <w:p w:rsidR="007C7884" w:rsidRPr="006D05B3" w:rsidRDefault="007C7884" w:rsidP="004652FB">
            <w:pPr>
              <w:cnfStyle w:val="000000000000"/>
              <w:rPr>
                <w:b/>
                <w:lang w:val="ro-RO"/>
              </w:rPr>
            </w:pPr>
          </w:p>
          <w:p w:rsidR="004652FB" w:rsidRPr="006D05B3" w:rsidRDefault="007C7884" w:rsidP="007C7884">
            <w:pPr>
              <w:cnfStyle w:val="000000000000"/>
              <w:rPr>
                <w:b/>
                <w:lang w:val="ro-RO"/>
              </w:rPr>
            </w:pPr>
            <w:r>
              <w:rPr>
                <w:b/>
                <w:lang w:val="ro-RO"/>
              </w:rPr>
              <w:t xml:space="preserve">Membrii activi de succes ai Initțiativei </w:t>
            </w:r>
            <w:r w:rsidR="00E92005" w:rsidRPr="00E92005">
              <w:rPr>
                <w:b/>
                <w:lang w:val="ro-RO"/>
              </w:rPr>
              <w:t>„Primarii pentru Creștere Economică”</w:t>
            </w:r>
            <w:r>
              <w:rPr>
                <w:b/>
                <w:lang w:val="ro-RO"/>
              </w:rPr>
              <w:t>;</w:t>
            </w:r>
          </w:p>
          <w:p w:rsidR="006335DF" w:rsidRPr="006D05B3" w:rsidRDefault="006335DF" w:rsidP="004652FB">
            <w:pPr>
              <w:cnfStyle w:val="000000000000"/>
              <w:rPr>
                <w:b/>
                <w:lang w:val="ro-RO"/>
              </w:rPr>
            </w:pPr>
          </w:p>
          <w:p w:rsidR="004652FB" w:rsidRPr="006D05B3" w:rsidRDefault="007C7884" w:rsidP="004652FB">
            <w:pPr>
              <w:cnfStyle w:val="000000000000"/>
              <w:rPr>
                <w:b/>
                <w:lang w:val="ro-RO"/>
              </w:rPr>
            </w:pPr>
            <w:r>
              <w:rPr>
                <w:b/>
                <w:lang w:val="ro-RO"/>
              </w:rPr>
              <w:t xml:space="preserve">Membrii Absolvenți ai Inițiativei </w:t>
            </w:r>
            <w:r w:rsidR="00E92005" w:rsidRPr="00E92005">
              <w:rPr>
                <w:b/>
                <w:lang w:val="ro-RO"/>
              </w:rPr>
              <w:t>„Primarii pentru Creștere Economică”</w:t>
            </w:r>
          </w:p>
        </w:tc>
        <w:tc>
          <w:tcPr>
            <w:tcW w:w="4389" w:type="dxa"/>
          </w:tcPr>
          <w:p w:rsidR="007C7884" w:rsidRPr="007C7884" w:rsidRDefault="007C7884" w:rsidP="007C7884">
            <w:pPr>
              <w:pStyle w:val="a3"/>
              <w:numPr>
                <w:ilvl w:val="0"/>
                <w:numId w:val="7"/>
              </w:numPr>
              <w:cnfStyle w:val="000000000000"/>
              <w:rPr>
                <w:lang w:val="ro-RO"/>
              </w:rPr>
            </w:pPr>
            <w:r>
              <w:rPr>
                <w:lang w:val="ro-RO"/>
              </w:rPr>
              <w:t>Proiectele-pilot</w:t>
            </w:r>
            <w:r w:rsidRPr="007C7884">
              <w:rPr>
                <w:lang w:val="ro-RO"/>
              </w:rPr>
              <w:t xml:space="preserve"> sunt implementate în timp util și eficient;</w:t>
            </w:r>
          </w:p>
          <w:p w:rsidR="007C7884" w:rsidRPr="007C7884" w:rsidRDefault="007C7884" w:rsidP="007C7884">
            <w:pPr>
              <w:pStyle w:val="a3"/>
              <w:numPr>
                <w:ilvl w:val="0"/>
                <w:numId w:val="7"/>
              </w:numPr>
              <w:cnfStyle w:val="000000000000"/>
              <w:rPr>
                <w:lang w:val="ro-RO"/>
              </w:rPr>
            </w:pPr>
            <w:r>
              <w:rPr>
                <w:lang w:val="ro-RO"/>
              </w:rPr>
              <w:t>PDEL</w:t>
            </w:r>
            <w:r w:rsidRPr="007C7884">
              <w:rPr>
                <w:lang w:val="ro-RO"/>
              </w:rPr>
              <w:t>-urile sunt implementate la minimum 70%;</w:t>
            </w:r>
          </w:p>
          <w:p w:rsidR="004652FB" w:rsidRPr="006D05B3" w:rsidRDefault="007C7884" w:rsidP="007C7884">
            <w:pPr>
              <w:pStyle w:val="a3"/>
              <w:numPr>
                <w:ilvl w:val="0"/>
                <w:numId w:val="7"/>
              </w:numPr>
              <w:cnfStyle w:val="000000000000"/>
              <w:rPr>
                <w:lang w:val="ro-RO"/>
              </w:rPr>
            </w:pPr>
            <w:r w:rsidRPr="007C7884">
              <w:rPr>
                <w:lang w:val="ro-RO"/>
              </w:rPr>
              <w:t xml:space="preserve">Rapoartele și </w:t>
            </w:r>
            <w:r>
              <w:rPr>
                <w:lang w:val="ro-RO"/>
              </w:rPr>
              <w:t>istoriile</w:t>
            </w:r>
            <w:r w:rsidRPr="007C7884">
              <w:rPr>
                <w:lang w:val="ro-RO"/>
              </w:rPr>
              <w:t xml:space="preserve"> de succes sunt furnizate la timp și la cerere.</w:t>
            </w:r>
          </w:p>
        </w:tc>
      </w:tr>
    </w:tbl>
    <w:p w:rsidR="003B1C6F" w:rsidRPr="006D05B3" w:rsidRDefault="003B1C6F">
      <w:pPr>
        <w:rPr>
          <w:lang w:val="ro-RO"/>
        </w:rPr>
      </w:pPr>
    </w:p>
    <w:p w:rsidR="000F66AE" w:rsidRPr="006D05B3" w:rsidRDefault="000F66AE" w:rsidP="000F66AE">
      <w:pPr>
        <w:rPr>
          <w:lang w:val="ro-RO"/>
        </w:rPr>
      </w:pPr>
    </w:p>
    <w:p w:rsidR="000F66AE" w:rsidRPr="006D05B3" w:rsidRDefault="000F66AE" w:rsidP="000F66AE">
      <w:pPr>
        <w:pStyle w:val="a3"/>
        <w:rPr>
          <w:lang w:val="ro-RO"/>
        </w:rPr>
      </w:pPr>
    </w:p>
    <w:sectPr w:rsidR="000F66AE" w:rsidRPr="006D05B3" w:rsidSect="003B1C6F">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8C6" w:rsidRDefault="002A08C6" w:rsidP="00F57146">
      <w:pPr>
        <w:spacing w:after="0" w:line="240" w:lineRule="auto"/>
      </w:pPr>
      <w:r>
        <w:separator/>
      </w:r>
    </w:p>
  </w:endnote>
  <w:endnote w:type="continuationSeparator" w:id="0">
    <w:p w:rsidR="002A08C6" w:rsidRDefault="002A08C6" w:rsidP="00F57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8C6" w:rsidRDefault="002A08C6" w:rsidP="00F57146">
      <w:pPr>
        <w:spacing w:after="0" w:line="240" w:lineRule="auto"/>
      </w:pPr>
      <w:r>
        <w:separator/>
      </w:r>
    </w:p>
  </w:footnote>
  <w:footnote w:type="continuationSeparator" w:id="0">
    <w:p w:rsidR="002A08C6" w:rsidRDefault="002A08C6" w:rsidP="00F57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146" w:rsidRDefault="00F5714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146" w:rsidRDefault="00F5714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146" w:rsidRDefault="00F5714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118B"/>
    <w:multiLevelType w:val="hybridMultilevel"/>
    <w:tmpl w:val="CBA880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92B0A"/>
    <w:multiLevelType w:val="hybridMultilevel"/>
    <w:tmpl w:val="738E9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D24CC"/>
    <w:multiLevelType w:val="hybridMultilevel"/>
    <w:tmpl w:val="CE5088CE"/>
    <w:lvl w:ilvl="0" w:tplc="C2D4D23C">
      <w:start w:val="2"/>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37BDA"/>
    <w:multiLevelType w:val="hybridMultilevel"/>
    <w:tmpl w:val="20944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611BA"/>
    <w:multiLevelType w:val="hybridMultilevel"/>
    <w:tmpl w:val="D8ACD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7102B"/>
    <w:multiLevelType w:val="hybridMultilevel"/>
    <w:tmpl w:val="C8A28F9C"/>
    <w:lvl w:ilvl="0" w:tplc="C2D4D23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24348"/>
    <w:multiLevelType w:val="hybridMultilevel"/>
    <w:tmpl w:val="DFAE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41607"/>
    <w:multiLevelType w:val="hybridMultilevel"/>
    <w:tmpl w:val="9E12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F740A7"/>
    <w:multiLevelType w:val="hybridMultilevel"/>
    <w:tmpl w:val="1F28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00599"/>
    <w:multiLevelType w:val="hybridMultilevel"/>
    <w:tmpl w:val="02107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11BA6"/>
    <w:multiLevelType w:val="hybridMultilevel"/>
    <w:tmpl w:val="FAD202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936B9E"/>
    <w:multiLevelType w:val="hybridMultilevel"/>
    <w:tmpl w:val="7BCC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E83C76"/>
    <w:multiLevelType w:val="hybridMultilevel"/>
    <w:tmpl w:val="9E8E5EB6"/>
    <w:lvl w:ilvl="0" w:tplc="C2D4D23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520492"/>
    <w:multiLevelType w:val="hybridMultilevel"/>
    <w:tmpl w:val="30664126"/>
    <w:lvl w:ilvl="0" w:tplc="8D0C692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1"/>
  </w:num>
  <w:num w:numId="2">
    <w:abstractNumId w:val="1"/>
  </w:num>
  <w:num w:numId="3">
    <w:abstractNumId w:val="9"/>
  </w:num>
  <w:num w:numId="4">
    <w:abstractNumId w:val="0"/>
  </w:num>
  <w:num w:numId="5">
    <w:abstractNumId w:val="10"/>
  </w:num>
  <w:num w:numId="6">
    <w:abstractNumId w:val="3"/>
  </w:num>
  <w:num w:numId="7">
    <w:abstractNumId w:val="12"/>
  </w:num>
  <w:num w:numId="8">
    <w:abstractNumId w:val="2"/>
  </w:num>
  <w:num w:numId="9">
    <w:abstractNumId w:val="5"/>
  </w:num>
  <w:num w:numId="10">
    <w:abstractNumId w:val="7"/>
  </w:num>
  <w:num w:numId="11">
    <w:abstractNumId w:val="8"/>
  </w:num>
  <w:num w:numId="12">
    <w:abstractNumId w:val="6"/>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3288F"/>
    <w:rsid w:val="000374C1"/>
    <w:rsid w:val="000B3940"/>
    <w:rsid w:val="000F41EA"/>
    <w:rsid w:val="000F66AE"/>
    <w:rsid w:val="00100CD6"/>
    <w:rsid w:val="00145F4B"/>
    <w:rsid w:val="0015012C"/>
    <w:rsid w:val="001736FD"/>
    <w:rsid w:val="0018233C"/>
    <w:rsid w:val="0019336E"/>
    <w:rsid w:val="001D27F9"/>
    <w:rsid w:val="002023BA"/>
    <w:rsid w:val="00207C38"/>
    <w:rsid w:val="00290726"/>
    <w:rsid w:val="002A08C6"/>
    <w:rsid w:val="002C14EA"/>
    <w:rsid w:val="00323A7D"/>
    <w:rsid w:val="0033288F"/>
    <w:rsid w:val="0033764F"/>
    <w:rsid w:val="00387686"/>
    <w:rsid w:val="003B1C6F"/>
    <w:rsid w:val="003D09F5"/>
    <w:rsid w:val="003F59C0"/>
    <w:rsid w:val="004541C3"/>
    <w:rsid w:val="004652FB"/>
    <w:rsid w:val="004B7D15"/>
    <w:rsid w:val="005D0B45"/>
    <w:rsid w:val="006335DF"/>
    <w:rsid w:val="006D05B3"/>
    <w:rsid w:val="0071511B"/>
    <w:rsid w:val="0071569B"/>
    <w:rsid w:val="007652DC"/>
    <w:rsid w:val="00771DD6"/>
    <w:rsid w:val="007A0FF3"/>
    <w:rsid w:val="007A222D"/>
    <w:rsid w:val="007C52AE"/>
    <w:rsid w:val="007C7884"/>
    <w:rsid w:val="008229FA"/>
    <w:rsid w:val="0087658D"/>
    <w:rsid w:val="008A711F"/>
    <w:rsid w:val="008E0BBD"/>
    <w:rsid w:val="008F1799"/>
    <w:rsid w:val="009805C7"/>
    <w:rsid w:val="009975D5"/>
    <w:rsid w:val="00A225A6"/>
    <w:rsid w:val="00B03A9F"/>
    <w:rsid w:val="00B44BD0"/>
    <w:rsid w:val="00BC409B"/>
    <w:rsid w:val="00BD1ABF"/>
    <w:rsid w:val="00BF2A2C"/>
    <w:rsid w:val="00C16846"/>
    <w:rsid w:val="00CA0E0A"/>
    <w:rsid w:val="00D106CF"/>
    <w:rsid w:val="00D25487"/>
    <w:rsid w:val="00D436E4"/>
    <w:rsid w:val="00DB5CDE"/>
    <w:rsid w:val="00E265FF"/>
    <w:rsid w:val="00E92005"/>
    <w:rsid w:val="00EF3C9F"/>
    <w:rsid w:val="00F57146"/>
    <w:rsid w:val="00F60980"/>
    <w:rsid w:val="00F96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4C1"/>
    <w:pPr>
      <w:ind w:left="720"/>
      <w:contextualSpacing/>
    </w:pPr>
  </w:style>
  <w:style w:type="table" w:styleId="a4">
    <w:name w:val="Table Grid"/>
    <w:basedOn w:val="a1"/>
    <w:uiPriority w:val="39"/>
    <w:rsid w:val="003B1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57146"/>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F57146"/>
  </w:style>
  <w:style w:type="paragraph" w:styleId="a7">
    <w:name w:val="footer"/>
    <w:basedOn w:val="a"/>
    <w:link w:val="a8"/>
    <w:uiPriority w:val="99"/>
    <w:unhideWhenUsed/>
    <w:rsid w:val="00F57146"/>
    <w:pPr>
      <w:tabs>
        <w:tab w:val="center" w:pos="4680"/>
        <w:tab w:val="right" w:pos="9360"/>
      </w:tabs>
      <w:spacing w:after="0" w:line="240" w:lineRule="auto"/>
    </w:pPr>
  </w:style>
  <w:style w:type="character" w:customStyle="1" w:styleId="a8">
    <w:name w:val="Нижний колонтитул Знак"/>
    <w:basedOn w:val="a0"/>
    <w:link w:val="a7"/>
    <w:uiPriority w:val="99"/>
    <w:rsid w:val="00F57146"/>
  </w:style>
  <w:style w:type="table" w:customStyle="1" w:styleId="GridTable2Accent5">
    <w:name w:val="Grid Table 2 Accent 5"/>
    <w:basedOn w:val="a1"/>
    <w:uiPriority w:val="47"/>
    <w:rsid w:val="00E265FF"/>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9">
    <w:name w:val="Balloon Text"/>
    <w:basedOn w:val="a"/>
    <w:link w:val="aa"/>
    <w:uiPriority w:val="99"/>
    <w:semiHidden/>
    <w:unhideWhenUsed/>
    <w:rsid w:val="0071511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1511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97455-5AEA-4343-9DE9-0D326BA2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1111</Words>
  <Characters>6339</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Dzingailo</dc:creator>
  <cp:keywords/>
  <dc:description/>
  <cp:lastModifiedBy>a.shevchenko</cp:lastModifiedBy>
  <cp:revision>13</cp:revision>
  <cp:lastPrinted>2017-07-21T10:35:00Z</cp:lastPrinted>
  <dcterms:created xsi:type="dcterms:W3CDTF">2017-07-26T07:10:00Z</dcterms:created>
  <dcterms:modified xsi:type="dcterms:W3CDTF">2017-10-20T06:37:00Z</dcterms:modified>
</cp:coreProperties>
</file>